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29AD1C3"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provide insights into the local relevance of objects and the exposure of these objects to the respective locations. Global search scores track the worldwide relevance of objects and approximate their volume of internationalization. The across-country distribution of search scores relates to the degree of internationalization of objects of interest.</w:t>
      </w:r>
    </w:p>
    <w:p w14:paraId="008E635E" w14:textId="77777777" w:rsidR="00835453" w:rsidRPr="00E10AFF" w:rsidRDefault="00835453" w:rsidP="00E10AFF">
      <w:pPr>
        <w:pStyle w:val="berschrift1"/>
      </w:pPr>
      <w:r w:rsidRPr="00E10AFF">
        <w:t>Google Trends as a measure of firm internationalization</w:t>
      </w:r>
    </w:p>
    <w:p w14:paraId="638F3196" w14:textId="3C3643C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firm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for firm</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w:t>
      </w:r>
      <w:r w:rsidRPr="00DE3381">
        <w:rPr>
          <w:lang w:val="en-US"/>
        </w:rPr>
        <w:lastRenderedPageBreak/>
        <w:t xml:space="preserve">globalized. In other words, 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firm</w:t>
      </w:r>
      <w:r w:rsidRPr="00DE3381">
        <w:rPr>
          <w:lang w:val="en-US"/>
        </w:rPr>
        <w:t xml:space="preserve"> 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2A532AF3"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firm internationalization that does not approximate the configuration of the firm’s international operations but relies on their global recognition.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 xml:space="preserve">in each country.  </w:t>
      </w:r>
    </w:p>
    <w:p w14:paraId="1A209A98" w14:textId="77777777" w:rsidR="00D75006" w:rsidRPr="00E10AFF" w:rsidRDefault="00D75006" w:rsidP="0010054A">
      <w:pPr>
        <w:rPr>
          <w:rFonts w:eastAsiaTheme="minorEastAsia"/>
          <w:lang w:val="en-US"/>
        </w:rPr>
      </w:pPr>
    </w:p>
    <w:p w14:paraId="6F4D4CD9" w14:textId="38B5623C"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 xml:space="preserve">a company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Search scores therefore allow comparison across companies, dates, and countries and provide insights into the local relevance of companies and the exposure of these companies to the respective countries.</w:t>
      </w:r>
      <w:bookmarkEnd w:id="0"/>
    </w:p>
    <w:p w14:paraId="038A253C" w14:textId="719A7DC7" w:rsidR="0010054A" w:rsidRPr="00E10AFF" w:rsidRDefault="0010054A" w:rsidP="00E10AFF">
      <w:pPr>
        <w:pStyle w:val="berschrift2"/>
        <w:rPr>
          <w:lang w:val="en-US"/>
        </w:rPr>
      </w:pPr>
      <w:r w:rsidRPr="00E10AFF">
        <w:rPr>
          <w:lang w:val="en-US"/>
        </w:rPr>
        <w:t xml:space="preserve">Volume of </w:t>
      </w:r>
      <w:r w:rsidR="00835453" w:rsidRPr="00E10AFF">
        <w:rPr>
          <w:lang w:val="en-US"/>
        </w:rPr>
        <w:t>i</w:t>
      </w:r>
      <w:r w:rsidRPr="00E10AFF">
        <w:rPr>
          <w:lang w:val="en-US"/>
        </w:rPr>
        <w:t>nternationalization (VOI)</w:t>
      </w:r>
    </w:p>
    <w:p w14:paraId="65C320C6" w14:textId="574A0603" w:rsidR="0010054A" w:rsidRPr="00DE3381" w:rsidRDefault="0010054A" w:rsidP="0010054A">
      <w:pPr>
        <w:rPr>
          <w:lang w:val="en-US"/>
        </w:rPr>
      </w:pPr>
      <w:r w:rsidRPr="00DE3381">
        <w:rPr>
          <w:lang w:val="en-US"/>
        </w:rPr>
        <w:t>Country search scores focus on search volumes for companies in single countr</w:t>
      </w:r>
      <w:r w:rsidRPr="00E228EE">
        <w:rPr>
          <w:lang w:val="en-US"/>
        </w:rPr>
        <w:t>ies</w:t>
      </w:r>
      <w:r w:rsidRPr="00DE3381">
        <w:rPr>
          <w:lang w:val="en-US"/>
        </w:rPr>
        <w:t xml:space="preserve">. To compute a company’s volume of internationalization, we focus on global search </w:t>
      </w:r>
      <w:r w:rsidRPr="00DE3381">
        <w:rPr>
          <w:lang w:val="en-US"/>
        </w:rPr>
        <w:lastRenderedPageBreak/>
        <w:t xml:space="preserve">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Pr="00DE3381">
        <w:rPr>
          <w:lang w:val="en-US"/>
        </w:rPr>
        <w:t xml:space="preserve">firm 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15C22121"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 xml:space="preserve">a </w:t>
      </w:r>
      <w:r w:rsidRPr="00DE3381">
        <w:rPr>
          <w:lang w:val="en-US"/>
        </w:rPr>
        <w:t xml:space="preserve">company compared to global search volumes for </w:t>
      </w:r>
      <w:r w:rsidR="004D69E2">
        <w:rPr>
          <w:lang w:val="en-US"/>
        </w:rPr>
        <w:t>control</w:t>
      </w:r>
      <w:r w:rsidR="004D69E2" w:rsidRPr="00DE3381">
        <w:rPr>
          <w:lang w:val="en-US"/>
        </w:rPr>
        <w:t xml:space="preserve"> </w:t>
      </w:r>
      <w:r w:rsidRPr="00DE3381">
        <w:rPr>
          <w:lang w:val="en-US"/>
        </w:rPr>
        <w:t>keywords. This allows researchers to track changes in global interest in companies 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5DCB0EE9"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a firm’s 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 firm’s degree of internationalization. When the distribution of country search scores is highly skewed, with high search scores in the firm’s home country and low search scores in other countries, the firm has a low degree of internationalization. To compute a firm’s 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14F9630B"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F70D57" w:rsidRPr="00DE3381">
        <w:rPr>
          <w:lang w:val="en-US"/>
        </w:rPr>
        <w:t xml:space="preserve">For a more extensive academic application of the `globaltrends` package, please refer to Venger, Puhr, and Müllner (2020), available on </w:t>
      </w:r>
      <w:r w:rsidR="00D955A8">
        <w:rPr>
          <w:lang w:val="en-US"/>
        </w:rPr>
        <w:t>[</w:t>
      </w:r>
      <w:r w:rsidR="00F70D57" w:rsidRPr="00DE3381">
        <w:rPr>
          <w:lang w:val="en-US"/>
        </w:rPr>
        <w:t>Github</w:t>
      </w:r>
      <w:r w:rsidR="00D955A8">
        <w:rPr>
          <w:lang w:val="en-US"/>
        </w:rPr>
        <w:t>](</w:t>
      </w:r>
      <w:r w:rsidR="00D955A8" w:rsidRPr="00D955A8">
        <w:rPr>
          <w:lang w:val="en-US"/>
        </w:rPr>
        <w:t>https://github.com/ha-pu/globaltrends/blob/master/Venger_Puhr_M</w:t>
      </w:r>
      <w:r w:rsidR="00EB5A01">
        <w:rPr>
          <w:lang w:val="en-US"/>
        </w:rPr>
        <w:t>ue</w:t>
      </w:r>
      <w:r w:rsidR="00D955A8" w:rsidRPr="00D955A8">
        <w:rPr>
          <w:lang w:val="en-US"/>
        </w:rPr>
        <w:t>llner_2020.pdf</w:t>
      </w:r>
      <w:r w:rsidR="00D955A8">
        <w:rPr>
          <w:lang w:val="en-US"/>
        </w:rPr>
        <w:t>)</w:t>
      </w:r>
      <w:r w:rsidR="00F70D57" w:rsidRPr="00DE3381">
        <w:rPr>
          <w:lang w:val="en-US"/>
        </w:rPr>
        <w:t xml:space="preserve">.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Facebook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The workflow consists of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164EB11B"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7D2590E"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7777777" w:rsidR="004440FE" w:rsidRPr="00DE3381" w:rsidRDefault="00526EF5" w:rsidP="00350763">
      <w:pPr>
        <w:rPr>
          <w:lang w:val="en-US"/>
        </w:rPr>
      </w:pPr>
      <w:r w:rsidRPr="00DE3381">
        <w:rPr>
          <w:lang w:val="en-US"/>
        </w:rPr>
        <w:t>After all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778316A" w:rsidR="005F48B3" w:rsidRPr="00DE3381" w:rsidRDefault="005F48B3" w:rsidP="005F48B3">
      <w:pPr>
        <w:rPr>
          <w:lang w:val="en-US"/>
        </w:rPr>
      </w:pPr>
      <w:r w:rsidRPr="00DE3381">
        <w:rPr>
          <w:lang w:val="en-US"/>
        </w:rPr>
        <w:t>The next step in the `globaltrends` workflow is the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(e.g. firms, persons, trends…).</w:t>
      </w:r>
      <w:r w:rsidR="00B40571" w:rsidRPr="00DE3381">
        <w:rPr>
          <w:lang w:val="en-US"/>
        </w:rPr>
        <w:t xml:space="preserve"> Currently, `globaltrends` only includes two sets of locations. </w:t>
      </w:r>
      <w:bookmarkStart w:id="1" w:name="_Hlk51517473"/>
      <w:r w:rsidR="00B40571" w:rsidRPr="00DE3381">
        <w:rPr>
          <w:lang w:val="en-US"/>
        </w:rPr>
        <w:t>The *countries* set, which covers all countries that generated at least 0.1% of world GDP in 2018 and the *us_states* set, covering all US states and Washington DC</w:t>
      </w:r>
      <w:bookmarkEnd w:id="1"/>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582295CD" w:rsidR="005607CD" w:rsidRPr="00DE3381" w:rsidRDefault="005607CD" w:rsidP="005F48B3">
      <w:pPr>
        <w:rPr>
          <w:lang w:val="en-US"/>
        </w:rPr>
      </w:pPr>
      <w:r w:rsidRPr="00DE3381">
        <w:rPr>
          <w:lang w:val="en-US"/>
        </w:rPr>
        <w:t>The download for a single keyword batch for a single location takes about 30 seconds. This includes a randomized waiting period of 20-30 seconds between downloads. Depending on the frequency of downloads</w:t>
      </w:r>
      <w:r w:rsidR="00FC6183" w:rsidRPr="00DE3381">
        <w:rPr>
          <w:lang w:val="en-US"/>
        </w:rPr>
        <w:t>,</w:t>
      </w:r>
      <w:r w:rsidRPr="00DE3381">
        <w:rPr>
          <w:lang w:val="en-US"/>
        </w:rPr>
        <w:t xml:space="preserve"> Google Trends might block users for some time. In this </w:t>
      </w:r>
      <w:r w:rsidR="00DE3762" w:rsidRPr="00DE3381">
        <w:rPr>
          <w:lang w:val="en-US"/>
        </w:rPr>
        <w:t>case,</w:t>
      </w:r>
      <w:r w:rsidRPr="00DE3381">
        <w:rPr>
          <w:lang w:val="en-US"/>
        </w:rPr>
        <w:t xml:space="preserve"> `globaltrends` waits 60 minutes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t>[XXXXX CODE XXXXX]</w:t>
      </w:r>
    </w:p>
    <w:p w14:paraId="66E663CD" w14:textId="753FC0C3" w:rsidR="00185BDB" w:rsidRPr="00DE3381" w:rsidRDefault="00185BDB" w:rsidP="00185BDB">
      <w:pPr>
        <w:rPr>
          <w:lang w:val="en-US"/>
        </w:rPr>
      </w:pPr>
      <w:r w:rsidRPr="00DE3381">
        <w:rPr>
          <w:lang w:val="en-US"/>
        </w:rPr>
        <w:lastRenderedPageBreak/>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4060AD4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below). Therefore, the number of keywords is limited to four, rather than five as for control batches. </w:t>
      </w:r>
      <w:r w:rsidR="0072616C" w:rsidRPr="00DE3381">
        <w:rPr>
          <w:lang w:val="en-US"/>
        </w:rPr>
        <w:t xml:space="preserve">Before we add the object keywords, we clean them, deleting punctuation and form of incorporation: *alaska air group*, *coca cola*, *facebook*, </w:t>
      </w:r>
      <w:bookmarkStart w:id="2" w:name="_GoBack"/>
      <w:r w:rsidR="0072616C" w:rsidRPr="00DE3381">
        <w:rPr>
          <w:lang w:val="en-US"/>
        </w:rPr>
        <w:t>*</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bookmarkEnd w:id="2"/>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lastRenderedPageBreak/>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13BFAE7B"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A message indicates each successful download. 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73BFCEAC"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keyword-date-location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6F26E33D"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outlined 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lastRenderedPageBreak/>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7338C21C" w:rsidR="00B40571" w:rsidRPr="00DE3381" w:rsidRDefault="00ED7212" w:rsidP="00B40571">
      <w:pPr>
        <w:rPr>
          <w:lang w:val="en-US"/>
        </w:rPr>
      </w:pPr>
      <w:r w:rsidRPr="00DE3381">
        <w:rPr>
          <w:lang w:val="en-US"/>
        </w:rPr>
        <w:t xml:space="preserve">The `globaltrends` package uses the distribution of search scores across countries to compute the degree of internationalization for </w:t>
      </w:r>
      <w:r w:rsidR="00550511" w:rsidRPr="00DE3381">
        <w:rPr>
          <w:lang w:val="en-US"/>
        </w:rPr>
        <w:t>objects of interest</w:t>
      </w:r>
      <w:r w:rsidRPr="00DE3381">
        <w:rPr>
          <w:lang w:val="en-US"/>
        </w:rPr>
        <w:t xml:space="preserve">. </w:t>
      </w:r>
      <w:bookmarkStart w:id="3" w:name="_Hlk54638353"/>
      <w:r w:rsidR="00EF5211" w:rsidRPr="00DE3381">
        <w:rPr>
          <w:lang w:val="en-US"/>
        </w:rPr>
        <w:t>The function</w:t>
      </w:r>
      <w:r w:rsidR="00314BE3" w:rsidRPr="00DE3381">
        <w:rPr>
          <w:lang w:val="en-US"/>
        </w:rPr>
        <w:t xml:space="preserve"> `compute_doi` uses an inverted Gini-coefficient as measure for the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4" w:name="_Hlk51431427"/>
      <w:r w:rsidR="00314BE3" w:rsidRPr="00DE3381">
        <w:rPr>
          <w:lang w:val="en-US"/>
        </w:rPr>
        <w:t xml:space="preserve">Herfindahl index </w:t>
      </w:r>
      <w:bookmarkEnd w:id="4"/>
      <w:r w:rsidR="00314BE3" w:rsidRPr="00DE3381">
        <w:rPr>
          <w:lang w:val="en-US"/>
        </w:rPr>
        <w:t xml:space="preserve">and </w:t>
      </w:r>
      <w:bookmarkStart w:id="5" w:name="_Hlk51431504"/>
      <w:r w:rsidR="00314BE3" w:rsidRPr="00DE3381">
        <w:rPr>
          <w:lang w:val="en-US"/>
        </w:rPr>
        <w:t xml:space="preserve">inverted </w:t>
      </w:r>
      <w:r w:rsidR="00DE3381">
        <w:rPr>
          <w:lang w:val="en-US"/>
        </w:rPr>
        <w:t>E</w:t>
      </w:r>
      <w:r w:rsidR="00314BE3" w:rsidRPr="00E228EE">
        <w:rPr>
          <w:lang w:val="en-US"/>
        </w:rPr>
        <w:t>ntropy</w:t>
      </w:r>
      <w:bookmarkEnd w:id="5"/>
      <w:r w:rsidR="00314BE3" w:rsidRPr="00DE3381">
        <w:rPr>
          <w:lang w:val="en-US"/>
        </w:rPr>
        <w:t xml:space="preserve"> as measures for internationalization</w:t>
      </w:r>
      <w:bookmarkEnd w:id="3"/>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6E97D3FF"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4EFDE51C" w:rsidR="00A9247D" w:rsidRPr="00DE3381" w:rsidRDefault="003B639F" w:rsidP="00A9247D">
      <w:pPr>
        <w:rPr>
          <w:lang w:val="en-US"/>
        </w:rPr>
      </w:pPr>
      <w:r>
        <w:rPr>
          <w:lang w:val="en-US"/>
        </w:rPr>
        <w:t xml:space="preserve">Functions in </w:t>
      </w:r>
      <w:r w:rsidR="00A9247D" w:rsidRPr="00DE3381">
        <w:rPr>
          <w:lang w:val="en-US"/>
        </w:rPr>
        <w:t xml:space="preserve">`globaltrends` writes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326B38E1"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Currently the functions do not include `list` inputs – users </w:t>
      </w:r>
      <w:r w:rsidR="00DA4D57" w:rsidRPr="00DE3381">
        <w:rPr>
          <w:lang w:val="en-US"/>
        </w:rPr>
        <w:t>are advised to</w:t>
      </w:r>
      <w:r w:rsidRPr="00DE3381">
        <w:rPr>
          <w:lang w:val="en-US"/>
        </w:rPr>
        <w:t xml:space="preserve"> `purrr::map_dfr` </w:t>
      </w:r>
      <w:r w:rsidR="00DE3381">
        <w:rPr>
          <w:lang w:val="en-US"/>
        </w:rPr>
        <w:t xml:space="preserve">or `dplyr::filter` </w:t>
      </w:r>
      <w:r w:rsidRPr="00E228EE">
        <w:rPr>
          <w:lang w:val="en-US"/>
        </w:rPr>
        <w:t>instead.</w:t>
      </w:r>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lastRenderedPageBreak/>
        <w:t>[XXXXX CODE XXXXX]</w:t>
      </w:r>
    </w:p>
    <w:p w14:paraId="4AD15C76" w14:textId="4F4FB99A"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implemented in the package. </w:t>
      </w:r>
      <w:r w:rsidR="003B639F">
        <w:rPr>
          <w:lang w:val="en-US"/>
        </w:rPr>
        <w:t xml:space="preserve">The function </w:t>
      </w:r>
      <w:r w:rsidRPr="00DE3381">
        <w:rPr>
          <w:lang w:val="en-US"/>
        </w:rPr>
        <w:t>`plot_score`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77777777"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2282DEF6" w:rsidR="002B7B79" w:rsidRPr="00DE4F29" w:rsidRDefault="002B7B79" w:rsidP="002B7B79">
      <w:pPr>
        <w:rPr>
          <w:lang w:val="en-US"/>
        </w:rPr>
      </w:pPr>
      <w:r w:rsidRPr="00DE3381">
        <w:rPr>
          <w:lang w:val="en-US"/>
        </w:rPr>
        <w:t xml:space="preserve">The functions </w:t>
      </w:r>
      <w:r w:rsidR="001D764C" w:rsidRPr="005D112C">
        <w:rPr>
          <w:lang w:val="en-US"/>
        </w:rPr>
        <w:t>`plot_</w:t>
      </w:r>
      <w:r w:rsidR="001D764C">
        <w:rPr>
          <w:lang w:val="en-US"/>
        </w:rPr>
        <w:t>voi_</w:t>
      </w:r>
      <w:r w:rsidR="001D764C" w:rsidRPr="005D112C">
        <w:rPr>
          <w:lang w:val="en-US"/>
        </w:rPr>
        <w:t>ts`</w:t>
      </w:r>
      <w:r w:rsidR="001D764C">
        <w:rPr>
          <w:lang w:val="en-US"/>
        </w:rPr>
        <w:t xml:space="preserve">, </w:t>
      </w:r>
      <w:r w:rsidR="001D764C" w:rsidRPr="005D112C">
        <w:rPr>
          <w:lang w:val="en-US"/>
        </w:rPr>
        <w:t>`plot_</w:t>
      </w:r>
      <w:r w:rsidR="001D764C">
        <w:rPr>
          <w:lang w:val="en-US"/>
        </w:rPr>
        <w:t>doi_</w:t>
      </w:r>
      <w:r w:rsidR="001D764C" w:rsidRPr="005D112C">
        <w:rPr>
          <w:lang w:val="en-US"/>
        </w:rPr>
        <w:t>ts`</w:t>
      </w:r>
      <w:r w:rsidR="001D764C">
        <w:rPr>
          <w:lang w:val="en-US"/>
        </w:rPr>
        <w:t>,</w:t>
      </w:r>
      <w:r w:rsidRPr="00E228EE">
        <w:rPr>
          <w:lang w:val="en-US"/>
        </w:rPr>
        <w:t xml:space="preserve">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Pr="00E228EE">
        <w:rPr>
          <w:lang w:val="en-US"/>
        </w:rPr>
        <w:t>and `plot_</w:t>
      </w:r>
      <w:r w:rsidR="001D764C">
        <w:rPr>
          <w:lang w:val="en-US"/>
        </w:rPr>
        <w:t>doi_</w:t>
      </w:r>
      <w:r w:rsidRPr="00E228EE">
        <w:rPr>
          <w:lang w:val="en-US"/>
        </w:rPr>
        <w:t xml:space="preserve">box` use output from </w:t>
      </w:r>
      <w:r w:rsidR="001D764C" w:rsidRPr="005D112C">
        <w:rPr>
          <w:lang w:val="en-US"/>
        </w:rPr>
        <w:t>`export_</w:t>
      </w:r>
      <w:r w:rsidR="001D764C">
        <w:rPr>
          <w:lang w:val="en-US"/>
        </w:rPr>
        <w:t>v</w:t>
      </w:r>
      <w:r w:rsidR="001D764C" w:rsidRPr="005D112C">
        <w:rPr>
          <w:lang w:val="en-US"/>
        </w:rPr>
        <w:t>oi`</w:t>
      </w:r>
      <w:r w:rsidR="001D764C">
        <w:rPr>
          <w:lang w:val="en-US"/>
        </w:rPr>
        <w:t xml:space="preserve"> and </w:t>
      </w:r>
      <w:r w:rsidR="001D764C" w:rsidRPr="005D112C">
        <w:rPr>
          <w:lang w:val="en-US"/>
        </w:rPr>
        <w:t>`export_doi`</w:t>
      </w:r>
      <w:r w:rsidR="001D764C">
        <w:rPr>
          <w:lang w:val="en-US"/>
        </w:rPr>
        <w:t>, respectively</w:t>
      </w:r>
      <w:r w:rsidRPr="00E228EE">
        <w:rPr>
          <w:lang w:val="en-US"/>
        </w:rPr>
        <w:t>.</w:t>
      </w:r>
      <w:r w:rsidR="002A7EEC" w:rsidRPr="00E228EE">
        <w:rPr>
          <w:lang w:val="en-US"/>
        </w:rPr>
        <w:t xml:space="preserve"> </w:t>
      </w:r>
      <w:r w:rsidR="001D764C">
        <w:rPr>
          <w:lang w:val="en-US"/>
        </w:rPr>
        <w:t xml:space="preserve">The two time series plots </w:t>
      </w:r>
      <w:r w:rsidR="001D764C" w:rsidRPr="005D112C">
        <w:rPr>
          <w:lang w:val="en-US"/>
        </w:rPr>
        <w:t>`plot_</w:t>
      </w:r>
      <w:r w:rsidR="001D764C">
        <w:rPr>
          <w:lang w:val="en-US"/>
        </w:rPr>
        <w:t>voi_</w:t>
      </w:r>
      <w:r w:rsidR="001D764C" w:rsidRPr="005D112C">
        <w:rPr>
          <w:lang w:val="en-US"/>
        </w:rPr>
        <w:t>ts`</w:t>
      </w:r>
      <w:r w:rsidR="001D764C">
        <w:rPr>
          <w:lang w:val="en-US"/>
        </w:rPr>
        <w:t xml:space="preserve"> and </w:t>
      </w:r>
      <w:r w:rsidR="001D764C" w:rsidRPr="005D112C">
        <w:rPr>
          <w:lang w:val="en-US"/>
        </w:rPr>
        <w:t>`plot_</w:t>
      </w:r>
      <w:r w:rsidR="001D764C">
        <w:rPr>
          <w:lang w:val="en-US"/>
        </w:rPr>
        <w:t>doi_</w:t>
      </w:r>
      <w:r w:rsidR="001D764C" w:rsidRPr="005D112C">
        <w:rPr>
          <w:lang w:val="en-US"/>
        </w:rPr>
        <w:t>ts`</w:t>
      </w:r>
      <w:r w:rsidR="002A7EEC" w:rsidRPr="00E228EE">
        <w:rPr>
          <w:lang w:val="en-US"/>
        </w:rPr>
        <w:t xml:space="preserve"> show</w:t>
      </w:r>
      <w:r w:rsidR="002A7EEC" w:rsidRPr="00DE3381">
        <w:rPr>
          <w:lang w:val="en-US"/>
        </w:rPr>
        <w:t xml:space="preserve"> how </w:t>
      </w:r>
      <w:r w:rsidR="001D764C">
        <w:rPr>
          <w:lang w:val="en-US"/>
        </w:rPr>
        <w:t xml:space="preserve">volume and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functions </w:t>
      </w:r>
      <w:r w:rsidR="001D764C" w:rsidRPr="005D112C">
        <w:rPr>
          <w:lang w:val="en-US"/>
        </w:rPr>
        <w:t>`plot_</w:t>
      </w:r>
      <w:r w:rsidR="001D764C">
        <w:rPr>
          <w:lang w:val="en-US"/>
        </w:rPr>
        <w:t>voi_</w:t>
      </w:r>
      <w:r w:rsidR="001D764C" w:rsidRPr="005D112C">
        <w:rPr>
          <w:lang w:val="en-US"/>
        </w:rPr>
        <w:t>box`</w:t>
      </w:r>
      <w:r w:rsidR="001D764C">
        <w:rPr>
          <w:lang w:val="en-US"/>
        </w:rPr>
        <w:t xml:space="preserve"> </w:t>
      </w:r>
      <w:r w:rsidR="001D764C" w:rsidRPr="005D112C">
        <w:rPr>
          <w:lang w:val="en-US"/>
        </w:rPr>
        <w:t>and `plot_</w:t>
      </w:r>
      <w:r w:rsidR="001D764C">
        <w:rPr>
          <w:lang w:val="en-US"/>
        </w:rPr>
        <w:t>doi_</w:t>
      </w:r>
      <w:r w:rsidR="001D764C" w:rsidRPr="005D112C">
        <w:rPr>
          <w:lang w:val="en-US"/>
        </w:rPr>
        <w:t>box`</w:t>
      </w:r>
      <w:r w:rsidR="002A7EEC" w:rsidRPr="00E228EE">
        <w:rPr>
          <w:lang w:val="en-US"/>
        </w:rPr>
        <w:t xml:space="preserve"> generate boxplots of </w:t>
      </w:r>
      <w:r w:rsidR="001D764C">
        <w:rPr>
          <w:lang w:val="en-US"/>
        </w:rPr>
        <w:t xml:space="preserve">volume and </w:t>
      </w:r>
      <w:r w:rsidR="002A7EEC" w:rsidRPr="00E228EE">
        <w:rPr>
          <w:lang w:val="en-US"/>
        </w:rPr>
        <w:t>degree of internationalization distribution.</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within-time series variation than the other companies.</w:t>
      </w:r>
    </w:p>
    <w:p w14:paraId="3653F5C9" w14:textId="0927769F"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t xml:space="preserve">[XXXXX </w:t>
      </w:r>
      <w:r w:rsidR="00E44F92">
        <w:rPr>
          <w:lang w:val="en-US"/>
        </w:rPr>
        <w:t>plot004</w:t>
      </w:r>
      <w:r w:rsidRPr="00DE3381">
        <w:rPr>
          <w:lang w:val="en-US"/>
        </w:rPr>
        <w:t xml:space="preserve"> XXXXX]</w:t>
      </w:r>
    </w:p>
    <w:p w14:paraId="4846CB87" w14:textId="5FD00FB2"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`plot_score`,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w:t>
      </w:r>
      <w:r w:rsidR="001D764C">
        <w:rPr>
          <w:lang w:val="en-US"/>
        </w:rPr>
        <w:lastRenderedPageBreak/>
        <w:t xml:space="preserve">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469E3005" w14:textId="504707EC"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77777777" w:rsidR="00E44F92" w:rsidRPr="00DE3381" w:rsidRDefault="00E44F92" w:rsidP="00E44F92">
      <w:pPr>
        <w:rPr>
          <w:lang w:val="en-US"/>
        </w:rPr>
      </w:pPr>
      <w:r w:rsidRPr="00DE3381">
        <w:rPr>
          <w:lang w:val="en-US"/>
        </w:rPr>
        <w:t xml:space="preserve">[XXXXX </w:t>
      </w:r>
      <w:r>
        <w:rPr>
          <w:lang w:val="en-US"/>
        </w:rPr>
        <w:t xml:space="preserve">plot006 </w:t>
      </w:r>
      <w:r w:rsidRPr="00DE3381">
        <w:rPr>
          <w:lang w:val="en-US"/>
        </w:rPr>
        <w:t>XXXXX]</w:t>
      </w:r>
    </w:p>
    <w:p w14:paraId="60E28433" w14:textId="49B0223A" w:rsidR="00E44F92" w:rsidRPr="00DE3381" w:rsidRDefault="00E44F92" w:rsidP="00E44F92">
      <w:pPr>
        <w:rPr>
          <w:lang w:val="en-US"/>
        </w:rPr>
      </w:pPr>
      <w:r w:rsidRPr="00DE3381">
        <w:rPr>
          <w:lang w:val="en-US"/>
        </w:rPr>
        <w:t xml:space="preserve">[XXXXX </w:t>
      </w:r>
      <w:r>
        <w:rPr>
          <w:lang w:val="en-US"/>
        </w:rPr>
        <w:t xml:space="preserve">plot007 </w:t>
      </w:r>
      <w:r w:rsidRPr="00DE3381">
        <w:rPr>
          <w:lang w:val="en-US"/>
        </w:rPr>
        <w:t>XXXXX]</w:t>
      </w:r>
    </w:p>
    <w:p w14:paraId="6E62A265" w14:textId="60970603" w:rsidR="00713A12" w:rsidRPr="00E228EE" w:rsidRDefault="0030488F" w:rsidP="00115C51">
      <w:pPr>
        <w:rPr>
          <w:lang w:val="en-US"/>
        </w:rPr>
      </w:pPr>
      <w:r w:rsidRPr="00E228EE">
        <w:rPr>
          <w:lang w:val="en-US"/>
        </w:rPr>
        <w:t xml:space="preserve">The `export_doi`, </w:t>
      </w:r>
      <w:r w:rsidR="00E228EE" w:rsidRPr="005D112C">
        <w:rPr>
          <w:lang w:val="en-US"/>
        </w:rPr>
        <w:t>`plot_</w:t>
      </w:r>
      <w:r w:rsidR="00E228EE">
        <w:rPr>
          <w:lang w:val="en-US"/>
        </w:rPr>
        <w:t>voi_</w:t>
      </w:r>
      <w:r w:rsidR="00E228EE" w:rsidRPr="005D112C">
        <w:rPr>
          <w:lang w:val="en-US"/>
        </w:rPr>
        <w:t>ts`, `plot_</w:t>
      </w:r>
      <w:r w:rsidR="00E228EE">
        <w:rPr>
          <w:lang w:val="en-US"/>
        </w:rPr>
        <w:t>doi_</w:t>
      </w:r>
      <w:r w:rsidR="00E228EE" w:rsidRPr="005D112C">
        <w:rPr>
          <w:lang w:val="en-US"/>
        </w:rPr>
        <w:t>ts`, `plot_</w:t>
      </w:r>
      <w:r w:rsidR="00E228EE">
        <w:rPr>
          <w:lang w:val="en-US"/>
        </w:rPr>
        <w:t>voi_</w:t>
      </w:r>
      <w:r w:rsidR="00E228EE" w:rsidRPr="005D112C">
        <w:rPr>
          <w:lang w:val="en-US"/>
        </w:rPr>
        <w:t>box`, `plot_</w:t>
      </w:r>
      <w:r w:rsidR="00E228EE">
        <w:rPr>
          <w:lang w:val="en-US"/>
        </w:rPr>
        <w:t>doi_</w:t>
      </w:r>
      <w:r w:rsidR="00E228EE" w:rsidRPr="005D112C">
        <w:rPr>
          <w:lang w:val="en-US"/>
        </w:rPr>
        <w:t xml:space="preserve">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4F678819"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w:t>
      </w:r>
      <w:r w:rsidRPr="00DE3381">
        <w:rPr>
          <w:lang w:val="en-US"/>
        </w:rPr>
        <w:lastRenderedPageBreak/>
        <w:t xml:space="preserve">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7777777" w:rsidR="00985A0F" w:rsidRPr="005D112C" w:rsidRDefault="00985A0F" w:rsidP="00985A0F">
      <w:pPr>
        <w:rPr>
          <w:lang w:val="en-US"/>
        </w:rPr>
      </w:pPr>
      <w:r w:rsidRPr="005D112C">
        <w:rPr>
          <w:lang w:val="en-US"/>
        </w:rPr>
        <w:t xml:space="preserve">[XXXXX </w:t>
      </w:r>
      <w:r>
        <w:rPr>
          <w:lang w:val="en-US"/>
        </w:rPr>
        <w:t xml:space="preserve">plot008 </w:t>
      </w:r>
      <w:r w:rsidRPr="005D112C">
        <w:rPr>
          <w:lang w:val="en-US"/>
        </w:rPr>
        <w:t>XXXXX]</w:t>
      </w:r>
    </w:p>
    <w:p w14:paraId="425FF4BB" w14:textId="77777777" w:rsidR="00985A0F" w:rsidRPr="005D112C" w:rsidRDefault="00985A0F" w:rsidP="00985A0F">
      <w:pPr>
        <w:rPr>
          <w:lang w:val="en-US"/>
        </w:rPr>
      </w:pPr>
      <w:r w:rsidRPr="005D112C">
        <w:rPr>
          <w:lang w:val="en-US"/>
        </w:rPr>
        <w:t xml:space="preserve">[XXXXX </w:t>
      </w:r>
      <w:r>
        <w:rPr>
          <w:lang w:val="en-US"/>
        </w:rPr>
        <w:t xml:space="preserve">plot009 </w:t>
      </w:r>
      <w:r w:rsidRPr="005D112C">
        <w:rPr>
          <w:lang w:val="en-US"/>
        </w:rPr>
        <w:t>XXXXX]</w:t>
      </w:r>
    </w:p>
    <w:p w14:paraId="4D924BFA" w14:textId="59C9D583" w:rsidR="008C0FC1" w:rsidRPr="00DE3381" w:rsidRDefault="008C0FC1" w:rsidP="008C0FC1">
      <w:pPr>
        <w:rPr>
          <w:lang w:val="en-US"/>
        </w:rPr>
      </w:pPr>
      <w:r w:rsidRPr="00DE3381">
        <w:rPr>
          <w:lang w:val="en-US"/>
        </w:rPr>
        <w:t>The `export_doi`, `plot_</w:t>
      </w:r>
      <w:r w:rsidR="00E228EE">
        <w:rPr>
          <w:lang w:val="en-US"/>
        </w:rPr>
        <w:t>doi_</w:t>
      </w:r>
      <w:r w:rsidRPr="00DE3381">
        <w:rPr>
          <w:lang w:val="en-US"/>
        </w:rPr>
        <w:t>ts`, `plot_</w:t>
      </w:r>
      <w:r w:rsidR="00E228EE">
        <w:rPr>
          <w:lang w:val="en-US"/>
        </w:rPr>
        <w:t>doi_</w:t>
      </w:r>
      <w:r w:rsidRPr="00DE3381">
        <w:rPr>
          <w:lang w:val="en-US"/>
        </w:rPr>
        <w:t>box`, and `plot_</w:t>
      </w:r>
      <w:r w:rsidR="00E228EE">
        <w:rPr>
          <w:lang w:val="en-US"/>
        </w:rPr>
        <w:t>voi_doi</w:t>
      </w:r>
      <w:r w:rsidRPr="00DE3381">
        <w:rPr>
          <w:lang w:val="en-US"/>
        </w:rPr>
        <w:t>` functions allow filtering for the type of dispersion measures through the `measure` input.</w:t>
      </w:r>
    </w:p>
    <w:p w14:paraId="007995F5" w14:textId="77777777" w:rsidR="008C0FC1" w:rsidRPr="00DE3381" w:rsidRDefault="008C0FC1" w:rsidP="008C0FC1">
      <w:pPr>
        <w:rPr>
          <w:lang w:val="en-US"/>
        </w:rPr>
      </w:pPr>
      <w:r w:rsidRPr="00DE3381">
        <w:rPr>
          <w:lang w:val="en-US"/>
        </w:rPr>
        <w:t>[XXXXX CODE XXXXX]</w:t>
      </w:r>
    </w:p>
    <w:p w14:paraId="7CAF9518" w14:textId="19279F58" w:rsidR="00115C51" w:rsidRPr="00DE3381" w:rsidRDefault="00115C51" w:rsidP="00115C51">
      <w:pPr>
        <w:pStyle w:val="berschrift3"/>
      </w:pPr>
      <w:r w:rsidRPr="00DE3381">
        <w:t>Changing locations</w:t>
      </w:r>
    </w:p>
    <w:p w14:paraId="42386B25" w14:textId="19D8006E"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either *countries* or *us_states* as inputs for </w:t>
      </w:r>
      <w:r w:rsidR="006B2027" w:rsidRPr="00DE3381">
        <w:rPr>
          <w:lang w:val="en-US"/>
        </w:rPr>
        <w:t>`</w:t>
      </w:r>
      <w:r w:rsidR="00E80706" w:rsidRPr="00DE3381">
        <w:rPr>
          <w:lang w:val="en-US"/>
        </w:rPr>
        <w:t>locations</w:t>
      </w:r>
      <w:r w:rsidR="006B2027" w:rsidRPr="00DE3381">
        <w:rPr>
          <w:lang w:val="en-US"/>
        </w:rPr>
        <w:t>`</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 `locations = “countries”` or `locations = “us_states”`.</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2C120E32" w:rsidR="00985A0F" w:rsidRPr="005D112C" w:rsidRDefault="00985A0F" w:rsidP="00985A0F">
      <w:pPr>
        <w:rPr>
          <w:lang w:val="en-US"/>
        </w:rPr>
      </w:pPr>
      <w:r w:rsidRPr="005D112C">
        <w:rPr>
          <w:lang w:val="en-US"/>
        </w:rPr>
        <w:t xml:space="preserve">[XXXXX </w:t>
      </w:r>
      <w:r>
        <w:rPr>
          <w:lang w:val="en-US"/>
        </w:rPr>
        <w:t xml:space="preserve">plot010 </w:t>
      </w:r>
      <w:r w:rsidRPr="005D112C">
        <w:rPr>
          <w:lang w:val="en-US"/>
        </w:rPr>
        <w:t>XXXXX]</w:t>
      </w:r>
    </w:p>
    <w:p w14:paraId="09734B41" w14:textId="60ADA71B" w:rsidR="00F81DB3" w:rsidRPr="00DE3381" w:rsidRDefault="00F81DB3" w:rsidP="0040192A">
      <w:pPr>
        <w:pStyle w:val="berschrift1"/>
      </w:pPr>
      <w:r w:rsidRPr="00DE3381">
        <w:t>Further applications</w:t>
      </w:r>
    </w:p>
    <w:p w14:paraId="6D154349" w14:textId="02B74793"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(e.g. *Coca-Cola Company*, *Facebook Inc.*, *Real Madrid*, and *Manchester United*). In addition, the time-series nature of Google Trends allows for historical analysis of internationalization patterns and speed within organizations.</w:t>
      </w:r>
    </w:p>
    <w:p w14:paraId="301D1DCC" w14:textId="6755D921" w:rsidR="005E569D" w:rsidRPr="00DE3381" w:rsidRDefault="005E569D" w:rsidP="005E569D">
      <w:pPr>
        <w:rPr>
          <w:lang w:val="en-US"/>
        </w:rPr>
      </w:pPr>
      <w:r w:rsidRPr="00DE3381">
        <w:rPr>
          <w:lang w:val="en-US"/>
        </w:rPr>
        <w:t xml:space="preserve">[XXXXX </w:t>
      </w:r>
      <w:r w:rsidR="00985A0F">
        <w:rPr>
          <w:lang w:val="en-US"/>
        </w:rPr>
        <w:t>plot011</w:t>
      </w:r>
      <w:r w:rsidRPr="00DE3381">
        <w:rPr>
          <w:lang w:val="en-US"/>
        </w:rPr>
        <w:t xml:space="preserve"> XXXXX]</w:t>
      </w:r>
    </w:p>
    <w:p w14:paraId="6A76084E" w14:textId="0ADC3F8E" w:rsidR="001B6AFB" w:rsidRPr="00DE3381" w:rsidRDefault="001B6AFB" w:rsidP="001B6AFB">
      <w:pPr>
        <w:rPr>
          <w:b/>
          <w:i/>
          <w:lang w:val="en-US"/>
        </w:rPr>
      </w:pPr>
      <w:r w:rsidRPr="00DE3381">
        <w:rPr>
          <w:lang w:val="en-US"/>
        </w:rPr>
        <w:lastRenderedPageBreak/>
        <w:t xml:space="preserve">The enormous detail of the data opens additional applications in research that are impossible with traditional measures of internationalization. For instance, using `globaltrends` on a subnational level (e.g. `locations = us_states`) allows 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products, persons, events, fads or scandals.</w:t>
      </w:r>
    </w:p>
    <w:p w14:paraId="1F02DEF1" w14:textId="77777777" w:rsidR="00985A0F" w:rsidRPr="00DE3381" w:rsidRDefault="00985A0F" w:rsidP="00985A0F">
      <w:pPr>
        <w:rPr>
          <w:lang w:val="en-US"/>
        </w:rPr>
      </w:pPr>
      <w:r w:rsidRPr="00DE3381">
        <w:rPr>
          <w:lang w:val="en-US"/>
        </w:rPr>
        <w:t xml:space="preserve">[XXXXX </w:t>
      </w:r>
      <w:r>
        <w:rPr>
          <w:lang w:val="en-US"/>
        </w:rPr>
        <w:t xml:space="preserve">plot012 </w:t>
      </w:r>
      <w:r w:rsidRPr="00DE3381">
        <w:rPr>
          <w:lang w:val="en-US"/>
        </w:rPr>
        <w:t>XXXXX]</w:t>
      </w:r>
    </w:p>
    <w:p w14:paraId="4C2F8B7B" w14:textId="5B3E8E17" w:rsidR="00985A0F" w:rsidRPr="00DE3381" w:rsidRDefault="00985A0F" w:rsidP="00985A0F">
      <w:pPr>
        <w:rPr>
          <w:lang w:val="en-US"/>
        </w:rPr>
      </w:pPr>
      <w:r w:rsidRPr="00DE3381">
        <w:rPr>
          <w:lang w:val="en-US"/>
        </w:rPr>
        <w:t xml:space="preserve">[XXXXX </w:t>
      </w:r>
      <w:r>
        <w:rPr>
          <w:lang w:val="en-US"/>
        </w:rPr>
        <w:t xml:space="preserve">plot013 </w:t>
      </w:r>
      <w:r w:rsidRPr="00DE3381">
        <w:rPr>
          <w:lang w:val="en-US"/>
        </w:rPr>
        <w:t>XXXXX]</w:t>
      </w:r>
    </w:p>
    <w:p w14:paraId="5706D5E8" w14:textId="2385A3F2" w:rsidR="00985A0F" w:rsidRPr="00DE3381" w:rsidRDefault="00985A0F" w:rsidP="00985A0F">
      <w:pPr>
        <w:rPr>
          <w:lang w:val="en-US"/>
        </w:rPr>
      </w:pPr>
      <w:r w:rsidRPr="00DE3381">
        <w:rPr>
          <w:lang w:val="en-US"/>
        </w:rPr>
        <w:t xml:space="preserve">[XXXXX </w:t>
      </w:r>
      <w:r>
        <w:rPr>
          <w:lang w:val="en-US"/>
        </w:rPr>
        <w:t xml:space="preserve">plot014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7D2355D" w:rsidR="006B2027" w:rsidRPr="00DE3381" w:rsidRDefault="006B2027" w:rsidP="00F81DB3">
      <w:pPr>
        <w:rPr>
          <w:lang w:val="en-US"/>
        </w:rPr>
      </w:pPr>
      <w:r w:rsidRPr="00DE3381">
        <w:rPr>
          <w:lang w:val="en-US"/>
        </w:rPr>
        <w:t xml:space="preserve">Castelnuovo, E. &amp; Tran, T. D. 2017. Google It Up! A Google Trends-based Uncertainty index for the United States and Australia. </w:t>
      </w:r>
      <w:r w:rsidRPr="00DE3381">
        <w:rPr>
          <w:i/>
          <w:iCs/>
          <w:lang w:val="en-US"/>
        </w:rPr>
        <w:t>Economics Letters</w:t>
      </w:r>
      <w:r w:rsidRPr="00DE3381">
        <w:rPr>
          <w:lang w:val="en-US"/>
        </w:rPr>
        <w:t>, 161: 149-153.</w:t>
      </w:r>
    </w:p>
    <w:p w14:paraId="6064E116" w14:textId="6DC781FC" w:rsidR="000574B5" w:rsidRPr="00DE3381" w:rsidRDefault="00F70D57" w:rsidP="00F81DB3">
      <w:pPr>
        <w:rPr>
          <w:lang w:val="en-US"/>
        </w:rPr>
      </w:pPr>
      <w:r w:rsidRPr="00CB6779">
        <w:rPr>
          <w:lang w:val="en-US"/>
        </w:rPr>
        <w:t xml:space="preserve">Venger, O., Puhr, H., &amp; Müllner, J. 2020. </w:t>
      </w:r>
      <w:r w:rsidRPr="00E10AFF">
        <w:rPr>
          <w:lang w:val="en-US"/>
        </w:rPr>
        <w:t xml:space="preserve">MNE Internationalization and Resilience to the Covid-19 Pandemic, </w:t>
      </w:r>
      <w:r w:rsidRPr="00E10AFF">
        <w:rPr>
          <w:i/>
          <w:iCs/>
          <w:lang w:val="en-US"/>
        </w:rPr>
        <w:t>Working Paper</w:t>
      </w:r>
      <w:r w:rsidRPr="00E10AFF">
        <w:rPr>
          <w:lang w:val="en-US"/>
        </w:rPr>
        <w:t xml:space="preserve">. Vienna: Vienna University of Economics and Business. Available at </w:t>
      </w:r>
      <w:r w:rsidR="00D955A8" w:rsidRPr="00D955A8">
        <w:rPr>
          <w:lang w:val="en-US"/>
        </w:rPr>
        <w:t>https://github.com/ha-pu/globaltrends/blob/master/Venger_Puhr_M</w:t>
      </w:r>
      <w:r w:rsidR="00D955A8">
        <w:rPr>
          <w:lang w:val="en-US"/>
        </w:rPr>
        <w:t>ue</w:t>
      </w:r>
      <w:r w:rsidR="00D955A8" w:rsidRPr="00D955A8">
        <w:rPr>
          <w:lang w:val="en-US"/>
        </w:rPr>
        <w:t>llner_2020.pdf</w:t>
      </w:r>
      <w:r w:rsidRPr="00E10AFF">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2143C81C" w:rsidR="007E2983" w:rsidRPr="007E2983" w:rsidRDefault="007E2983" w:rsidP="007E2983">
      <w:pPr>
        <w:rPr>
          <w:lang w:val="en-US"/>
        </w:rPr>
      </w:pPr>
      <w:r w:rsidRPr="007E2983">
        <w:rPr>
          <w:lang w:val="en-US"/>
        </w:rPr>
        <w:t>Google Trends does not provide raw search queries for downloads. Instead, Google Trends expresses the number of search queries as search volumes relative to the total number of search queries and then normalizes this data. To use Google Trends data, we have to bring all search volumes to the same level.</w:t>
      </w:r>
      <w:r w:rsidR="0045524D">
        <w:rPr>
          <w:lang w:val="en-US"/>
        </w:rPr>
        <w:t xml:space="preserve">  </w:t>
      </w:r>
    </w:p>
    <w:p w14:paraId="5DB83F59" w14:textId="77777777" w:rsidR="007E2983" w:rsidRPr="007E2983" w:rsidRDefault="007E2983" w:rsidP="007E2983">
      <w:pPr>
        <w:rPr>
          <w:lang w:val="en-US"/>
        </w:rPr>
      </w:pPr>
      <w:r w:rsidRPr="007E2983">
        <w:rPr>
          <w:lang w:val="en-US"/>
        </w:rPr>
        <w:t>For object keyword $ko$, included in object batch $bo$, Google Trends observes $SQ_{ko,bo,l,t}$ search queries for location $l$ at time period $t$. The number of raw search queries are transformed to search volumes $SV_{ko,bo,l,t}$ by division through the total number of search queries for the given location-time period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lastRenderedPageBreak/>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t>$$\tilde{SV}_{ko,bo,l,t}=\frac{SV_{ko,bo,l,t}}{max(SV_{bo,l})*100}.$$</w:t>
      </w:r>
    </w:p>
    <w:p w14:paraId="56ED3CEC" w14:textId="77777777" w:rsidR="007E2983" w:rsidRPr="007E2983" w:rsidRDefault="007E2983" w:rsidP="007E2983">
      <w:pPr>
        <w:rPr>
          <w:lang w:val="en-US"/>
        </w:rPr>
      </w:pPr>
      <w:r w:rsidRPr="007E2983">
        <w:rPr>
          <w:lang w:val="en-US"/>
        </w:rPr>
        <w:t>Since this normalization step is contingent on the maximum search value within object batch $bo$, normalized search volumes $\tilde{SV}$ depend on the other keyword included in the object batch, the choice of location, and time span $T$ ($t \in T$) for which data is obtained. To prepare normalized search volumes $\tilde{SV}$ for further usage, the `globaltrends` packages follows Castelnuovo and Tran (2017, pp. A1-A2) to relevel $\tilde{SV}$ through mapping with 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period $t$:</w:t>
      </w:r>
    </w:p>
    <w:p w14:paraId="66471BB3" w14:textId="77777777" w:rsidR="007E2983" w:rsidRPr="007E2983" w:rsidRDefault="007E2983" w:rsidP="007E2983">
      <w:pPr>
        <w:rPr>
          <w:lang w:val="en-US"/>
        </w:rPr>
      </w:pPr>
      <w:r w:rsidRPr="007E2983">
        <w:rPr>
          <w:lang w:val="en-US"/>
        </w:rPr>
        <w:t>$$\tilde{SV}_{ko,bc,l,t}=\tilde{SV}_{ko,bo,t,l}*\frac{\tilde{SV}_{kc,bc,l,t}}{\tilde{SV}_{kc,bo,l,t}}.$$</w:t>
      </w:r>
    </w:p>
    <w:p w14:paraId="50FE866E" w14:textId="77777777" w:rsidR="007E2983" w:rsidRPr="007E2983" w:rsidRDefault="007E2983" w:rsidP="007E2983">
      <w:pPr>
        <w:rPr>
          <w:lang w:val="en-US"/>
        </w:rPr>
      </w:pPr>
      <w:r w:rsidRPr="007E2983">
        <w:rPr>
          <w:lang w:val="en-US"/>
        </w:rPr>
        <w:t>After the relevelling, search volumes from all object batches use control batch $bc$ 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7777777"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through search volumes for a set of baseline terms $BT$. Since *gmail*, *maps*, *translate*, *wikipedia*, and *youtube* allow an approximation of “standard” search volumes on Google, we propose them as control keywords for global trend analysis. These keywords approximate the baseline search traffic on Google. For specific research settings, we suggest adapting keywords to the respective setting and testing them on </w:t>
      </w:r>
      <w:r w:rsidRPr="007E2983">
        <w:rPr>
          <w:lang w:val="en-US"/>
        </w:rPr>
        <w:lastRenderedPageBreak/>
        <w:t>the Google Trends portal beforehand. To compute search score $SC_{ko,l,t}$, we divide search volumes for object keywords by the sum of search volumes for control keywords $kc \in BT$:</w:t>
      </w:r>
    </w:p>
    <w:p w14:paraId="0CED4388" w14:textId="77777777" w:rsidR="007E2983" w:rsidRPr="007E2983" w:rsidRDefault="007E2983" w:rsidP="007E2983">
      <w:pPr>
        <w:rPr>
          <w:lang w:val="en-US"/>
        </w:rPr>
      </w:pPr>
      <w:r w:rsidRPr="007E2983">
        <w:rPr>
          <w:lang w:val="en-US"/>
        </w:rPr>
        <w:t>$$SC_{ko,l,t}=\frac{\tilde{SV}_{ko,bc,l,t}}{\sum_{kc \in BT}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77777777" w:rsidR="007E2983" w:rsidRPr="007E2983" w:rsidRDefault="007E2983" w:rsidP="007E2983">
      <w:pPr>
        <w:rPr>
          <w:lang w:val="en-US"/>
        </w:rPr>
      </w:pPr>
      <w:r w:rsidRPr="007E2983">
        <w:rPr>
          <w:lang w:val="en-US"/>
        </w:rPr>
        <w:t>$$SC_{ko,l,t}=\frac{\tilde{SV}_{ko,bo,t,l}*\frac{\tilde{SV}_{kc,bc,l,t}}{\tilde{SV}_{kc,bo,l,t}}}{\sum_{kc \in BT} \tilde{SV}_{kc,bc,l,t}}$$</w:t>
      </w:r>
    </w:p>
    <w:p w14:paraId="661556B4" w14:textId="77777777" w:rsidR="007E2983" w:rsidRPr="007E2983" w:rsidRDefault="007E2983" w:rsidP="007E2983">
      <w:pPr>
        <w:rPr>
          <w:lang w:val="en-US"/>
        </w:rPr>
      </w:pPr>
      <w:r w:rsidRPr="007E2983">
        <w:rPr>
          <w:lang w:val="en-US"/>
        </w:rPr>
        <w:t>$$SC_{ko,l,t}=\frac{\frac{SV_{ko,bo,t,l}}{max(SV_{bo,l})*100}*\frac{\frac{SV_{kc,bc,l,t}}{max(SV_{bc,l})*100}}{\frac{SV_{kc,bo,l,t}}{ max(SV_{bo,l})*100}}}{\sum_{kc \in BT} \frac{SV_{kc,bc,l,t}}{ max(SV_{bc,l})*100}}$$</w:t>
      </w:r>
    </w:p>
    <w:p w14:paraId="5BAC16C6" w14:textId="77777777" w:rsidR="007E2983" w:rsidRPr="007E2983" w:rsidRDefault="007E2983" w:rsidP="007E2983">
      <w:pPr>
        <w:rPr>
          <w:lang w:val="en-US"/>
        </w:rPr>
      </w:pPr>
      <w:r w:rsidRPr="007E2983">
        <w:rPr>
          <w:lang w:val="en-US"/>
        </w:rPr>
        <w:t>$$SC_{ko,l,t}=\frac{SV_{ko,bo,t,l}*\frac{SV_{kc,bc,l,t}}{SV_{kc,bo,l,t}}}{\sum_{kc \in BT} SV_{kc,bc,l,t}}$$</w:t>
      </w:r>
    </w:p>
    <w:p w14:paraId="73F28C88" w14:textId="77777777" w:rsidR="007E2983" w:rsidRPr="007E2983" w:rsidRDefault="007E2983" w:rsidP="007E2983">
      <w:pPr>
        <w:rPr>
          <w:lang w:val="en-US"/>
        </w:rPr>
      </w:pPr>
      <w:r w:rsidRPr="007E2983">
        <w:rPr>
          <w:lang w:val="en-US"/>
        </w:rPr>
        <w:t>$$SC_{ko,l,t}=\frac{SV_{ko,bc,l,t}}{\sum_{kc \in BT} SV_{kc,bc,l,t}}.$$</w:t>
      </w:r>
    </w:p>
    <w:p w14:paraId="3B063F1C" w14:textId="77777777" w:rsidR="007E2983" w:rsidRPr="007E2983" w:rsidRDefault="007E2983" w:rsidP="007E2983">
      <w:pPr>
        <w:rPr>
          <w:lang w:val="en-US"/>
        </w:rPr>
      </w:pPr>
      <w:r w:rsidRPr="007E2983">
        <w:rPr>
          <w:lang w:val="en-US"/>
        </w:rPr>
        <w:t>Using the formula for $SV$ from the top, we can reformulate $SC$ as:</w:t>
      </w:r>
    </w:p>
    <w:p w14:paraId="79AFD8D4" w14:textId="77777777" w:rsidR="007E2983" w:rsidRPr="007E2983" w:rsidRDefault="007E2983" w:rsidP="007E2983">
      <w:pPr>
        <w:rPr>
          <w:lang w:val="en-US"/>
        </w:rPr>
      </w:pPr>
      <w:r w:rsidRPr="007E2983">
        <w:rPr>
          <w:lang w:val="en-US"/>
        </w:rPr>
        <w:t>$$SC_{ko,l,t}=\frac{\frac{SQ_{ko,l,t}}{\sum SQ_{l,t}}} {\sum_{kc \in BT} \frac{SQ_{kc,l,t}}{\sum SQ_{l,t}}}.$$</w:t>
      </w:r>
    </w:p>
    <w:p w14:paraId="6A1E3E0A" w14:textId="77777777" w:rsidR="007E2983" w:rsidRPr="007E2983" w:rsidRDefault="007E2983" w:rsidP="007E2983">
      <w:pPr>
        <w:rPr>
          <w:lang w:val="en-US"/>
        </w:rPr>
      </w:pPr>
      <w:r w:rsidRPr="007E2983">
        <w:rPr>
          <w:lang w:val="en-US"/>
        </w:rPr>
        <w:t>$$SC_{ko,l,t}=\frac{SQ_{ko,l,t}}{\sum_{kc \in BT} SQ_{kc,l,t}}.$$</w:t>
      </w:r>
    </w:p>
    <w:p w14:paraId="253EFDBF" w14:textId="77777777" w:rsidR="007E2983" w:rsidRPr="007E2983" w:rsidRDefault="007E2983" w:rsidP="007E2983">
      <w:pPr>
        <w:rPr>
          <w:lang w:val="en-US"/>
        </w:rPr>
      </w:pPr>
      <w:r w:rsidRPr="007E2983">
        <w:rPr>
          <w:lang w:val="en-US"/>
        </w:rPr>
        <w:t>Based on these transformations, we can interpret search score $SC$ as the ratio of search queries $SQ_{ko,l,t}$ for object keyword $ko$ divided by the sum of search queries $SQ_{kc,l,t}$ for control keywords $ko \in BT$ at location $l$ for time period $t$. Since $SC$ is independent from keyword batch $bo$, search scores therefore allow comparison across objects of interest, time periods,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8E569A" w14:textId="77777777" w:rsidR="002B2BCD" w:rsidRDefault="002B2BCD" w:rsidP="008C0FC1">
      <w:pPr>
        <w:spacing w:after="0" w:line="240" w:lineRule="auto"/>
      </w:pPr>
      <w:r>
        <w:separator/>
      </w:r>
    </w:p>
  </w:endnote>
  <w:endnote w:type="continuationSeparator" w:id="0">
    <w:p w14:paraId="27FCD0E0" w14:textId="77777777" w:rsidR="002B2BCD" w:rsidRDefault="002B2BCD"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AF7D78" w14:textId="77777777" w:rsidR="002B2BCD" w:rsidRDefault="002B2BCD" w:rsidP="008C0FC1">
      <w:pPr>
        <w:spacing w:after="0" w:line="240" w:lineRule="auto"/>
      </w:pPr>
      <w:r>
        <w:separator/>
      </w:r>
    </w:p>
  </w:footnote>
  <w:footnote w:type="continuationSeparator" w:id="0">
    <w:p w14:paraId="5CF3F6B9" w14:textId="77777777" w:rsidR="002B2BCD" w:rsidRDefault="002B2BCD"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DB3"/>
    <w:rsid w:val="00003B88"/>
    <w:rsid w:val="00056DF1"/>
    <w:rsid w:val="000574B5"/>
    <w:rsid w:val="00062D88"/>
    <w:rsid w:val="00085A45"/>
    <w:rsid w:val="000A1029"/>
    <w:rsid w:val="000C5178"/>
    <w:rsid w:val="000F05F2"/>
    <w:rsid w:val="0010054A"/>
    <w:rsid w:val="00107BE0"/>
    <w:rsid w:val="00115C51"/>
    <w:rsid w:val="00156F97"/>
    <w:rsid w:val="00167890"/>
    <w:rsid w:val="00174489"/>
    <w:rsid w:val="00177139"/>
    <w:rsid w:val="00185BDB"/>
    <w:rsid w:val="00187087"/>
    <w:rsid w:val="0018747B"/>
    <w:rsid w:val="001B6AFB"/>
    <w:rsid w:val="001D764C"/>
    <w:rsid w:val="00224003"/>
    <w:rsid w:val="0023698E"/>
    <w:rsid w:val="00240B88"/>
    <w:rsid w:val="002A00BA"/>
    <w:rsid w:val="002A647B"/>
    <w:rsid w:val="002A7EEC"/>
    <w:rsid w:val="002B2BCD"/>
    <w:rsid w:val="002B7B79"/>
    <w:rsid w:val="0030488F"/>
    <w:rsid w:val="00314BE3"/>
    <w:rsid w:val="003421F9"/>
    <w:rsid w:val="00345A4E"/>
    <w:rsid w:val="00350763"/>
    <w:rsid w:val="0035464A"/>
    <w:rsid w:val="003905BC"/>
    <w:rsid w:val="003B13D9"/>
    <w:rsid w:val="003B639F"/>
    <w:rsid w:val="003F1955"/>
    <w:rsid w:val="003F2578"/>
    <w:rsid w:val="0040192A"/>
    <w:rsid w:val="004359E3"/>
    <w:rsid w:val="004440FE"/>
    <w:rsid w:val="00453220"/>
    <w:rsid w:val="00453F72"/>
    <w:rsid w:val="004543DE"/>
    <w:rsid w:val="0045524D"/>
    <w:rsid w:val="00464C8A"/>
    <w:rsid w:val="004D69E2"/>
    <w:rsid w:val="004E69B2"/>
    <w:rsid w:val="004F458F"/>
    <w:rsid w:val="00526EF5"/>
    <w:rsid w:val="00550511"/>
    <w:rsid w:val="00557DF2"/>
    <w:rsid w:val="005607CD"/>
    <w:rsid w:val="00563CEC"/>
    <w:rsid w:val="00567168"/>
    <w:rsid w:val="005712E8"/>
    <w:rsid w:val="005773FD"/>
    <w:rsid w:val="005E569D"/>
    <w:rsid w:val="005F0F19"/>
    <w:rsid w:val="005F3A2A"/>
    <w:rsid w:val="005F48B3"/>
    <w:rsid w:val="00615B0D"/>
    <w:rsid w:val="00634B54"/>
    <w:rsid w:val="00645B4A"/>
    <w:rsid w:val="00656105"/>
    <w:rsid w:val="006B2027"/>
    <w:rsid w:val="007079AA"/>
    <w:rsid w:val="00712168"/>
    <w:rsid w:val="00713A12"/>
    <w:rsid w:val="0072616C"/>
    <w:rsid w:val="00743492"/>
    <w:rsid w:val="007435FD"/>
    <w:rsid w:val="00761E50"/>
    <w:rsid w:val="00762196"/>
    <w:rsid w:val="00784A7B"/>
    <w:rsid w:val="007B0717"/>
    <w:rsid w:val="007B22C5"/>
    <w:rsid w:val="007B5B5C"/>
    <w:rsid w:val="007D2FA7"/>
    <w:rsid w:val="007D611B"/>
    <w:rsid w:val="007E2983"/>
    <w:rsid w:val="007F207A"/>
    <w:rsid w:val="008129A0"/>
    <w:rsid w:val="00835453"/>
    <w:rsid w:val="00837CBA"/>
    <w:rsid w:val="008518B0"/>
    <w:rsid w:val="00894A57"/>
    <w:rsid w:val="008C0FC1"/>
    <w:rsid w:val="00923DF1"/>
    <w:rsid w:val="00934B6A"/>
    <w:rsid w:val="0095175D"/>
    <w:rsid w:val="0098159D"/>
    <w:rsid w:val="00985A0F"/>
    <w:rsid w:val="00987BE8"/>
    <w:rsid w:val="00993DAF"/>
    <w:rsid w:val="009C2344"/>
    <w:rsid w:val="009D66C0"/>
    <w:rsid w:val="00A009CB"/>
    <w:rsid w:val="00A75654"/>
    <w:rsid w:val="00A9247D"/>
    <w:rsid w:val="00AA177E"/>
    <w:rsid w:val="00AA7511"/>
    <w:rsid w:val="00AB7F0C"/>
    <w:rsid w:val="00AF4033"/>
    <w:rsid w:val="00B20522"/>
    <w:rsid w:val="00B31227"/>
    <w:rsid w:val="00B35BAB"/>
    <w:rsid w:val="00B40571"/>
    <w:rsid w:val="00B470B6"/>
    <w:rsid w:val="00B62203"/>
    <w:rsid w:val="00BC4FDE"/>
    <w:rsid w:val="00BD4DC4"/>
    <w:rsid w:val="00BE4841"/>
    <w:rsid w:val="00BF046B"/>
    <w:rsid w:val="00C12A2A"/>
    <w:rsid w:val="00C71F24"/>
    <w:rsid w:val="00C72ED8"/>
    <w:rsid w:val="00CB6779"/>
    <w:rsid w:val="00CC0F45"/>
    <w:rsid w:val="00CD4411"/>
    <w:rsid w:val="00CF695C"/>
    <w:rsid w:val="00D338B3"/>
    <w:rsid w:val="00D41BB0"/>
    <w:rsid w:val="00D75006"/>
    <w:rsid w:val="00D876DC"/>
    <w:rsid w:val="00D955A8"/>
    <w:rsid w:val="00DA4D57"/>
    <w:rsid w:val="00DE3381"/>
    <w:rsid w:val="00DE3762"/>
    <w:rsid w:val="00DE4F29"/>
    <w:rsid w:val="00E10AFF"/>
    <w:rsid w:val="00E1610C"/>
    <w:rsid w:val="00E228EE"/>
    <w:rsid w:val="00E33C38"/>
    <w:rsid w:val="00E44F92"/>
    <w:rsid w:val="00E56B51"/>
    <w:rsid w:val="00E72973"/>
    <w:rsid w:val="00E80706"/>
    <w:rsid w:val="00E93FAE"/>
    <w:rsid w:val="00EB5A01"/>
    <w:rsid w:val="00EC2285"/>
    <w:rsid w:val="00ED7212"/>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3828</Words>
  <Characters>24121</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27894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Puhr, Harald</cp:lastModifiedBy>
  <cp:revision>103</cp:revision>
  <dcterms:created xsi:type="dcterms:W3CDTF">2020-09-17T12:26:00Z</dcterms:created>
  <dcterms:modified xsi:type="dcterms:W3CDTF">2020-11-25T13:38:00Z</dcterms:modified>
</cp:coreProperties>
</file>