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Craiova International Airport (IATA: CRA, ICAO: LRCV) is located in the south-western part of Romania, 7 km (4.3 mi) east[1] of Craiova municipality, one of Romania's largest cities. The airport area is the headquarters of Avioane Craiova (formerly known as IRAv Craiova), the company which built the Romanian IAR-93 and IAR-99 aircraft.</w:t>
        <w:br/>
        <w:t>Contents</w:t>
        <w:br/>
        <w:t>1 History</w:t>
        <w:br/>
        <w:t>2 Airlines and destinations</w:t>
        <w:br/>
        <w:t>3 Statistics</w:t>
        <w:br/>
        <w:t>4 Ground transportation</w:t>
        <w:br/>
        <w:t>5 See also</w:t>
        <w:br/>
        <w:t>6 References</w:t>
        <w:br/>
        <w:t>7 External links</w:t>
        <w:br/>
        <w:t>History[edit]</w:t>
        <w:br/>
        <w:t>A new terminal was opened at Craiova airport in December 2010.[4] Runway renovation works took place in summer 2015. Since July 2014, Craiova Airport is the base for Wizz Air which serves 7 destinations in 4 countries. In March 2018, Ryanair announced it would terminate all services at Craiova by October 2018[5] which consist of a single route to Valencia.</w:t>
        <w:br/>
        <w:t>Airlines and destinations[edit]</w:t>
        <w:br/>
        <w:t>Airlines Destinations</w:t>
        <w:br/>
        <w:t>Animawings[6] Seasonal: Antalya</w:t>
        <w:br/>
        <w:t>Blue Air Seasonal charter: Antalya</w:t>
        <w:br/>
        <w:t>Wizz Air Bergamo, Birmingham, Bologna, Cologne/Bonn, London–Luton, Madrid, Rome–Ciampino</w:t>
        <w:br/>
        <w:t>Statistics[edit]</w:t>
        <w:br/>
        <w:t>See source Wikidata query and sources.</w:t>
        <w:br/>
        <w:t>Year Passengers Change Aircraft movements Change</w:t>
        <w:br/>
        <w:t>2007 5,133</w:t>
        <w:br/>
        <w:t>2008 12,988 153%</w:t>
        <w:br/>
        <w:t>2009 15,130 16.4%</w:t>
        <w:br/>
        <w:t>2010 23,629 56.1%</w:t>
        <w:br/>
        <w:t>2011 32,006 35.4%</w:t>
        <w:br/>
        <w:t>2012 29,626 7.4% 3,394</w:t>
        <w:br/>
        <w:t>2013 40,291 35.9% 2,246 33.9%</w:t>
        <w:br/>
        <w:t>2014 138,886 244.7% 3,506 56.1%</w:t>
        <w:br/>
        <w:t>2015 116,947 15.8% 2,999 14.5%</w:t>
        <w:br/>
        <w:t>2016 222,320 90.1% 4,018 33.9%</w:t>
        <w:br/>
        <w:t>2017 447,227 101.1% 5,960 48.3%</w:t>
        <w:br/>
        <w:t>2018 493,056 10.2% 6,793 14%</w:t>
        <w:br/>
        <w:t>2019 514,544 4.3%</w:t>
        <w:br/>
        <w:t>Busiest Routes from Craiova International Airport (2019)</w:t>
        <w:br/>
        <w:t>Rank Airport Passengers</w:t>
        <w:br/>
        <w:t>1 London - Luton</w:t>
        <w:br/>
        <w:t>142,678</w:t>
        <w:br/>
        <w:t>2 Bergamo</w:t>
        <w:br/>
        <w:t>84,970</w:t>
        <w:br/>
        <w:t>3 Rome - Ciampino Airport</w:t>
        <w:br/>
        <w:t>43,856</w:t>
        <w:br/>
        <w:t>4 Madrid</w:t>
        <w:br/>
        <w:t>40,183</w:t>
        <w:br/>
        <w:t>5 Bologna</w:t>
        <w:br/>
        <w:t>35,368</w:t>
        <w:br/>
        <w:t>Ground transportation[edit]</w:t>
        <w:br/>
        <w:t>The airport is connected to the city via bus route 9 (Metro-Central Market-Craiovița Nouă) of the public transport company RAT Craiova. There is a station in front of the airport with all-day service time.[7]</w:t>
        <w:br/>
        <w:t>See also[edit]</w:t>
        <w:br/>
        <w:t>Aviation in Romania</w:t>
        <w:br/>
        <w:t>Transport in Romania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