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Marrakesh Menara Airport (Berber languages: ⴰⵣⴰⴳⵯⵣ ⵎⵕⵕⴰⴽⵛ ⵎⵉⵏⴰⵕⴰ, French: Aéroport Marrakech Ménara, Arabic: مطار مراكش المنارة, IATA: RAK, ICAO: GMMX) is an international airport serving Marrakesh,[2] the capital city of the Marrakesh-Safi region in Morocco. It is an international facility that receives several European flights as well as flights from Casablanca and some of the Arab world nations. The airport served over 6.3 million passengers in 2019.[1]</w:t>
        <w:br/>
        <w:t>Contents</w:t>
        <w:br/>
        <w:t>1 History</w:t>
        <w:br/>
        <w:t>2 Facilities</w:t>
        <w:br/>
        <w:t>2.1 Terminal</w:t>
        <w:br/>
        <w:t>2.2 Runway and apron</w:t>
        <w:br/>
        <w:t>3 Airlines and destinations</w:t>
        <w:br/>
        <w:t>4 Statistics</w:t>
        <w:br/>
        <w:t>5 Ground transport</w:t>
        <w:br/>
        <w:t>6 References</w:t>
        <w:br/>
        <w:t>7 External links</w:t>
        <w:br/>
        <w:t>History[edit]</w:t>
        <w:br/>
        <w:t>During World War II, the airport was used by the United States Army Air Forces Air Transport Command as a hub for cargo, transiting aircraft and personnel. It functioned as a stopover en route to Casablanca Airfield or to Agadir Airport on the North African Cairo-Dakar transport route for cargo, transiting aircraft and personnel.</w:t>
        <w:br/>
        <w:t>Facilities[edit]</w:t>
        <w:br/>
        <w:t>Terminal[edit]</w:t>
        <w:br/>
        <w:t>Menara Airport has two passenger terminals housed in one large building. A third terminal has been built. The existing T1/T2 offer a space of 42,000 m2 and have a designed capacity of 9 million passengers/year. The separate freight-terminal has 340m2 covered space[4] The air terminals (1 and 2) are 22,000 m2 (236,806 sq ft) and designed to handle 2,500,000 passengers per year. Menara is one of the six airports in Morocco where ONDA offers its special VIP service Salon Convives de Marque.[5]</w:t>
        <w:br/>
        <w:t>Runway and apron[edit]</w:t>
        <w:br/>
        <w:t>Aircraft parking space of 125,000 square metres (1,345,489 sq ft) supports up to fourteen Boeing 737s and four Boeing 747s. The cargo terminal is 340 m2 (3,660 sq ft) of covered space.[1] The paved runway is laid out in the direction 10/28 is 3,100 by 45 metres (10,171 ft × 148 ft). It can receive all modern jetliners up to the Boeing 747 in size. The airport is equipped with an ILS Cat II landing system and offers the following radio navigation aids: VOR – DME – NDB.[1]</w:t>
        <w:br/>
        <w:t>Airlines and destinations[edit]</w:t>
        <w:br/>
        <w:t>Airlines Destinations</w:t>
        <w:br/>
        <w:t>Air Arabia Maroc Fez,[6] Montpellier, Tangier</w:t>
        <w:br/>
        <w:t>Air Europa Madrid[7]</w:t>
        <w:br/>
        <w:t>Seasonal: Málaga,[8] Palma de Mallorca[8]</w:t>
        <w:br/>
        <w:t>Air France Paris–Charles de Gaulle[9]</w:t>
        <w:br/>
        <w:t>Animawings Seasonal charter: Bucharest[10]</w:t>
        <w:br/>
        <w:t>Austrian Airlines Vienna</w:t>
        <w:br/>
        <w:t>Binter Canarias Gran Canaria</w:t>
        <w:br/>
        <w:t>Seasonal: Tenerife–North[11]</w:t>
        <w:br/>
        <w:t>Blue Air Seasonal: Bucharest</w:t>
        <w:br/>
        <w:t>British Airways Seasonal: London–Heathrow[12]</w:t>
        <w:br/>
        <w:t>Brussels Airlines Seasonal: Brussels[13]</w:t>
        <w:br/>
        <w:t>Bulgaria Air Seasonal charter: Sofia[14]</w:t>
        <w:br/>
        <w:t>easyJet Basel/Mulhouse, Bordeaux, Geneva, London–Gatwick, Lyon, Manchester, Milan–Malpensa, Nantes, Nice, Paris–Charles de Gaulle, Toulouse</w:t>
        <w:br/>
        <w:t>Seasonal: Berlin, London–Luton</w:t>
        <w:br/>
        <w:t>Edelweiss Air Seasonal: Zurich</w:t>
        <w:br/>
        <w:t>El Al Tel Aviv[15]</w:t>
        <w:br/>
        <w:t>Eurowings Cologne/Bonn</w:t>
        <w:br/>
        <w:t>Seasonal: Düsseldorf, Hamburg[16]</w:t>
        <w:br/>
        <w:t>Iberia Madrid</w:t>
        <w:br/>
        <w:t>Israir Airlines Tel Aviv[17]</w:t>
        <w:br/>
        <w:t>Lufthansa Frankfurt, Munich</w:t>
        <w:br/>
        <w:t>Luxair Seasonal: Luxembourg</w:t>
        <w:br/>
        <w:t>Qatar Airways Doha1</w:t>
        <w:br/>
        <w:t>Royal Air Maroc Barcelona, Bordeaux, Casablanca, Lyon, Marseille, Nice, Paris–Orly, Toulouse</w:t>
        <w:br/>
        <w:t>Seasonal: London–Gatwick (resumes 16 December 2021),[18] Medina</w:t>
        <w:br/>
        <w:t>Royal Air Maroc Express Casablanca, Ouarzazate</w:t>
        <w:br/>
        <w:t>Ryanair Alicante (begins 1 November 2021), Barcelona, Beauvais, Bergamo, Berlin, Bordeaux, Brussels, Châlons-Vatry, Charleroi, Dole, Dublin,[19] Eindhoven, Lisbon (begins 1 November 2021), London–Stansted, Madrid, Manchester,[20] Marseille, Naples, Nimes, Perpignan,[21] Pisa, Porto,[22] Rome–Ciampino, Santander,[21] Seville, Toulouse,[23] Tours, Treviso, Valencia, Weeze, Zaragoza</w:t>
        <w:br/>
        <w:t>Seasonal: Cologne/Bonn, Karlsruhe/Baden-Baden, Turin (begins 2 November 2021)</w:t>
        <w:br/>
        <w:t>Saudia Seasonal: Jeddah</w:t>
        <w:br/>
        <w:t>Swiss International Air Lines Geneva, Zürich</w:t>
        <w:br/>
        <w:t>TAP Air Portugal Lisbon</w:t>
        <w:br/>
        <w:t>Transavia Amsterdam, Eindhoven, Lyon, Montpellier, Nantes, Paris–Orly</w:t>
        <w:br/>
        <w:t>TUI Airways[24] Birmingham, London–Gatwick, Manchester</w:t>
        <w:br/>
        <w:t>Seasonal: Bristol</w:t>
        <w:br/>
        <w:t>TUI fly Belgium[25] Bologna, Bordeaux, Brussels, Lille, Nantes, Paris–Orly, Turin</w:t>
        <w:br/>
        <w:t>Seasonal: Basel/Mulhouse,[26] Brest, Clermont-Ferrand, Lyon, Marseille, Metz/Nancy, Nice, Strasbourg, Toulouse</w:t>
        <w:br/>
        <w:t>Turkish Airlines Istanbul</w:t>
        <w:br/>
        <w:t>Volotea Strasbourg[27]</w:t>
        <w:br/>
        <w:t>Vueling Barcelona,[28] Málaga, Seville[29]</w:t>
        <w:br/>
        <w:t>Wizz Air Dortmund (ends 24 October 2021),[30][31] Milan–Malpensa, Vienna, Warsaw–Chopin</w:t>
        <w:br/>
        <w:t>Seasonal: London–Luton (begins 1 November 2021), Rome–Fiumicino (begins 2 November 2021)[32]</w:t>
        <w:br/>
        <w:t>^1 : Qatar Airways' flight from Doha to Rabat makes a stop in Marrakech. However, the flight from Rabat to Doha is non-stop.</w:t>
        <w:br/>
        <w:t>Statistics[edit]</w:t>
        <w:br/>
        <w:t>See source Wikidata query and sources.</w:t>
        <w:br/>
        <w:t>Item 2018 2017 2016 2014[33] 2007[34] 2006 2005 2004 2003 2002</w:t>
        <w:br/>
        <w:t>Aircraft movements[35] 29,246 24,613 20,689 16,112 13,843 13,078</w:t>
        <w:br/>
        <w:t>Passengers[36][37] 5,300,000 4,359,865 3,894,227 4,034,410 3,050,916 2,648,742 2,195,899 1,667,267 1,368,281 1,349,363</w:t>
        <w:br/>
        <w:t>Freight (tons)[38] 1555.07 1307.99 2000.40 2286.86 2092.99 2197.70</w:t>
        <w:br/>
        <w:t>Ground transport[edit]</w:t>
        <w:br/>
        <w:t>The Spanish bus company Alsa operates regular Route 19 buses every day between Marrakesh Menara airport and both the medina (the stop is in a row of bus stops opposite the Koutoubia Mosque) and the new town.[citation needed]</w:t>
        <w:br/>
        <w:t xml:space="preserve"> This article incorporates public domain material from the Air Force Historical Research Agency website http://www.afhra.af.mil/.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