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This article may be unbalanced towards certain viewpoints. Please improve the article by adding information on neglected viewpoints, or discuss the issue on the talk page. (June 2020)</w:t>
        <w:br/>
        <w:t>The Mosque of al-Hakim (Arabic: مسجد الحاكم بأمر الله, romanized: Masjid al-Ḥākim bi Amr Allāh), nicknamed al-Anwar (Arabic: الانور, lit. 'the Illuminated'),[1] is a major Islamic religious site in Cairo, Egypt. It is named after Al-Hakim bi-Amr Allah (985–1021), the sixth Fatimid caliph and 16th Ismaili Imam. This mosque originally started being built by al-Aziz, the son of Mu'izz, and the father of al Hakim, in 990 A.D.[2] It was named after Al Hakim because he had finished and established it.[3]</w:t>
        <w:br/>
        <w:t>This Fatimid style mosque was built over the span of twenty years with considerable communal effort. It is located in Islamic Cairo, on the east side of Muizz Street, just south of Bab Al-Futuh (the northern gate).</w:t>
        <w:br/>
        <w:t>Contents</w:t>
        <w:br/>
        <w:t>1 Construction</w:t>
        <w:br/>
        <w:t>2 The minarets</w:t>
        <w:br/>
        <w:t>3 Kufic Inscriptions</w:t>
        <w:br/>
        <w:t>4 Name plate</w:t>
        <w:br/>
        <w:t>5 Post-Fatimid era</w:t>
        <w:br/>
        <w:t>6 Present</w:t>
        <w:br/>
        <w:t>7 Gallery</w:t>
        <w:br/>
        <w:t>8 See also</w:t>
        <w:br/>
        <w:t>9 References</w:t>
        <w:br/>
        <w:t>Construction[edit]</w:t>
        <w:br/>
        <w:t>Al-Hakim Mosque is also known as Al-Jamiʿ al-Anwar. Its construction was initiated by Al-Aziz Billah in the year 990 and the following Friday prayers took place in it. Al-Hakim bi-Amr Allah resumed construction work in year 1003, with its inauguration taking place in Ramadan of year 1013.[4][5] The Mosque was constructed at a cost of 40,000 dinars after which another 5,000 dinars were spent on furnishings. At the time of inauguration, Al-Hakim bi-Amr Allah permitted a celebratory procession which made its way from al-Azhar to al-Anwar and from al-Anwar back to al-Azhar.</w:t>
        <w:br/>
        <w:t>The interior of the mosque is an open courtyard with parallel columns, forming a rectangle shape all around. In late 1010, Al Hakim ordered for the minarets to be at an angle and that the columns of the masjid to be very tall to cover the inside of the mosque.[6] The mosque's walls were symmeterically arranged within each other. The mosque had originally more than thirteen entrances[7] hence the open space courtyard, one can enter from wherever. Masjid Al Hakim is very similar in architectural design with the Mosque of ibn Tulun: It consists of an irregular rectangle with four arcades surrounding the courtyard. An unusual feature is the monumental entrance with its projecting stone porch.[8]</w:t>
        <w:br/>
        <w:t>The minarets[edit]</w:t>
        <w:br/>
        <w:t>The most spectacular feature of the mosque are the minarets on either side of the facade. The Northern minaret is 33.7 meters long topped by a cylindrical body and above it lies a "Mabkhra" style head, very famous design in the days of the Fatimids. While the other minaret is 24.7 meters with an octagonal body above it and the "Mabkhra" head at the end. The bases of these two minarets are original.</w:t>
        <w:br/>
        <w:t>Originally the two minarets stood independent of the brick walls at the corners. These are the earliest surviving minarets in the city and they have been restored at various times during their history. The massive salients were added in 1010 to strengthen their structure, and the northern minaret was incorporated into the city wall. Inside, these strange structures are hollow, for they have been built around the original minarets, which are connected with brackets and can still be seen from the minaret below. A picture of an old minaret from years ago from masjid Al Hakim is displayed below in black and white to the right. It is the mabkhara finial of northern minaret from this Masjid.[9]</w:t>
        <w:br/>
        <w:t>Kufic Inscriptions[edit]</w:t>
        <w:br/>
        <w:t>One of the artistic elements of the Mosque are Quranic inscriptions done in floriated Kufic script - many of the inscriptions are preserved while many are lost. Of those lost, many have been replaced or restored. Due to various restorations made, the Kufic styles have differed from time to time. The mosque is said to have had twelve thousand feet of Kufic adornment. Kufic inscriptions feature on all four sides of each of the five bays of the bayt-al-salat (Home of Prayer) to the north and south of the Majāz. The square bases of the three domes and the Majāz wall underneath the windows also carry the Kufic gypsum band of Quranic inscriptions. At the top, colonnades of the arches of the mosque are embellished with a gypsum band of floriated Kufic inscriptions of the Quran which approximately averages to 52cms in width.[10]</w:t>
        <w:br/>
        <w:t>Name plate[edit]</w:t>
        <w:br/>
        <w:t>There was name plate engraved on stone located at the top of entrance gate facing inside of Mosque. This plate got damaged with time and, one piece of it was found during renovation work. When enquired with archeological authorities few more pieces of the plate were recovered. With further research the details about missing piece of the name plates were collected, replica of missing part were made and, complete name plate was reinstalled at its original location by Dawoodi Bohra Spiritual Leader, Dr. Syedna Mohammad Burhanuddin.(as per photo placed). Few pieces in the name plate which looks old and having dark color are the original ones. Fourth line ending part and beginning of fifth line of the name plate mention the name of Imam "Haakim amar-i-llah" in Kufi Arabic scripts.</w:t>
        <w:br/>
        <w:t>Another name plate of marble (photo placed) is installed just below the main name plate during renovation work, having details about the history of the Mosque and its renovation work done.</w:t>
        <w:br/>
        <w:t>Post-Fatimid era[edit]</w:t>
        <w:br/>
        <w:t>At various times, the mosque was used as a prison for captured Franks (i.e. Latin crusaders) during the Crusades, as a stable by Saladin, as a fortress by Napoleon, and as a local school. As a result of this the mosque had fallen out of use.[11] The condition of the structure was as such that few portion of the mosque is left out as shown in the photo of ruins placed in gallery. In 1980 ACE/1401 AH, the mosque was extensively refurbished in white marble and gold trim by Syedna Mohammed Burhanuddin the head of the Dawoodi Bohra, an international shia sect based in India. Remnants of the original decorations, including stucco carvings, timber tie-beams, and Quranic inscriptions were restored as part of the renovations. His intent to restore the ancient Al-Hakim Mosque as a place of worship in contemporary times necessitated a lighting solution that provided this important functionality to the mosque and did so in a manner that paid tribute to the Fatimid tradition of illumination and its aesthetics. The miraculous emergence of the mishkat or small lantern from the niche of the richly decorated façade of Al Jami al Aqmar provided that solution. The niche in which the lantern motif was found has also been compared to the mihrab niche of Al Azhar mosque, the same also now found in Al-Hakim mosque, which has a central motif that resembles a large lamp or lantern.[12][13]</w:t>
        <w:br/>
        <w:t>Present[edit]</w:t>
        <w:br/>
        <w:t>At present the mosque is a place of worship. Its unique minarets attracts local and foreign tourists.</w:t>
        <w:br/>
        <w:t>Gallery[edit]</w:t>
        <w:br/>
        <w:t>Courtyard fountain</w:t>
        <w:br/>
        <w:t>Main mihrab</w:t>
        <w:br/>
        <w:t>Entrance gate</w:t>
        <w:br/>
        <w:t>encryption over entrance</w:t>
        <w:br/>
        <w:t>courtyard an overall view</w:t>
        <w:br/>
        <w:t>qibla</w:t>
        <w:br/>
        <w:t>chandelier near qibla</w:t>
        <w:br/>
        <w:t>Minaret de la Mosquée El-Hakem</w:t>
        <w:br/>
        <w:t>Mosque of Al-Hakim in 1878</w:t>
        <w:br/>
        <w:t>Window of Anwar showing Miskas (lantern just above hexagonal figure) design used in Fatemi mosque</w:t>
        <w:br/>
        <w:t>Phanus (Fatimid lamp) original carvings in stone at left wing of the façade of Aqmar.</w:t>
        <w:br/>
        <w:t>See also[edit]</w:t>
        <w:br/>
        <w:t>Wikimedia Commons has media related to Al-Hakim Mosque.</w:t>
        <w:br/>
        <w:t>List of mosques in Cairo</w:t>
        <w:br/>
        <w:t>Lists of mosques</w:t>
        <w:br/>
        <w:t>List of mosques in Africa</w:t>
        <w:br/>
        <w:t>List of mosques in Egypt</w:t>
        <w:br/>
        <w:t>List of Historic Monuments in Cairo</w:t>
        <w:br/>
        <w:t>History of medieval Arabic and Western European domes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