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Great Mosque of Kano is a general Jumaat mosque in Kano, the capital city of Kano State and the second most populous city in Nigeria. The mosque is situated at around the Heart of the city around the Mandawari area of the state.</w:t>
        <w:br/>
        <w:t>Contents</w:t>
        <w:br/>
        <w:t>1 History</w:t>
        <w:br/>
        <w:t>2 See also</w:t>
        <w:br/>
        <w:t>3 References</w:t>
        <w:br/>
        <w:t>4 External links</w:t>
        <w:br/>
        <w:t>History[edit]</w:t>
        <w:br/>
        <w:t>The great mosque was built for Muhammad Rumfa in the 15th century. It was made of mud, and was of the soro, or tower, variety.[1] It was moved to a new site by Muhammad Zaki in 1582, and rebuilt in the mid 19th century by Abdullahi dan Dabo. It was destroyed in the 1950s, and rebuilt with British sponsorship.[1]</w:t>
        <w:br/>
        <w:t>See also[edit]</w:t>
        <w:br/>
        <w:t>Lists of mosques</w:t>
        <w:br/>
        <w:t>List of mosques in Africa</w:t>
        <w:br/>
        <w:t>List of mosques in Egypt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