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King Abdullah I Mosque (Arabic: مسجد الملك عبد الله الأول) in Amman, Jordan was built between 1982 and 1989. It is capped by a magnificent blue mosaic dome beneath which 3,000 Muslims may offer prayer.</w:t>
        <w:br/>
        <w:t>Tourists are allowed to visit. Men must have long trousers on and women must cover their heads, arms and legs. A hooded gown is provided free of charge for this purpose.</w:t>
        <w:br/>
        <w:t>External links[edit]</w:t>
        <w:br/>
        <w:t>King Abdullah I Mosque (Arabic)</w:t>
        <w:br/>
        <w:br/>
        <w:t>This article about a mosque or other Islamic place of worship in Jordan is a stub. You can help Wikipedia by expanding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