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Archaeological Museum Banbhore or Banbhore Museum is an archaeological museum located in Banbhore, Sindh, Pakistan. The museum was established by the Department of Archaeology and Museums, Government of Pakistan on 21 August 1960. The museum was inaugurated on 14 May 1967. In May 2010, the site of Banbhore along with the museum was transferred to the Culture Department of Government of Sindh.[1]</w:t>
        <w:br/>
        <w:t>Contents</w:t>
        <w:br/>
        <w:t>1 History</w:t>
        <w:br/>
        <w:t>2 See also</w:t>
        <w:br/>
        <w:t>3 References</w:t>
        <w:br/>
        <w:t>4 External links</w:t>
        <w:br/>
        <w:t>History[edit]</w:t>
        <w:br/>
        <w:t>The site of Banbhore hide the large numbers of remains of a settlement.[1]</w:t>
        <w:br/>
        <w:t>Banbhore is an ancient archaeological site, and the city is more than 2100 years old city. It is located 64 km (40 mi) from Karachi in Hyderabad District. It was the capital of chief Bamboo Raja around the 10th century and was named after him. In most historical books, and some historians, scholars and archaeologist Banbhore is named and recognized as Debal. This city is also known landmark of Islam because Islam entered into the subcontinent from the city Banbhore. Preliminary excavation was started by Majumdar in 1928 and in 1951 by Alcock.[1][2][3][4]</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