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Glenreagh Mountain Railway, known as the GMR, was established in 1989 as a heritage tourist railway at Glenreagh, near Coffs Harbour, New South Wales, Australia. GMR's objective is to restore and operate a heritage tourist railway on the Glenreagh to Ulong section of the Glenreagh to Dorrigo railway line.</w:t>
        <w:br/>
        <w:t>GMR is a non-profit, community-based organisation run entirely by volunteers, and has an authority to raise funds under the Charitable Collections Act.</w:t>
        <w:br/>
        <w:t>The GMR acquired the 35-kilometre section from Glenreagh to Ulong in 1999 from the State Rail Authority for $1 and began restoring this section of line as well as rolling stock, to enable the heritage tourist railway to operate.[1]</w:t>
        <w:br/>
        <w:t>Tourist trains for the public were operated in 2004.[2]</w:t>
        <w:br/>
        <w:t>GMR's current rolling stock includes steam locomotive Z19 class 1919, 4-wheel watergin L568, TAM sleeping car, two heritage end-platform cars, S type carriages, ex-U set interurban carriages, and numerous trikes and track maintenance vehicles.</w:t>
        <w:br/>
        <w:t>As of December 2005, GMR had completed trackwork to safe working standards for train operation from Glenreagh West Depot 3.5 km west to Tallawudjah Creek.[3] Steam train operations were scheduled one weekend a month subject to fire bans.</w:t>
        <w:br/>
        <w:t>In February 2008 operations ceased while GMR worked to fulfill its obligations under the Rail Safety Act.[4][5]</w:t>
        <w:br/>
        <w:t>Rolling stock[edit]</w:t>
        <w:br/>
        <w:t>Z19 class locomotive: 1919[6]</w:t>
        <w:br/>
        <w:t>CPH railmotor: 11[6]</w:t>
        <w:br/>
        <w:t>Sydney R1 class tram: 1936[7]</w:t>
        <w:br/>
        <w:t>Melbourne W class trams: 392, 447[6]</w:t>
        <w:br/>
        <w:t>See also[edit]</w:t>
        <w:br/>
        <w:t>Dorrigo Steam Railway &amp; Museum (further along the same former branch line)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