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Beijing Royal School (BRS; simplified Chinese: 北京王府学校; traditional Chinese: 北京王府學校; pinyin: Běijīng Wángfǔ Xuéxiào) is a private high school located in the Changping District of Beijing, China. It was founded in 2003 by Guangfa Wang. In a 2016 ranking of Chinese high schools that send students to study in American universities, Beijing Royal School ranked number 6 in mainland China in terms of the number of students entering top American universities.[citation needed]</w:t>
        <w:br/>
        <w:t>China Daily ranked Beijing Royal School as the 10th most expensive private school in Beijing.[1]</w:t>
        <w:br/>
        <w:t>Programs[edit]</w:t>
        <w:br/>
        <w:t>2 years of general secondary education, with the requirement to take the standard certifying test provided by the Beijing Education Committee. 2 years of higher level foreign education, with option of AP or A-Level Courses depending on student preferences.</w:t>
        <w:br/>
        <w:t>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