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Canadian International School of Guangzhou (CIS-GZ; Chinese: 广州市加拿大外籍人员子女学校) is a Canadian international school (for children of foreign workers) in Panyu District, Guangzhou, Guangdong, China. Its levels are early childhood through grade 12.</w:t>
        <w:br/>
        <w:t>It uses the curriculum of Alberta.[1]</w:t>
        <w:br/>
        <w:t>Its current campus has dormitories with a total of 150 slots, and the campus may accommodate up to 1,000 students.[2]</w:t>
        <w:br/>
        <w:t>Student body[edit]</w:t>
        <w:br/>
        <w:t>The school admits students with foreign, Hong Kong, Macau, and Republic of China (Taiwan) passports.[3] The following neighbourhoods frequently send students to CIS-GZ: Agile, Cambridge Shire, Clifford, Global Villas, Merchant Hill, South China Country Garden, and Star River Phase.[4]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