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New Generation International Schools are a group of international schools in Egypt. New Generation practices "The Balanced Approach," which encompasses the promise not to discriminate against race, gender identity, or religious beliefs, and the guarantee that students will learn on an international level while still respecting their cultural identity and Egyptian roots.</w:t>
        <w:br/>
        <w:t>The school offers American Diploma while keeping Arabic Studies in the curriculum.</w:t>
        <w:br/>
        <w:t>New Generation is fully licensed by The Egyptian Ministry of Education, and has collaborated with them on the Education First Foundation protocol, which has witnessed the training of over 20,000 public school teachers across 721 schools.</w:t>
        <w:br/>
        <w:t>They are also accredited by the NCA-CASI's AdvancED, the largest community of education professionals in the world, and scored 3.27, one of the highest Index of Education Quality (IEQ) school evaluations in the Middle East.</w:t>
        <w:br/>
        <w:t>They have also been accredited by the Middle States Association of Colleges and Schools (MSA), an institution that offers objective validation of school quality and student achievement, and fosters continuous school improvement.</w:t>
        <w:br/>
        <w:t>School curricula[edit]</w:t>
        <w:br/>
        <w:t>List of curricula the school offers:[1]</w:t>
        <w:br/>
        <w:t>Advanced Placement International Diploma (APID)</w:t>
        <w:br/>
        <w:t>French National Program Component (Conseil de Classe)</w:t>
        <w:br/>
        <w:t>Advanced Placement - University Credit</w:t>
        <w:br/>
        <w:t>Senior Project IB Diploma Extended Essay Requirement</w:t>
        <w:br/>
        <w:t>Community Service - IB CAS Requirement</w:t>
        <w:br/>
        <w:t>National Honor Society: U.S. Academic Honors Recognition</w:t>
        <w:br/>
        <w:t>Arabic, Religion, and Cultural Studies: Egyptian Ministry of Education</w:t>
        <w:br/>
        <w:t>AERO Standards</w:t>
        <w:br/>
        <w:t>Trilingual - French Baccalaureate Requirement</w:t>
        <w:br/>
        <w:t>Theory of Knowledge</w:t>
        <w:br/>
        <w:t>Character education</w:t>
        <w:br/>
        <w:t>International Academic Field Trips</w:t>
        <w:br/>
        <w:t>Advanced ICDL</w:t>
        <w:br/>
        <w:t>FIT I and FIT II: German Language Proficiency Diplomas</w:t>
        <w:br/>
        <w:t>DELF: French Language Proficiency Diploma</w:t>
        <w:br/>
        <w:t>^ http://www.newgenerationschools.com/international-components.php</w:t>
        <w:br/>
        <w:t>External links[edit]</w:t>
        <w:br/>
        <w:t>The schools' official website</w:t>
        <w:br/>
        <w:t>Administration and staff</w:t>
        <w:br/>
        <w:t>hide</w:t>
        <w:br/>
        <w:t>vte</w:t>
        <w:br/>
        <w:t>International schools in Egypt</w:t>
        <w:br/>
        <w:t>Organised by governorate</w:t>
        <w:br/>
        <w:t>Cairo Gov.</w:t>
        <w:br/>
        <w:t>Cairo</w:t>
        <w:br/>
        <w:t>Cairo American College Collège de la Sainte Famille Deutsche Schule der Borromäerinnen Kairo International Italian School "Leonardo da Vinci" Lycée Français du Caire Lycée La Liberté Héliopolis(*) Maadi British International School Malvern College Egypt Manarat El-Mostaqbal American School New Generation International Schools Pakistan International School of Cairo</w:t>
        <w:br/>
        <w:t>New Cairo</w:t>
        <w:br/>
        <w:t>American International School in Egypt East Campus British International College of Cairo Europa-Schule Kairo International School of Choueifat Modern Education Schools New Cairo British International School Salahaldin International School</w:t>
        <w:br/>
        <w:t>Giza Gov.</w:t>
        <w:br/>
        <w:t>Giza</w:t>
        <w:br/>
        <w:t>Cairo Japanese School Deutsche Evangelische Oberschule El Alsson School Green Land International Schools Giza Campus</w:t>
        <w:br/>
        <w:t>6th of October</w:t>
        <w:br/>
        <w:t>American International School in Egypt West Campus Beverly Hills Schools British International School in Cairo Green Land International Schools Zayed Campus</w:t>
        <w:br/>
        <w:t>Alexandria Gov.</w:t>
        <w:br/>
        <w:t>Alexandria</w:t>
        <w:br/>
        <w:t>Lycée Français d'Alexandrie Collège Saint Marc(*) Institution Sainte Jeanne-Antide(*) New German School of Alexandria Deutsche Schule der Borromäerinnen Alexandria The British School, Alexandria Victoria College, Alexandria Schutz American School, Alexandria</w:t>
        <w:br/>
        <w:t>Port Said Gov.</w:t>
        <w:br/>
        <w:t>Port Said</w:t>
        <w:br/>
        <w:t>Port Said American School</w:t>
        <w:br/>
        <w:t>Red Sea Gov.</w:t>
        <w:br/>
        <w:t>Hurghada</w:t>
        <w:br/>
        <w:t>French School of Hurghada(*) German School Hurghada Russian School Hurghada</w:t>
        <w:br/>
        <w:t>South Sinai Gov.</w:t>
        <w:br/>
        <w:t>Sharm El Sheikh</w:t>
        <w:br/>
        <w:t>St. Joseph Schools</w:t>
        <w:br/>
        <w:t>(*) refers to French-language schools not a member school of the AEFE</w:t>
        <w:br/>
        <w:br/>
        <w:t>This Egypt school-related article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