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St. George's School is a state-approved, international school located in Germany.</w:t>
        <w:br/>
        <w:t>St George's is a private school and teaches the English National Curriculum (in form of IGCSE at Key Stage 4) and the IB Diploma Programme after Key Stage 4.[1] Pupils are aged between 2 and 18.</w:t>
        <w:br/>
        <w:t>St. George's is a coeducational and non-denominational school which is run independently from local or state financial support.[2] School uniform is compulsory with the aim of improving discipline, reducing social exclusion and strengthening the identity of the school.[1] It has schools in three German cities: Cologne, Duisburg-Düsseldorf and Munich. St. George's School Cologne was the first British boarding school in Germany.</w:t>
        <w:br/>
        <w:t>Contents</w:t>
        <w:br/>
        <w:t>1 Locations</w:t>
        <w:br/>
        <w:t>2 See also</w:t>
        <w:br/>
        <w:t>3 References</w:t>
        <w:br/>
        <w:t>4 External links</w:t>
        <w:br/>
        <w:t>Locations[edit]</w:t>
        <w:br/>
        <w:t>St. George's School Cologne is the oldest school, founded in 1985. The school has been an International Baccalaureate World School since April 2006, and offers the IB Diploma Programme.[3] Students achieved an average score of 34 points (above the world average) in 2017.[4]</w:t>
        <w:br/>
        <w:t>St. George's has established two further schools, St. George's School Duisburg-Düsseldorf (opened in September 2002) and St. George's School Munich (opened in September 2013).</w:t>
        <w:br/>
        <w:t>The Aachen location closed in July 2016.[5]</w:t>
        <w:br/>
        <w:t>See also[edit]</w:t>
        <w:br/>
        <w:t>German schools in the United Kingdom: German School London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