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7D1" w:rsidRPr="004067D1" w:rsidRDefault="004067D1" w:rsidP="004067D1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4067D1"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4067D1" w:rsidRPr="004067D1" w:rsidRDefault="004067D1" w:rsidP="004067D1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4067D1">
        <w:rPr>
          <w:rFonts w:ascii="Courier New" w:hAnsi="Courier New" w:cs="Courier New"/>
          <w:b/>
          <w:sz w:val="24"/>
          <w:szCs w:val="24"/>
        </w:rPr>
        <w:t xml:space="preserve">Module Title: </w:t>
      </w:r>
      <w:r>
        <w:rPr>
          <w:rFonts w:ascii="Courier New" w:hAnsi="Courier New" w:cs="Courier New"/>
          <w:b/>
          <w:bCs/>
          <w:sz w:val="24"/>
          <w:szCs w:val="24"/>
        </w:rPr>
        <w:t>Data Integration Techniques</w:t>
      </w:r>
    </w:p>
    <w:p w:rsidR="004067D1" w:rsidRPr="004067D1" w:rsidRDefault="004067D1" w:rsidP="004067D1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4067D1">
        <w:rPr>
          <w:rFonts w:ascii="Courier New" w:hAnsi="Courier New" w:cs="Courier New"/>
          <w:b/>
          <w:sz w:val="24"/>
          <w:szCs w:val="24"/>
        </w:rPr>
        <w:t>Module No:</w:t>
      </w:r>
      <w:r w:rsidR="0009653B">
        <w:rPr>
          <w:rFonts w:ascii="Courier New" w:hAnsi="Courier New" w:cs="Courier New"/>
          <w:b/>
          <w:sz w:val="24"/>
          <w:szCs w:val="24"/>
        </w:rPr>
        <w:t xml:space="preserve"> 82</w:t>
      </w:r>
      <w:bookmarkStart w:id="0" w:name="_GoBack"/>
      <w:bookmarkEnd w:id="0"/>
    </w:p>
    <w:p w:rsidR="004067D1" w:rsidRPr="004067D1" w:rsidRDefault="004067D1" w:rsidP="004067D1">
      <w:pPr>
        <w:jc w:val="both"/>
        <w:rPr>
          <w:rFonts w:ascii="Courier New" w:hAnsi="Courier New" w:cs="Courier New"/>
          <w:b/>
        </w:rPr>
      </w:pPr>
    </w:p>
    <w:p w:rsidR="00774463" w:rsidRPr="004067D1" w:rsidRDefault="00774463" w:rsidP="004067D1">
      <w:pPr>
        <w:jc w:val="both"/>
        <w:rPr>
          <w:rFonts w:ascii="Courier New" w:hAnsi="Courier New" w:cs="Courier New"/>
          <w:sz w:val="21"/>
          <w:szCs w:val="21"/>
        </w:rPr>
      </w:pPr>
      <w:r w:rsidRPr="004067D1">
        <w:rPr>
          <w:rFonts w:ascii="Courier New" w:hAnsi="Courier New" w:cs="Courier New"/>
          <w:sz w:val="21"/>
          <w:szCs w:val="21"/>
        </w:rPr>
        <w:t xml:space="preserve">Single unified interface of biological databases. </w:t>
      </w:r>
    </w:p>
    <w:p w:rsidR="00774463" w:rsidRPr="004067D1" w:rsidRDefault="004067D1" w:rsidP="004067D1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It has three techniques</w:t>
      </w:r>
    </w:p>
    <w:p w:rsidR="004067D1" w:rsidRDefault="00774463" w:rsidP="004067D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4067D1">
        <w:rPr>
          <w:rFonts w:ascii="Courier New" w:hAnsi="Courier New" w:cs="Courier New"/>
          <w:b/>
          <w:bCs/>
          <w:sz w:val="21"/>
          <w:szCs w:val="21"/>
        </w:rPr>
        <w:t>Data warehousing</w:t>
      </w:r>
      <w:r w:rsidR="004067D1">
        <w:rPr>
          <w:rFonts w:ascii="Courier New" w:hAnsi="Courier New" w:cs="Courier New"/>
          <w:sz w:val="21"/>
          <w:szCs w:val="21"/>
        </w:rPr>
        <w:t xml:space="preserve">: </w:t>
      </w:r>
      <w:r w:rsidRPr="004067D1">
        <w:rPr>
          <w:rFonts w:ascii="Courier New" w:hAnsi="Courier New" w:cs="Courier New"/>
          <w:sz w:val="21"/>
          <w:szCs w:val="21"/>
        </w:rPr>
        <w:t>Uses a single physical</w:t>
      </w:r>
      <w:r w:rsidR="004067D1" w:rsidRPr="004067D1">
        <w:rPr>
          <w:rFonts w:ascii="Courier New" w:hAnsi="Courier New" w:cs="Courier New"/>
          <w:sz w:val="21"/>
          <w:szCs w:val="21"/>
        </w:rPr>
        <w:t xml:space="preserve"> </w:t>
      </w:r>
      <w:r w:rsidRPr="004067D1">
        <w:rPr>
          <w:rFonts w:ascii="Courier New" w:hAnsi="Courier New" w:cs="Courier New"/>
          <w:sz w:val="21"/>
          <w:szCs w:val="21"/>
        </w:rPr>
        <w:t xml:space="preserve">database for all biological data. Data is downloaded from different databases, converted into unified format and stored. </w:t>
      </w:r>
    </w:p>
    <w:p w:rsidR="004067D1" w:rsidRDefault="00774463" w:rsidP="004067D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4067D1">
        <w:rPr>
          <w:rFonts w:ascii="Courier New" w:hAnsi="Courier New" w:cs="Courier New"/>
          <w:b/>
          <w:bCs/>
          <w:sz w:val="21"/>
          <w:szCs w:val="21"/>
        </w:rPr>
        <w:t xml:space="preserve">Federated Data Integration: </w:t>
      </w:r>
      <w:r w:rsidRPr="004067D1">
        <w:rPr>
          <w:rFonts w:ascii="Courier New" w:hAnsi="Courier New" w:cs="Courier New"/>
          <w:sz w:val="21"/>
          <w:szCs w:val="21"/>
        </w:rPr>
        <w:t>Data is stored into multiple databases. User query is divided into sub-queries and each query is forwarded to relevant database. Result is combined and presented to user.</w:t>
      </w:r>
      <w:r w:rsidR="004067D1">
        <w:rPr>
          <w:rFonts w:ascii="Courier New" w:hAnsi="Courier New" w:cs="Courier New"/>
          <w:sz w:val="21"/>
          <w:szCs w:val="21"/>
        </w:rPr>
        <w:t xml:space="preserve"> </w:t>
      </w:r>
      <w:r w:rsidRPr="004067D1">
        <w:rPr>
          <w:rFonts w:ascii="Courier New" w:hAnsi="Courier New" w:cs="Courier New"/>
          <w:sz w:val="21"/>
          <w:szCs w:val="21"/>
        </w:rPr>
        <w:t xml:space="preserve">Query Manager </w:t>
      </w:r>
      <w:proofErr w:type="gramStart"/>
      <w:r w:rsidRPr="004067D1">
        <w:rPr>
          <w:rFonts w:ascii="Courier New" w:hAnsi="Courier New" w:cs="Courier New"/>
          <w:sz w:val="21"/>
          <w:szCs w:val="21"/>
        </w:rPr>
        <w:t>handles</w:t>
      </w:r>
      <w:proofErr w:type="gramEnd"/>
      <w:r w:rsidRPr="004067D1">
        <w:rPr>
          <w:rFonts w:ascii="Courier New" w:hAnsi="Courier New" w:cs="Courier New"/>
          <w:sz w:val="21"/>
          <w:szCs w:val="21"/>
        </w:rPr>
        <w:t xml:space="preserve"> query division and result integration.</w:t>
      </w:r>
    </w:p>
    <w:p w:rsidR="004067D1" w:rsidRDefault="00774463" w:rsidP="004067D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4067D1">
        <w:rPr>
          <w:rFonts w:ascii="Courier New" w:hAnsi="Courier New" w:cs="Courier New"/>
          <w:b/>
          <w:bCs/>
          <w:sz w:val="21"/>
          <w:szCs w:val="21"/>
        </w:rPr>
        <w:t xml:space="preserve">Semantic Data Integration: </w:t>
      </w:r>
      <w:r w:rsidRPr="004067D1">
        <w:rPr>
          <w:rFonts w:ascii="Courier New" w:hAnsi="Courier New" w:cs="Courier New"/>
          <w:sz w:val="21"/>
          <w:szCs w:val="21"/>
        </w:rPr>
        <w:t xml:space="preserve">Similar to data warehouse technique in way that data is stored into single location. Instead of using relational databases, data is stored in the form of ontologies. </w:t>
      </w:r>
    </w:p>
    <w:p w:rsidR="004067D1" w:rsidRDefault="004067D1" w:rsidP="004067D1">
      <w:pPr>
        <w:ind w:left="360"/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774463" w:rsidRPr="004067D1" w:rsidRDefault="004067D1" w:rsidP="004067D1">
      <w:pPr>
        <w:ind w:left="360"/>
        <w:jc w:val="both"/>
        <w:rPr>
          <w:rFonts w:ascii="Courier New" w:hAnsi="Courier New" w:cs="Courier New"/>
          <w:sz w:val="21"/>
          <w:szCs w:val="21"/>
        </w:rPr>
      </w:pPr>
      <w:r w:rsidRPr="004067D1">
        <w:rPr>
          <w:rFonts w:ascii="Courier New" w:hAnsi="Courier New" w:cs="Courier New"/>
          <w:b/>
          <w:bCs/>
          <w:sz w:val="21"/>
          <w:szCs w:val="21"/>
        </w:rPr>
        <w:t>Some Existing Databanks</w:t>
      </w:r>
    </w:p>
    <w:p w:rsidR="004067D1" w:rsidRPr="004067D1" w:rsidRDefault="004067D1" w:rsidP="004067D1">
      <w:pPr>
        <w:ind w:left="360"/>
        <w:jc w:val="both"/>
        <w:rPr>
          <w:rFonts w:ascii="Courier New" w:hAnsi="Courier New" w:cs="Courier New"/>
          <w:sz w:val="21"/>
          <w:szCs w:val="21"/>
        </w:rPr>
      </w:pPr>
    </w:p>
    <w:tbl>
      <w:tblPr>
        <w:tblW w:w="10134" w:type="dxa"/>
        <w:tblInd w:w="-10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34"/>
        <w:gridCol w:w="3330"/>
        <w:gridCol w:w="4770"/>
      </w:tblGrid>
      <w:tr w:rsidR="00774463" w:rsidRPr="004067D1" w:rsidTr="004067D1">
        <w:trPr>
          <w:trHeight w:val="473"/>
        </w:trPr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4067D1">
              <w:rPr>
                <w:rFonts w:ascii="Courier New" w:eastAsia="Times New Roman" w:hAnsi="Courier New" w:cs="Courier New"/>
                <w:b/>
                <w:bCs/>
                <w:color w:val="215868" w:themeColor="accent5" w:themeShade="80"/>
                <w:kern w:val="24"/>
                <w:sz w:val="21"/>
                <w:szCs w:val="21"/>
              </w:rPr>
              <w:t>Databank Name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4067D1">
              <w:rPr>
                <w:rFonts w:ascii="Courier New" w:eastAsia="Times New Roman" w:hAnsi="Courier New" w:cs="Courier New"/>
                <w:b/>
                <w:bCs/>
                <w:color w:val="215868" w:themeColor="accent5" w:themeShade="80"/>
                <w:kern w:val="24"/>
                <w:sz w:val="21"/>
                <w:szCs w:val="21"/>
              </w:rPr>
              <w:t>Integration Technique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4067D1">
              <w:rPr>
                <w:rFonts w:ascii="Courier New" w:eastAsia="Times New Roman" w:hAnsi="Courier New" w:cs="Courier New"/>
                <w:b/>
                <w:bCs/>
                <w:color w:val="215868" w:themeColor="accent5" w:themeShade="80"/>
                <w:kern w:val="24"/>
                <w:sz w:val="21"/>
                <w:szCs w:val="21"/>
              </w:rPr>
              <w:t>Data Sources</w:t>
            </w:r>
          </w:p>
        </w:tc>
      </w:tr>
      <w:tr w:rsidR="00774463" w:rsidRPr="004067D1" w:rsidTr="004067D1">
        <w:trPr>
          <w:trHeight w:val="473"/>
        </w:trPr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>BioWarehouse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4067D1">
              <w:rPr>
                <w:rFonts w:ascii="Courier New" w:eastAsia="Times New Roman" w:hAnsi="Courier New" w:cs="Courier New"/>
                <w:color w:val="000000" w:themeColor="text1"/>
                <w:kern w:val="24"/>
                <w:sz w:val="21"/>
                <w:szCs w:val="21"/>
              </w:rPr>
              <w:t>Data warehousing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>ENZYME, KEG, BioCuyc, UniProt, GenBank, NCBI Taxonomy, CMR databases, Gene Ontology.</w:t>
            </w:r>
          </w:p>
        </w:tc>
      </w:tr>
      <w:tr w:rsidR="00774463" w:rsidRPr="004067D1" w:rsidTr="004067D1">
        <w:trPr>
          <w:trHeight w:val="473"/>
        </w:trPr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>VINEdb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74463" w:rsidRPr="004067D1" w:rsidRDefault="00774463" w:rsidP="004067D1">
            <w:pPr>
              <w:spacing w:after="160" w:line="360" w:lineRule="auto"/>
              <w:jc w:val="both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>Data warehousing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 xml:space="preserve">KEGG, OMIM, IntAct, GO, </w:t>
            </w:r>
          </w:p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>UniProt</w:t>
            </w:r>
          </w:p>
        </w:tc>
      </w:tr>
      <w:tr w:rsidR="00774463" w:rsidRPr="004067D1" w:rsidTr="004067D1">
        <w:trPr>
          <w:trHeight w:val="473"/>
        </w:trPr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>BioDWH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>Data</w:t>
            </w:r>
            <w:r w:rsidRPr="004067D1">
              <w:rPr>
                <w:rFonts w:ascii="Courier New" w:eastAsia="Times New Roman" w:hAnsi="Courier New" w:cs="Courier New"/>
                <w:color w:val="000000" w:themeColor="text1"/>
                <w:kern w:val="24"/>
                <w:sz w:val="21"/>
                <w:szCs w:val="21"/>
              </w:rPr>
              <w:t xml:space="preserve"> </w:t>
            </w: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>warehousing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>OMIM</w:t>
            </w:r>
            <w:r w:rsidRPr="004067D1">
              <w:rPr>
                <w:rFonts w:ascii="Courier New" w:eastAsia="Times New Roman" w:hAnsi="Courier New" w:cs="Courier New"/>
                <w:color w:val="000000" w:themeColor="text1"/>
                <w:kern w:val="24"/>
                <w:sz w:val="21"/>
                <w:szCs w:val="21"/>
              </w:rPr>
              <w:t xml:space="preserve">, </w:t>
            </w: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>KEGG</w:t>
            </w:r>
            <w:r w:rsidRPr="004067D1">
              <w:rPr>
                <w:rFonts w:ascii="Courier New" w:eastAsia="Times New Roman" w:hAnsi="Courier New" w:cs="Courier New"/>
                <w:color w:val="000000" w:themeColor="text1"/>
                <w:kern w:val="24"/>
                <w:sz w:val="21"/>
                <w:szCs w:val="21"/>
              </w:rPr>
              <w:t xml:space="preserve">, </w:t>
            </w: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>UniProt</w:t>
            </w:r>
            <w:r w:rsidRPr="004067D1">
              <w:rPr>
                <w:rFonts w:ascii="Courier New" w:eastAsia="Times New Roman" w:hAnsi="Courier New" w:cs="Courier New"/>
                <w:color w:val="000000" w:themeColor="text1"/>
                <w:kern w:val="24"/>
                <w:sz w:val="21"/>
                <w:szCs w:val="21"/>
              </w:rPr>
              <w:t xml:space="preserve">, </w:t>
            </w: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>Brenda</w:t>
            </w:r>
            <w:r w:rsidRPr="004067D1">
              <w:rPr>
                <w:rFonts w:ascii="Courier New" w:eastAsia="Times New Roman" w:hAnsi="Courier New" w:cs="Courier New"/>
                <w:color w:val="000000" w:themeColor="text1"/>
                <w:kern w:val="24"/>
                <w:sz w:val="21"/>
                <w:szCs w:val="21"/>
              </w:rPr>
              <w:t xml:space="preserve">, </w:t>
            </w: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>GO</w:t>
            </w:r>
            <w:r w:rsidRPr="004067D1">
              <w:rPr>
                <w:rFonts w:ascii="Courier New" w:eastAsia="Times New Roman" w:hAnsi="Courier New" w:cs="Courier New"/>
                <w:color w:val="000000" w:themeColor="text1"/>
                <w:kern w:val="24"/>
                <w:sz w:val="21"/>
                <w:szCs w:val="21"/>
              </w:rPr>
              <w:t>.</w:t>
            </w:r>
          </w:p>
        </w:tc>
      </w:tr>
      <w:tr w:rsidR="00774463" w:rsidRPr="004067D1" w:rsidTr="004067D1">
        <w:trPr>
          <w:trHeight w:val="473"/>
        </w:trPr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>Columba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>Data warehousing</w:t>
            </w:r>
          </w:p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>KEGG, PDB, Swiss-Prot, SCOP, Gene Ontology, Enzyme.</w:t>
            </w:r>
          </w:p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</w:p>
        </w:tc>
      </w:tr>
      <w:tr w:rsidR="00774463" w:rsidRPr="004067D1" w:rsidTr="004067D1">
        <w:trPr>
          <w:trHeight w:val="473"/>
        </w:trPr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>Atlas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>Data warehousing</w:t>
            </w:r>
          </w:p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 xml:space="preserve">KEGG, OMIM, IntAct, GO, </w:t>
            </w:r>
          </w:p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>UniProt</w:t>
            </w:r>
          </w:p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</w:p>
        </w:tc>
      </w:tr>
      <w:tr w:rsidR="00774463" w:rsidRPr="004067D1" w:rsidTr="004067D1">
        <w:trPr>
          <w:trHeight w:val="473"/>
        </w:trPr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>BioDWH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>Data warehousing</w:t>
            </w:r>
          </w:p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 xml:space="preserve">GenBank, </w:t>
            </w:r>
          </w:p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>RefSeq, Uniprot, Human Protein Reference Database (HPRD) etc.</w:t>
            </w:r>
          </w:p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</w:p>
        </w:tc>
      </w:tr>
      <w:tr w:rsidR="00774463" w:rsidRPr="004067D1" w:rsidTr="004067D1">
        <w:trPr>
          <w:trHeight w:val="473"/>
        </w:trPr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  <w:proofErr w:type="spellStart"/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lastRenderedPageBreak/>
              <w:t>YeastMed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>Federated Based</w:t>
            </w:r>
          </w:p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 xml:space="preserve">SGD, </w:t>
            </w:r>
          </w:p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>YEASTRACT, MIPS-CYGD,</w:t>
            </w:r>
          </w:p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 xml:space="preserve"> Bio-GRID, </w:t>
            </w:r>
            <w:proofErr w:type="spellStart"/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>PhosphoGRID</w:t>
            </w:r>
            <w:proofErr w:type="spellEnd"/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>.</w:t>
            </w:r>
          </w:p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</w:p>
        </w:tc>
      </w:tr>
      <w:tr w:rsidR="00774463" w:rsidRPr="004067D1" w:rsidTr="004067D1">
        <w:trPr>
          <w:trHeight w:val="473"/>
        </w:trPr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 xml:space="preserve">Semantic web services and Multi-Agent System (SEMMAS) </w:t>
            </w:r>
          </w:p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>Semantic Web</w:t>
            </w:r>
          </w:p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>GenBank, EMBL, DDBJ, SWISS-PROT, UniProt, PDB.</w:t>
            </w:r>
          </w:p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</w:p>
        </w:tc>
      </w:tr>
      <w:tr w:rsidR="00774463" w:rsidRPr="004067D1" w:rsidTr="004067D1">
        <w:trPr>
          <w:trHeight w:val="473"/>
        </w:trPr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  <w:proofErr w:type="spellStart"/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>FungalWeb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>Semantic Web</w:t>
            </w:r>
          </w:p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 xml:space="preserve">NCBI, NEWT, BRENDA, </w:t>
            </w:r>
            <w:proofErr w:type="spellStart"/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>SwissProt</w:t>
            </w:r>
            <w:proofErr w:type="spellEnd"/>
            <w:r w:rsidRPr="004067D1"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  <w:t>.</w:t>
            </w:r>
          </w:p>
          <w:p w:rsidR="00774463" w:rsidRPr="004067D1" w:rsidRDefault="00774463" w:rsidP="004067D1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kern w:val="24"/>
                <w:sz w:val="21"/>
                <w:szCs w:val="21"/>
              </w:rPr>
            </w:pPr>
          </w:p>
        </w:tc>
      </w:tr>
    </w:tbl>
    <w:p w:rsidR="00774463" w:rsidRPr="004067D1" w:rsidRDefault="00774463" w:rsidP="004067D1">
      <w:pPr>
        <w:jc w:val="both"/>
        <w:rPr>
          <w:rFonts w:ascii="Courier New" w:hAnsi="Courier New" w:cs="Courier New"/>
          <w:b/>
          <w:sz w:val="21"/>
          <w:szCs w:val="21"/>
        </w:rPr>
      </w:pPr>
    </w:p>
    <w:sectPr w:rsidR="00774463" w:rsidRPr="004067D1" w:rsidSect="00960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540C4"/>
    <w:multiLevelType w:val="hybridMultilevel"/>
    <w:tmpl w:val="C728F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C1F1E"/>
    <w:rsid w:val="0009653B"/>
    <w:rsid w:val="00162CBB"/>
    <w:rsid w:val="004067D1"/>
    <w:rsid w:val="00774463"/>
    <w:rsid w:val="00960633"/>
    <w:rsid w:val="00AC1F1E"/>
    <w:rsid w:val="00F4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24E08B-33CD-4283-A9A4-A516662D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4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067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67D1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06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8</cp:revision>
  <dcterms:created xsi:type="dcterms:W3CDTF">2015-07-11T12:39:00Z</dcterms:created>
  <dcterms:modified xsi:type="dcterms:W3CDTF">2015-12-21T15:13:00Z</dcterms:modified>
</cp:coreProperties>
</file>