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A9" w:rsidRDefault="00F013A9" w:rsidP="00F013A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F013A9" w:rsidRDefault="00F013A9" w:rsidP="00F013A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Feature Extraction Methods</w:t>
      </w:r>
    </w:p>
    <w:p w:rsidR="00F013A9" w:rsidRDefault="00F013A9" w:rsidP="00F013A9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7B1A6B">
        <w:rPr>
          <w:rFonts w:ascii="Courier New" w:hAnsi="Courier New" w:cs="Courier New"/>
          <w:b/>
          <w:sz w:val="24"/>
          <w:szCs w:val="24"/>
        </w:rPr>
        <w:t xml:space="preserve"> 99</w:t>
      </w:r>
      <w:bookmarkStart w:id="0" w:name="_GoBack"/>
      <w:bookmarkEnd w:id="0"/>
    </w:p>
    <w:p w:rsidR="00F013A9" w:rsidRPr="00F013A9" w:rsidRDefault="00F013A9" w:rsidP="00F013A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215343" w:rsidRPr="00F013A9" w:rsidRDefault="00215343" w:rsidP="00F013A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F013A9">
        <w:rPr>
          <w:rFonts w:ascii="Courier New" w:hAnsi="Courier New" w:cs="Courier New"/>
          <w:b/>
          <w:bCs/>
          <w:sz w:val="21"/>
          <w:szCs w:val="21"/>
        </w:rPr>
        <w:t>Feature Extraction Methods</w:t>
      </w:r>
    </w:p>
    <w:p w:rsidR="00215343" w:rsidRPr="00F013A9" w:rsidRDefault="00215343" w:rsidP="00F013A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A boy is playing football</w:t>
      </w:r>
    </w:p>
    <w:p w:rsidR="00215343" w:rsidRPr="00F013A9" w:rsidRDefault="00215343" w:rsidP="00F013A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A boy is smiling</w:t>
      </w:r>
    </w:p>
    <w:p w:rsidR="00215343" w:rsidRPr="00F013A9" w:rsidRDefault="00215343" w:rsidP="00F013A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Classes: Close-up, Sports</w:t>
      </w:r>
    </w:p>
    <w:p w:rsidR="00BD4D5E" w:rsidRPr="00F013A9" w:rsidRDefault="00BD4D5E" w:rsidP="00F013A9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Finding Useful features from text</w:t>
      </w:r>
    </w:p>
    <w:p w:rsidR="00BD4D5E" w:rsidRPr="00F013A9" w:rsidRDefault="00BD4D5E" w:rsidP="00F013A9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Occurrences of words</w:t>
      </w:r>
    </w:p>
    <w:p w:rsidR="00BD4D5E" w:rsidRDefault="00BD4D5E" w:rsidP="00F013A9">
      <w:pPr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sz w:val="21"/>
          <w:szCs w:val="21"/>
        </w:rPr>
        <w:t>Nouns, verb, adjectives …</w:t>
      </w:r>
    </w:p>
    <w:p w:rsidR="00F013A9" w:rsidRPr="00F013A9" w:rsidRDefault="00F013A9" w:rsidP="00F013A9">
      <w:pPr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="00215343" w:rsidRPr="00F013A9" w:rsidRDefault="00FA4DA6" w:rsidP="00F013A9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F013A9">
        <w:rPr>
          <w:rFonts w:ascii="Courier New" w:hAnsi="Courier New" w:cs="Courier New"/>
          <w:b/>
          <w:sz w:val="21"/>
          <w:szCs w:val="21"/>
        </w:rPr>
        <w:t>Term Frequency</w:t>
      </w:r>
    </w:p>
    <w:p w:rsidR="00FA44BF" w:rsidRPr="00F013A9" w:rsidRDefault="00FA44BF" w:rsidP="00F013A9">
      <w:pPr>
        <w:jc w:val="both"/>
        <w:rPr>
          <w:rFonts w:cs="Courier New"/>
          <w:sz w:val="21"/>
          <w:szCs w:val="21"/>
        </w:rPr>
      </w:pPr>
      <w:proofErr w:type="spellStart"/>
      <w:proofErr w:type="gramStart"/>
      <w:r w:rsidRPr="00F013A9">
        <w:rPr>
          <w:rFonts w:cs="Courier New"/>
          <w:sz w:val="21"/>
          <w:szCs w:val="21"/>
        </w:rPr>
        <w:t>tfidf</w:t>
      </w:r>
      <w:proofErr w:type="spellEnd"/>
      <w:r w:rsidRPr="00F013A9">
        <w:rPr>
          <w:rFonts w:cs="Courier New"/>
          <w:sz w:val="21"/>
          <w:szCs w:val="21"/>
        </w:rPr>
        <w:t>(</w:t>
      </w:r>
      <w:proofErr w:type="gramEnd"/>
      <w:r w:rsidRPr="00F013A9">
        <w:rPr>
          <w:rFonts w:cs="Courier New"/>
          <w:sz w:val="21"/>
          <w:szCs w:val="21"/>
        </w:rPr>
        <w:t xml:space="preserve">t, d) = </w:t>
      </w:r>
      <w:proofErr w:type="spellStart"/>
      <w:r w:rsidRPr="00F013A9">
        <w:rPr>
          <w:rFonts w:cs="Courier New"/>
          <w:sz w:val="21"/>
          <w:szCs w:val="21"/>
        </w:rPr>
        <w:t>tf</w:t>
      </w:r>
      <w:proofErr w:type="spellEnd"/>
      <w:r w:rsidRPr="00F013A9">
        <w:rPr>
          <w:rFonts w:cs="Courier New"/>
          <w:sz w:val="21"/>
          <w:szCs w:val="21"/>
        </w:rPr>
        <w:t xml:space="preserve">(t, d) · </w:t>
      </w:r>
      <w:proofErr w:type="spellStart"/>
      <w:r w:rsidRPr="00F013A9">
        <w:rPr>
          <w:rFonts w:cs="Courier New"/>
          <w:sz w:val="21"/>
          <w:szCs w:val="21"/>
        </w:rPr>
        <w:t>idf</w:t>
      </w:r>
      <w:proofErr w:type="spellEnd"/>
      <w:r w:rsidRPr="00F013A9">
        <w:rPr>
          <w:rFonts w:cs="Courier New"/>
          <w:sz w:val="21"/>
          <w:szCs w:val="21"/>
        </w:rPr>
        <w:t>(t)</w:t>
      </w:r>
    </w:p>
    <w:p w:rsidR="00FA44BF" w:rsidRPr="00F013A9" w:rsidRDefault="00FA44BF" w:rsidP="00F013A9">
      <w:pPr>
        <w:jc w:val="both"/>
        <w:rPr>
          <w:rFonts w:cs="Courier New"/>
          <w:sz w:val="21"/>
          <w:szCs w:val="21"/>
        </w:rPr>
      </w:pPr>
      <w:r w:rsidRPr="00F013A9">
        <w:rPr>
          <w:rFonts w:cs="Courier New"/>
          <w:noProof/>
          <w:sz w:val="21"/>
          <w:szCs w:val="21"/>
        </w:rPr>
        <w:drawing>
          <wp:inline distT="0" distB="0" distL="0" distR="0">
            <wp:extent cx="20383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4BF" w:rsidRPr="00BB41C1" w:rsidRDefault="00FA44BF" w:rsidP="00F013A9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BB41C1">
        <w:rPr>
          <w:rFonts w:ascii="Courier New" w:hAnsi="Courier New" w:cs="Courier New"/>
          <w:sz w:val="21"/>
          <w:szCs w:val="21"/>
        </w:rPr>
        <w:t>Nt</w:t>
      </w:r>
      <w:proofErr w:type="gramStart"/>
      <w:r w:rsidRPr="00BB41C1">
        <w:rPr>
          <w:rFonts w:ascii="Courier New" w:hAnsi="Courier New" w:cs="Courier New"/>
          <w:sz w:val="21"/>
          <w:szCs w:val="21"/>
        </w:rPr>
        <w:t>,d</w:t>
      </w:r>
      <w:proofErr w:type="spellEnd"/>
      <w:proofErr w:type="gramEnd"/>
      <w:r w:rsidRPr="00BB41C1">
        <w:rPr>
          <w:rFonts w:ascii="Courier New" w:hAnsi="Courier New" w:cs="Courier New"/>
          <w:sz w:val="21"/>
          <w:szCs w:val="21"/>
        </w:rPr>
        <w:t xml:space="preserve"> no of occurrences of a term t in a document d</w:t>
      </w:r>
    </w:p>
    <w:p w:rsidR="00FA44BF" w:rsidRPr="00BB41C1" w:rsidRDefault="00FA44BF" w:rsidP="00F013A9">
      <w:pPr>
        <w:jc w:val="both"/>
        <w:rPr>
          <w:rFonts w:ascii="Courier New" w:hAnsi="Courier New" w:cs="Courier New"/>
          <w:sz w:val="21"/>
          <w:szCs w:val="21"/>
        </w:rPr>
      </w:pPr>
      <w:r w:rsidRPr="00BB41C1">
        <w:rPr>
          <w:rFonts w:ascii="Courier New" w:hAnsi="Courier New" w:cs="Courier New"/>
          <w:sz w:val="21"/>
          <w:szCs w:val="21"/>
        </w:rPr>
        <w:t>Denominator: sum of occurrences of all terms in that document d</w:t>
      </w:r>
    </w:p>
    <w:p w:rsidR="008F277B" w:rsidRPr="00BB41C1" w:rsidRDefault="00081C3F" w:rsidP="00F013A9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BB41C1">
        <w:rPr>
          <w:rFonts w:ascii="Courier New" w:hAnsi="Courier New" w:cs="Courier New"/>
          <w:sz w:val="21"/>
          <w:szCs w:val="21"/>
        </w:rPr>
        <w:t>Tf·idf</w:t>
      </w:r>
      <w:proofErr w:type="spellEnd"/>
    </w:p>
    <w:p w:rsidR="00C33953" w:rsidRPr="00F013A9" w:rsidRDefault="00081C3F" w:rsidP="00F013A9">
      <w:pPr>
        <w:jc w:val="both"/>
        <w:rPr>
          <w:rFonts w:cs="Courier New"/>
          <w:sz w:val="21"/>
          <w:szCs w:val="21"/>
        </w:rPr>
      </w:pPr>
      <w:r w:rsidRPr="00F013A9">
        <w:rPr>
          <w:rFonts w:cs="Courier New"/>
          <w:noProof/>
          <w:sz w:val="21"/>
          <w:szCs w:val="21"/>
        </w:rPr>
        <w:drawing>
          <wp:inline distT="0" distB="0" distL="0" distR="0">
            <wp:extent cx="2141243" cy="5715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593" cy="5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33953" w:rsidRPr="00BB41C1" w:rsidRDefault="00C33953" w:rsidP="00F013A9">
      <w:pPr>
        <w:jc w:val="both"/>
        <w:rPr>
          <w:rFonts w:ascii="Courier New" w:hAnsi="Courier New" w:cs="Courier New"/>
          <w:sz w:val="21"/>
          <w:szCs w:val="21"/>
        </w:rPr>
      </w:pPr>
      <w:proofErr w:type="gramStart"/>
      <w:r w:rsidRPr="00BB41C1">
        <w:rPr>
          <w:rFonts w:ascii="Courier New" w:hAnsi="Courier New" w:cs="Courier New"/>
          <w:sz w:val="21"/>
          <w:szCs w:val="21"/>
        </w:rPr>
        <w:t>W(</w:t>
      </w:r>
      <w:proofErr w:type="gramEnd"/>
      <w:r w:rsidRPr="00BB41C1">
        <w:rPr>
          <w:rFonts w:ascii="Courier New" w:hAnsi="Courier New" w:cs="Courier New"/>
          <w:sz w:val="21"/>
          <w:szCs w:val="21"/>
        </w:rPr>
        <w:t>t) is the number of documents containing the term t.</w:t>
      </w:r>
    </w:p>
    <w:p w:rsidR="00C33953" w:rsidRPr="00F013A9" w:rsidRDefault="001E3801" w:rsidP="00F013A9">
      <w:pPr>
        <w:jc w:val="both"/>
        <w:rPr>
          <w:rFonts w:cs="Courier New"/>
          <w:sz w:val="21"/>
          <w:szCs w:val="21"/>
        </w:rPr>
      </w:pPr>
      <w:r w:rsidRPr="00F013A9">
        <w:rPr>
          <w:rFonts w:cs="Courier New"/>
          <w:noProof/>
          <w:sz w:val="21"/>
          <w:szCs w:val="21"/>
        </w:rPr>
        <w:drawing>
          <wp:inline distT="0" distB="0" distL="0" distR="0">
            <wp:extent cx="3581400" cy="131445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01E6F" w:rsidRPr="00F013A9" w:rsidRDefault="00201E6F" w:rsidP="00F013A9">
      <w:pPr>
        <w:jc w:val="both"/>
        <w:rPr>
          <w:rFonts w:cs="Courier New"/>
          <w:b/>
          <w:bCs/>
          <w:sz w:val="21"/>
          <w:szCs w:val="21"/>
        </w:rPr>
      </w:pPr>
    </w:p>
    <w:p w:rsidR="00201E6F" w:rsidRPr="00F013A9" w:rsidRDefault="00201E6F" w:rsidP="00F013A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</w:p>
    <w:p w:rsidR="00201E6F" w:rsidRPr="00F013A9" w:rsidRDefault="00201E6F" w:rsidP="00F013A9">
      <w:pPr>
        <w:jc w:val="both"/>
        <w:rPr>
          <w:rFonts w:ascii="Courier New" w:hAnsi="Courier New" w:cs="Courier New"/>
          <w:sz w:val="21"/>
          <w:szCs w:val="21"/>
        </w:rPr>
      </w:pPr>
      <w:r w:rsidRPr="00F013A9">
        <w:rPr>
          <w:rFonts w:ascii="Courier New" w:hAnsi="Courier New" w:cs="Courier New"/>
          <w:b/>
          <w:bCs/>
          <w:sz w:val="21"/>
          <w:szCs w:val="21"/>
        </w:rPr>
        <w:t>Chi- Square Statistics</w:t>
      </w:r>
    </w:p>
    <w:p w:rsidR="00201E6F" w:rsidRPr="00BB41C1" w:rsidRDefault="00201E6F" w:rsidP="00F013A9">
      <w:pPr>
        <w:jc w:val="both"/>
        <w:rPr>
          <w:rFonts w:ascii="Courier New" w:hAnsi="Courier New" w:cs="Courier New"/>
          <w:sz w:val="21"/>
          <w:szCs w:val="21"/>
        </w:rPr>
      </w:pPr>
      <w:r w:rsidRPr="00BB41C1">
        <w:rPr>
          <w:rFonts w:ascii="Courier New" w:hAnsi="Courier New" w:cs="Courier New"/>
          <w:sz w:val="21"/>
          <w:szCs w:val="21"/>
        </w:rPr>
        <w:t>Used to evaluate the independence between two events. The relevance of a term t in a class c can be estimated</w:t>
      </w:r>
      <w:r w:rsidR="002C6635" w:rsidRPr="00BB41C1">
        <w:rPr>
          <w:rFonts w:ascii="Courier New" w:hAnsi="Courier New" w:cs="Courier New"/>
          <w:sz w:val="21"/>
          <w:szCs w:val="21"/>
        </w:rPr>
        <w:t>.</w:t>
      </w:r>
    </w:p>
    <w:p w:rsidR="002C6635" w:rsidRPr="00BB41C1" w:rsidRDefault="00000FCC" w:rsidP="00F013A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BB41C1">
        <w:rPr>
          <w:rFonts w:ascii="Courier New" w:hAnsi="Courier New" w:cs="Courier New"/>
          <w:b/>
          <w:bCs/>
          <w:noProof/>
          <w:sz w:val="21"/>
          <w:szCs w:val="21"/>
        </w:rPr>
        <w:drawing>
          <wp:inline distT="0" distB="0" distL="0" distR="0" wp14:anchorId="13BE3D36" wp14:editId="043EEC4E">
            <wp:extent cx="5457825" cy="2009775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796" cy="20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Pr="00BB41C1" w:rsidRDefault="005C06C2" w:rsidP="00F013A9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F013A9">
        <w:rPr>
          <w:rFonts w:ascii="Courier New" w:hAnsi="Courier New" w:cs="Courier New"/>
          <w:b/>
          <w:bCs/>
          <w:sz w:val="21"/>
          <w:szCs w:val="21"/>
        </w:rPr>
        <w:t>MAP Estimates</w:t>
      </w:r>
    </w:p>
    <w:p w:rsidR="005C06C2" w:rsidRPr="00BB41C1" w:rsidRDefault="005C06C2" w:rsidP="00F013A9">
      <w:pPr>
        <w:jc w:val="both"/>
        <w:rPr>
          <w:rFonts w:ascii="Courier New" w:hAnsi="Courier New" w:cs="Courier New"/>
          <w:sz w:val="21"/>
          <w:szCs w:val="21"/>
        </w:rPr>
      </w:pPr>
      <w:r w:rsidRPr="00BB41C1">
        <w:rPr>
          <w:rFonts w:ascii="Courier New" w:hAnsi="Courier New" w:cs="Courier New"/>
          <w:sz w:val="21"/>
          <w:szCs w:val="21"/>
        </w:rPr>
        <w:t>Measure importance of term t for a class c.</w:t>
      </w:r>
    </w:p>
    <w:p w:rsidR="00000FCC" w:rsidRPr="00F013A9" w:rsidRDefault="005C06C2" w:rsidP="00F013A9">
      <w:pPr>
        <w:jc w:val="both"/>
        <w:rPr>
          <w:rFonts w:cs="Courier New"/>
          <w:sz w:val="21"/>
          <w:szCs w:val="21"/>
        </w:rPr>
      </w:pPr>
      <w:r w:rsidRPr="00F013A9">
        <w:rPr>
          <w:rFonts w:cs="Courier New"/>
          <w:noProof/>
          <w:sz w:val="21"/>
          <w:szCs w:val="21"/>
        </w:rPr>
        <w:drawing>
          <wp:inline distT="0" distB="0" distL="0" distR="0">
            <wp:extent cx="5591175" cy="723900"/>
            <wp:effectExtent l="0" t="0" r="952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C06C2" w:rsidRPr="00BB41C1" w:rsidRDefault="005C06C2" w:rsidP="00F013A9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BB41C1">
        <w:rPr>
          <w:rFonts w:ascii="Courier New" w:hAnsi="Courier New" w:cs="Courier New"/>
          <w:sz w:val="21"/>
          <w:szCs w:val="21"/>
        </w:rPr>
        <w:t>Nt|c</w:t>
      </w:r>
      <w:proofErr w:type="spellEnd"/>
      <w:r w:rsidRPr="00BB41C1">
        <w:rPr>
          <w:rFonts w:ascii="Courier New" w:hAnsi="Courier New" w:cs="Courier New"/>
          <w:sz w:val="21"/>
          <w:szCs w:val="21"/>
        </w:rPr>
        <w:t xml:space="preserve"> and </w:t>
      </w:r>
      <w:proofErr w:type="spellStart"/>
      <w:proofErr w:type="gramStart"/>
      <w:r w:rsidRPr="00BB41C1">
        <w:rPr>
          <w:rFonts w:ascii="Courier New" w:hAnsi="Courier New" w:cs="Courier New"/>
          <w:sz w:val="21"/>
          <w:szCs w:val="21"/>
        </w:rPr>
        <w:t>Nt</w:t>
      </w:r>
      <w:proofErr w:type="spellEnd"/>
      <w:proofErr w:type="gramEnd"/>
      <w:r w:rsidRPr="00BB41C1">
        <w:rPr>
          <w:rFonts w:ascii="Courier New" w:hAnsi="Courier New" w:cs="Courier New"/>
          <w:sz w:val="21"/>
          <w:szCs w:val="21"/>
        </w:rPr>
        <w:t xml:space="preserve"> are the numbers of term t in the class c and in the entire corpus, respectively. </w:t>
      </w:r>
      <w:proofErr w:type="spellStart"/>
      <w:proofErr w:type="gramStart"/>
      <w:r w:rsidRPr="00BB41C1">
        <w:rPr>
          <w:rFonts w:ascii="Courier New" w:hAnsi="Courier New" w:cs="Courier New"/>
          <w:sz w:val="21"/>
          <w:szCs w:val="21"/>
        </w:rPr>
        <w:t>Nc</w:t>
      </w:r>
      <w:proofErr w:type="spellEnd"/>
      <w:proofErr w:type="gramEnd"/>
      <w:r w:rsidRPr="00BB41C1">
        <w:rPr>
          <w:rFonts w:ascii="Courier New" w:hAnsi="Courier New" w:cs="Courier New"/>
          <w:sz w:val="21"/>
          <w:szCs w:val="21"/>
        </w:rPr>
        <w:t xml:space="preserve"> is the number of distinct classes.</w:t>
      </w:r>
    </w:p>
    <w:p w:rsidR="005C06C2" w:rsidRPr="00F013A9" w:rsidRDefault="004A5C7F" w:rsidP="00F013A9">
      <w:pPr>
        <w:jc w:val="both"/>
        <w:rPr>
          <w:rFonts w:cs="Courier New"/>
          <w:sz w:val="21"/>
          <w:szCs w:val="21"/>
        </w:rPr>
      </w:pPr>
      <w:r w:rsidRPr="00F013A9">
        <w:rPr>
          <w:rFonts w:cs="Courier New"/>
          <w:noProof/>
          <w:sz w:val="21"/>
          <w:szCs w:val="21"/>
        </w:rPr>
        <w:drawing>
          <wp:inline distT="0" distB="0" distL="0" distR="0">
            <wp:extent cx="3486150" cy="561975"/>
            <wp:effectExtent l="0" t="0" r="0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57" cy="562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5C7F" w:rsidRPr="00BB41C1" w:rsidRDefault="004A5C7F" w:rsidP="00F013A9">
      <w:pPr>
        <w:jc w:val="both"/>
        <w:rPr>
          <w:rFonts w:ascii="Courier New" w:hAnsi="Courier New" w:cs="Courier New"/>
          <w:sz w:val="21"/>
          <w:szCs w:val="21"/>
        </w:rPr>
      </w:pPr>
      <w:proofErr w:type="spellStart"/>
      <w:r w:rsidRPr="00BB41C1">
        <w:rPr>
          <w:rFonts w:ascii="Courier New" w:hAnsi="Courier New" w:cs="Courier New"/>
          <w:sz w:val="21"/>
          <w:szCs w:val="21"/>
        </w:rPr>
        <w:t>Nd|c</w:t>
      </w:r>
      <w:proofErr w:type="spellEnd"/>
      <w:r w:rsidRPr="00BB41C1">
        <w:rPr>
          <w:rFonts w:ascii="Courier New" w:hAnsi="Courier New" w:cs="Courier New"/>
          <w:sz w:val="21"/>
          <w:szCs w:val="21"/>
        </w:rPr>
        <w:t xml:space="preserve"> is the number of documents in the scene class c, and </w:t>
      </w:r>
      <w:proofErr w:type="spellStart"/>
      <w:r w:rsidRPr="00BB41C1">
        <w:rPr>
          <w:rFonts w:ascii="Courier New" w:hAnsi="Courier New" w:cs="Courier New"/>
          <w:sz w:val="21"/>
          <w:szCs w:val="21"/>
        </w:rPr>
        <w:t>Nd</w:t>
      </w:r>
      <w:proofErr w:type="spellEnd"/>
      <w:r w:rsidRPr="00BB41C1">
        <w:rPr>
          <w:rFonts w:ascii="Courier New" w:hAnsi="Courier New" w:cs="Courier New"/>
          <w:sz w:val="21"/>
          <w:szCs w:val="21"/>
        </w:rPr>
        <w:t xml:space="preserve"> is the entire number of documents. Note that α1 and α2 are the smoothing parameters that are typically determined empirically.</w:t>
      </w:r>
    </w:p>
    <w:p w:rsidR="004A5C7F" w:rsidRPr="00F013A9" w:rsidRDefault="004A5C7F" w:rsidP="00F013A9">
      <w:pPr>
        <w:jc w:val="both"/>
        <w:rPr>
          <w:rFonts w:cs="Courier New"/>
          <w:sz w:val="21"/>
          <w:szCs w:val="21"/>
        </w:rPr>
      </w:pPr>
    </w:p>
    <w:p w:rsidR="00201E6F" w:rsidRPr="00F013A9" w:rsidRDefault="00201E6F" w:rsidP="00F013A9">
      <w:pPr>
        <w:jc w:val="both"/>
        <w:rPr>
          <w:rFonts w:cs="Courier New"/>
          <w:sz w:val="21"/>
          <w:szCs w:val="21"/>
        </w:rPr>
      </w:pPr>
    </w:p>
    <w:p w:rsidR="00081C3F" w:rsidRPr="00F013A9" w:rsidRDefault="00081C3F" w:rsidP="00F013A9">
      <w:pPr>
        <w:jc w:val="both"/>
        <w:rPr>
          <w:rFonts w:cs="Courier New"/>
          <w:sz w:val="21"/>
          <w:szCs w:val="21"/>
        </w:rPr>
      </w:pPr>
    </w:p>
    <w:sectPr w:rsidR="00081C3F" w:rsidRPr="00F013A9" w:rsidSect="0027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0B27"/>
    <w:multiLevelType w:val="hybridMultilevel"/>
    <w:tmpl w:val="3326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1B07"/>
    <w:rsid w:val="00000FCC"/>
    <w:rsid w:val="00081C3F"/>
    <w:rsid w:val="001E3801"/>
    <w:rsid w:val="00201E6F"/>
    <w:rsid w:val="00215343"/>
    <w:rsid w:val="002713E6"/>
    <w:rsid w:val="002C6635"/>
    <w:rsid w:val="004A5C7F"/>
    <w:rsid w:val="005C06C2"/>
    <w:rsid w:val="007B1A6B"/>
    <w:rsid w:val="007C1B07"/>
    <w:rsid w:val="008F277B"/>
    <w:rsid w:val="00BB41C1"/>
    <w:rsid w:val="00BD4D5E"/>
    <w:rsid w:val="00C33953"/>
    <w:rsid w:val="00F013A9"/>
    <w:rsid w:val="00FA44BF"/>
    <w:rsid w:val="00FA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82150-A4C6-44CE-A47F-9F1F897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B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013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013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Pervaiz Iqbal Khan</cp:lastModifiedBy>
  <cp:revision>17</cp:revision>
  <dcterms:created xsi:type="dcterms:W3CDTF">2015-08-07T06:54:00Z</dcterms:created>
  <dcterms:modified xsi:type="dcterms:W3CDTF">2015-12-21T15:18:00Z</dcterms:modified>
</cp:coreProperties>
</file>