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295" w:rsidRDefault="009E6295" w:rsidP="00F46BE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9E6295" w:rsidRDefault="009E6295" w:rsidP="00F46BE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Drug Discovery Technologies</w:t>
      </w:r>
    </w:p>
    <w:p w:rsidR="009E6295" w:rsidRDefault="009E6295" w:rsidP="00F46BE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AF7046">
        <w:rPr>
          <w:rFonts w:ascii="Courier New" w:hAnsi="Courier New" w:cs="Courier New"/>
          <w:b/>
          <w:sz w:val="24"/>
          <w:szCs w:val="24"/>
        </w:rPr>
        <w:t xml:space="preserve"> 128</w:t>
      </w:r>
      <w:bookmarkStart w:id="0" w:name="_GoBack"/>
      <w:bookmarkEnd w:id="0"/>
    </w:p>
    <w:p w:rsidR="009E6295" w:rsidRDefault="009E6295" w:rsidP="00F46BEE">
      <w:pPr>
        <w:jc w:val="both"/>
        <w:rPr>
          <w:b/>
          <w:bCs/>
        </w:rPr>
      </w:pPr>
    </w:p>
    <w:p w:rsidR="009E6295" w:rsidRDefault="009E6295" w:rsidP="00F46BEE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4C6666" w:rsidRPr="009E6295" w:rsidRDefault="004C6666" w:rsidP="00F46BEE">
      <w:pPr>
        <w:jc w:val="both"/>
        <w:rPr>
          <w:rFonts w:ascii="Courier New" w:hAnsi="Courier New" w:cs="Courier New"/>
          <w:sz w:val="21"/>
          <w:szCs w:val="21"/>
        </w:rPr>
      </w:pPr>
      <w:r w:rsidRPr="009E6295">
        <w:rPr>
          <w:rFonts w:ascii="Courier New" w:hAnsi="Courier New" w:cs="Courier New"/>
          <w:sz w:val="21"/>
          <w:szCs w:val="21"/>
        </w:rPr>
        <w:t xml:space="preserve">Drug discovery is a multi-step process involving </w:t>
      </w:r>
    </w:p>
    <w:p w:rsidR="001F003F" w:rsidRPr="009E6295" w:rsidRDefault="002C0A74" w:rsidP="00F46BEE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9E6295">
        <w:rPr>
          <w:rFonts w:ascii="Courier New" w:hAnsi="Courier New" w:cs="Courier New"/>
          <w:sz w:val="21"/>
          <w:szCs w:val="21"/>
        </w:rPr>
        <w:t>Target selection</w:t>
      </w:r>
    </w:p>
    <w:p w:rsidR="001F003F" w:rsidRPr="009E6295" w:rsidRDefault="002C0A74" w:rsidP="00F46BEE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9E6295">
        <w:rPr>
          <w:rFonts w:ascii="Courier New" w:hAnsi="Courier New" w:cs="Courier New"/>
          <w:sz w:val="21"/>
          <w:szCs w:val="21"/>
        </w:rPr>
        <w:t>Lead identification</w:t>
      </w:r>
    </w:p>
    <w:p w:rsidR="001F003F" w:rsidRPr="009E6295" w:rsidRDefault="002C0A74" w:rsidP="00F46BEE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9E6295">
        <w:rPr>
          <w:rFonts w:ascii="Courier New" w:hAnsi="Courier New" w:cs="Courier New"/>
          <w:sz w:val="21"/>
          <w:szCs w:val="21"/>
        </w:rPr>
        <w:t xml:space="preserve">Clinical candidate selection </w:t>
      </w:r>
    </w:p>
    <w:p w:rsidR="001F003F" w:rsidRPr="009E6295" w:rsidRDefault="002C0A74" w:rsidP="00F46BEE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9E6295">
        <w:rPr>
          <w:rFonts w:ascii="Courier New" w:hAnsi="Courier New" w:cs="Courier New"/>
          <w:sz w:val="21"/>
          <w:szCs w:val="21"/>
        </w:rPr>
        <w:t>Clinical trials</w:t>
      </w:r>
    </w:p>
    <w:p w:rsidR="009E6295" w:rsidRDefault="009E6295" w:rsidP="00F46BEE">
      <w:pPr>
        <w:jc w:val="both"/>
        <w:rPr>
          <w:rFonts w:ascii="Courier New" w:hAnsi="Courier New" w:cs="Courier New"/>
          <w:b/>
          <w:sz w:val="21"/>
          <w:szCs w:val="21"/>
        </w:rPr>
      </w:pPr>
    </w:p>
    <w:p w:rsidR="00AA69A4" w:rsidRPr="009E6295" w:rsidRDefault="00AC7820" w:rsidP="00F46BEE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9E6295">
        <w:rPr>
          <w:rFonts w:ascii="Courier New" w:hAnsi="Courier New" w:cs="Courier New"/>
          <w:b/>
          <w:sz w:val="21"/>
          <w:szCs w:val="21"/>
        </w:rPr>
        <w:t>Drug Discovery Technologies</w:t>
      </w:r>
    </w:p>
    <w:p w:rsidR="00AC7820" w:rsidRPr="009E6295" w:rsidRDefault="009E6295" w:rsidP="00F46BEE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Drug discovery is a c</w:t>
      </w:r>
      <w:r w:rsidR="00AC769A" w:rsidRPr="009E6295">
        <w:rPr>
          <w:rFonts w:ascii="Courier New" w:hAnsi="Courier New" w:cs="Courier New"/>
          <w:sz w:val="21"/>
          <w:szCs w:val="21"/>
        </w:rPr>
        <w:t>omputer technology Structural biology.</w:t>
      </w:r>
      <w:r>
        <w:rPr>
          <w:rFonts w:ascii="Courier New" w:hAnsi="Courier New" w:cs="Courier New"/>
          <w:sz w:val="21"/>
          <w:szCs w:val="21"/>
        </w:rPr>
        <w:t xml:space="preserve"> It demonstrates </w:t>
      </w:r>
      <w:r w:rsidR="00AC769A" w:rsidRPr="009E6295">
        <w:rPr>
          <w:rFonts w:ascii="Courier New" w:hAnsi="Courier New" w:cs="Courier New"/>
          <w:sz w:val="21"/>
          <w:szCs w:val="21"/>
        </w:rPr>
        <w:t>Genomic &amp; proteomic technologies</w:t>
      </w:r>
      <w:r w:rsidR="00E177CB" w:rsidRPr="009E6295">
        <w:rPr>
          <w:rFonts w:ascii="Courier New" w:hAnsi="Courier New" w:cs="Courier New"/>
          <w:sz w:val="21"/>
          <w:szCs w:val="21"/>
        </w:rPr>
        <w:t>.</w:t>
      </w:r>
    </w:p>
    <w:p w:rsidR="00F41C2E" w:rsidRPr="009E6295" w:rsidRDefault="00F41C2E" w:rsidP="00F46BEE">
      <w:pPr>
        <w:jc w:val="both"/>
        <w:rPr>
          <w:rFonts w:ascii="Courier New" w:hAnsi="Courier New" w:cs="Courier New"/>
          <w:sz w:val="21"/>
          <w:szCs w:val="21"/>
        </w:rPr>
      </w:pPr>
      <w:r w:rsidRPr="009E6295">
        <w:rPr>
          <w:rFonts w:ascii="Courier New" w:hAnsi="Courier New" w:cs="Courier New"/>
          <w:b/>
          <w:bCs/>
          <w:sz w:val="21"/>
          <w:szCs w:val="21"/>
        </w:rPr>
        <w:t>Genomic Technologies</w:t>
      </w:r>
    </w:p>
    <w:p w:rsidR="00F41C2E" w:rsidRPr="009E6295" w:rsidRDefault="00F46BEE" w:rsidP="00F46BEE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Genomic technology has n</w:t>
      </w:r>
      <w:r w:rsidR="00F41C2E" w:rsidRPr="009E6295">
        <w:rPr>
          <w:rFonts w:ascii="Courier New" w:hAnsi="Courier New" w:cs="Courier New"/>
          <w:sz w:val="21"/>
          <w:szCs w:val="21"/>
        </w:rPr>
        <w:t>ovel DNA sequencing, DNA chip/ micro-array, metabolic profiling</w:t>
      </w:r>
      <w:r>
        <w:rPr>
          <w:rFonts w:ascii="Courier New" w:hAnsi="Courier New" w:cs="Courier New"/>
          <w:sz w:val="21"/>
          <w:szCs w:val="21"/>
        </w:rPr>
        <w:t xml:space="preserve">. </w:t>
      </w:r>
      <w:r w:rsidR="00F41C2E" w:rsidRPr="009E6295">
        <w:rPr>
          <w:rFonts w:ascii="Courier New" w:hAnsi="Courier New" w:cs="Courier New"/>
          <w:sz w:val="21"/>
          <w:szCs w:val="21"/>
        </w:rPr>
        <w:t>HGP; 30,000 protein coding genes</w:t>
      </w:r>
    </w:p>
    <w:p w:rsidR="00F41C2E" w:rsidRPr="009E6295" w:rsidRDefault="00F41C2E" w:rsidP="00F46BEE">
      <w:pPr>
        <w:jc w:val="both"/>
        <w:rPr>
          <w:rFonts w:ascii="Courier New" w:hAnsi="Courier New" w:cs="Courier New"/>
          <w:sz w:val="21"/>
          <w:szCs w:val="21"/>
        </w:rPr>
      </w:pPr>
      <w:r w:rsidRPr="009E6295">
        <w:rPr>
          <w:rFonts w:ascii="Courier New" w:hAnsi="Courier New" w:cs="Courier New"/>
          <w:sz w:val="21"/>
          <w:szCs w:val="21"/>
        </w:rPr>
        <w:t>Alternate splicing</w:t>
      </w:r>
    </w:p>
    <w:p w:rsidR="00F41C2E" w:rsidRPr="009E6295" w:rsidRDefault="00F41C2E" w:rsidP="00F46BEE">
      <w:pPr>
        <w:jc w:val="both"/>
        <w:rPr>
          <w:rFonts w:ascii="Courier New" w:hAnsi="Courier New" w:cs="Courier New"/>
          <w:sz w:val="21"/>
          <w:szCs w:val="21"/>
        </w:rPr>
      </w:pPr>
      <w:r w:rsidRPr="009E6295">
        <w:rPr>
          <w:rFonts w:ascii="Courier New" w:hAnsi="Courier New" w:cs="Courier New"/>
          <w:sz w:val="21"/>
          <w:szCs w:val="21"/>
        </w:rPr>
        <w:t>99.9 % DNA conserved</w:t>
      </w:r>
    </w:p>
    <w:p w:rsidR="007F7EE9" w:rsidRPr="009E6295" w:rsidRDefault="007F7EE9" w:rsidP="00F46BEE">
      <w:pPr>
        <w:jc w:val="both"/>
        <w:rPr>
          <w:rFonts w:ascii="Courier New" w:hAnsi="Courier New" w:cs="Courier New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5220"/>
      </w:tblGrid>
      <w:tr w:rsidR="00B002B1" w:rsidRPr="009E6295" w:rsidTr="00F46BEE">
        <w:tc>
          <w:tcPr>
            <w:tcW w:w="3438" w:type="dxa"/>
          </w:tcPr>
          <w:p w:rsidR="00B002B1" w:rsidRPr="009E6295" w:rsidRDefault="00B002B1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9E6295">
              <w:rPr>
                <w:rFonts w:ascii="Courier New" w:hAnsi="Courier New" w:cs="Courier New"/>
                <w:b/>
                <w:bCs/>
                <w:sz w:val="21"/>
                <w:szCs w:val="21"/>
              </w:rPr>
              <w:t>Biological Levels</w:t>
            </w:r>
          </w:p>
          <w:p w:rsidR="00B002B1" w:rsidRPr="009E6295" w:rsidRDefault="00B002B1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5220" w:type="dxa"/>
          </w:tcPr>
          <w:p w:rsidR="00B002B1" w:rsidRPr="009E6295" w:rsidRDefault="00B002B1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9E6295">
              <w:rPr>
                <w:rFonts w:ascii="Courier New" w:hAnsi="Courier New" w:cs="Courier New"/>
                <w:b/>
                <w:bCs/>
                <w:sz w:val="21"/>
                <w:szCs w:val="21"/>
              </w:rPr>
              <w:t>Genomic Technologies</w:t>
            </w:r>
          </w:p>
          <w:p w:rsidR="00B002B1" w:rsidRPr="009E6295" w:rsidRDefault="00B002B1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B002B1" w:rsidRPr="009E6295" w:rsidTr="00F46BEE">
        <w:tc>
          <w:tcPr>
            <w:tcW w:w="3438" w:type="dxa"/>
          </w:tcPr>
          <w:p w:rsidR="00B002B1" w:rsidRPr="009E6295" w:rsidRDefault="00B002B1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9E6295">
              <w:rPr>
                <w:rFonts w:ascii="Courier New" w:hAnsi="Courier New" w:cs="Courier New"/>
                <w:sz w:val="21"/>
                <w:szCs w:val="21"/>
              </w:rPr>
              <w:t>Genome sequencing</w:t>
            </w:r>
          </w:p>
          <w:p w:rsidR="00B002B1" w:rsidRPr="009E6295" w:rsidRDefault="00B002B1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5220" w:type="dxa"/>
          </w:tcPr>
          <w:p w:rsidR="00B002B1" w:rsidRPr="009E6295" w:rsidRDefault="00B002B1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9E6295">
              <w:rPr>
                <w:rFonts w:ascii="Courier New" w:hAnsi="Courier New" w:cs="Courier New"/>
                <w:sz w:val="21"/>
                <w:szCs w:val="21"/>
              </w:rPr>
              <w:t>Shotgun sequencing</w:t>
            </w:r>
          </w:p>
          <w:p w:rsidR="00B002B1" w:rsidRPr="009E6295" w:rsidRDefault="00B002B1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B002B1" w:rsidRPr="009E6295" w:rsidTr="00F46BEE">
        <w:tc>
          <w:tcPr>
            <w:tcW w:w="3438" w:type="dxa"/>
          </w:tcPr>
          <w:p w:rsidR="00B002B1" w:rsidRPr="009E6295" w:rsidRDefault="00B002B1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9E6295">
              <w:rPr>
                <w:rFonts w:ascii="Courier New" w:hAnsi="Courier New" w:cs="Courier New"/>
                <w:sz w:val="21"/>
                <w:szCs w:val="21"/>
              </w:rPr>
              <w:t>Transcriptome</w:t>
            </w:r>
          </w:p>
          <w:p w:rsidR="00B002B1" w:rsidRPr="009E6295" w:rsidRDefault="00B002B1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5220" w:type="dxa"/>
          </w:tcPr>
          <w:p w:rsidR="00B002B1" w:rsidRPr="009E6295" w:rsidRDefault="00B002B1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9E6295">
              <w:rPr>
                <w:rFonts w:ascii="Courier New" w:hAnsi="Courier New" w:cs="Courier New"/>
                <w:sz w:val="21"/>
                <w:szCs w:val="21"/>
              </w:rPr>
              <w:t>DNA micro-arrays and Chips</w:t>
            </w:r>
          </w:p>
          <w:p w:rsidR="00B002B1" w:rsidRPr="009E6295" w:rsidRDefault="00B002B1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B002B1" w:rsidRPr="009E6295" w:rsidTr="00F46BEE">
        <w:tc>
          <w:tcPr>
            <w:tcW w:w="3438" w:type="dxa"/>
          </w:tcPr>
          <w:p w:rsidR="00B002B1" w:rsidRPr="009E6295" w:rsidRDefault="00C24614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9E6295">
              <w:rPr>
                <w:rFonts w:ascii="Courier New" w:hAnsi="Courier New" w:cs="Courier New"/>
                <w:sz w:val="21"/>
                <w:szCs w:val="21"/>
              </w:rPr>
              <w:t>Proteome</w:t>
            </w:r>
          </w:p>
        </w:tc>
        <w:tc>
          <w:tcPr>
            <w:tcW w:w="5220" w:type="dxa"/>
          </w:tcPr>
          <w:p w:rsidR="00C24614" w:rsidRPr="009E6295" w:rsidRDefault="00C24614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9E6295">
              <w:rPr>
                <w:rFonts w:ascii="Courier New" w:hAnsi="Courier New" w:cs="Courier New"/>
                <w:sz w:val="21"/>
                <w:szCs w:val="21"/>
              </w:rPr>
              <w:t>Protein chips, MS, 2-D gel electrophoresis</w:t>
            </w:r>
          </w:p>
          <w:p w:rsidR="00B002B1" w:rsidRPr="009E6295" w:rsidRDefault="00B002B1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B002B1" w:rsidRPr="009E6295" w:rsidTr="00F46BEE">
        <w:tc>
          <w:tcPr>
            <w:tcW w:w="3438" w:type="dxa"/>
          </w:tcPr>
          <w:p w:rsidR="00B002B1" w:rsidRPr="009E6295" w:rsidRDefault="00C24614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9E6295">
              <w:rPr>
                <w:rFonts w:ascii="Courier New" w:hAnsi="Courier New" w:cs="Courier New"/>
                <w:sz w:val="21"/>
                <w:szCs w:val="21"/>
              </w:rPr>
              <w:t>Metabolome</w:t>
            </w:r>
          </w:p>
        </w:tc>
        <w:tc>
          <w:tcPr>
            <w:tcW w:w="5220" w:type="dxa"/>
          </w:tcPr>
          <w:p w:rsidR="00C24614" w:rsidRPr="009E6295" w:rsidRDefault="00C24614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9E6295">
              <w:rPr>
                <w:rFonts w:ascii="Courier New" w:hAnsi="Courier New" w:cs="Courier New"/>
                <w:sz w:val="21"/>
                <w:szCs w:val="21"/>
              </w:rPr>
              <w:t>MS, LC, NMR, GC</w:t>
            </w:r>
          </w:p>
          <w:p w:rsidR="00B002B1" w:rsidRPr="009E6295" w:rsidRDefault="00B002B1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B002B1" w:rsidRPr="009E6295" w:rsidTr="00F46BEE">
        <w:tc>
          <w:tcPr>
            <w:tcW w:w="3438" w:type="dxa"/>
          </w:tcPr>
          <w:p w:rsidR="00C24614" w:rsidRPr="009E6295" w:rsidRDefault="00C24614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9E6295">
              <w:rPr>
                <w:rFonts w:ascii="Courier New" w:hAnsi="Courier New" w:cs="Courier New"/>
                <w:sz w:val="21"/>
                <w:szCs w:val="21"/>
              </w:rPr>
              <w:t>Chemical compounds Identification</w:t>
            </w:r>
          </w:p>
          <w:p w:rsidR="00B002B1" w:rsidRPr="009E6295" w:rsidRDefault="00B002B1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5220" w:type="dxa"/>
          </w:tcPr>
          <w:p w:rsidR="00C24614" w:rsidRPr="009E6295" w:rsidRDefault="00C24614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  <w:r w:rsidRPr="009E6295">
              <w:rPr>
                <w:rFonts w:ascii="Courier New" w:hAnsi="Courier New" w:cs="Courier New"/>
                <w:sz w:val="21"/>
                <w:szCs w:val="21"/>
              </w:rPr>
              <w:t>Screening of target based assays</w:t>
            </w:r>
          </w:p>
          <w:p w:rsidR="00B002B1" w:rsidRPr="009E6295" w:rsidRDefault="00B002B1" w:rsidP="00F46BEE">
            <w:pPr>
              <w:jc w:val="both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</w:tbl>
    <w:p w:rsidR="00E177CB" w:rsidRPr="009E6295" w:rsidRDefault="00E177CB" w:rsidP="00F46BEE">
      <w:pPr>
        <w:jc w:val="both"/>
        <w:rPr>
          <w:rFonts w:ascii="Courier New" w:hAnsi="Courier New" w:cs="Courier New"/>
          <w:sz w:val="21"/>
          <w:szCs w:val="21"/>
        </w:rPr>
      </w:pPr>
    </w:p>
    <w:p w:rsidR="00F46BEE" w:rsidRDefault="00F46BEE" w:rsidP="00F46BEE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7849F7" w:rsidRPr="009E6295" w:rsidRDefault="007849F7" w:rsidP="00F46BEE">
      <w:pPr>
        <w:jc w:val="both"/>
        <w:rPr>
          <w:rFonts w:ascii="Courier New" w:hAnsi="Courier New" w:cs="Courier New"/>
          <w:sz w:val="21"/>
          <w:szCs w:val="21"/>
        </w:rPr>
      </w:pPr>
      <w:r w:rsidRPr="009E6295">
        <w:rPr>
          <w:rFonts w:ascii="Courier New" w:hAnsi="Courier New" w:cs="Courier New"/>
          <w:b/>
          <w:bCs/>
          <w:sz w:val="21"/>
          <w:szCs w:val="21"/>
        </w:rPr>
        <w:lastRenderedPageBreak/>
        <w:t>Proteomics Technology in Drug Discovery</w:t>
      </w:r>
    </w:p>
    <w:p w:rsidR="007849F7" w:rsidRPr="009E6295" w:rsidRDefault="007849F7" w:rsidP="00F46BEE">
      <w:pPr>
        <w:jc w:val="both"/>
        <w:rPr>
          <w:rFonts w:ascii="Courier New" w:hAnsi="Courier New" w:cs="Courier New"/>
          <w:sz w:val="21"/>
          <w:szCs w:val="21"/>
        </w:rPr>
      </w:pPr>
      <w:r w:rsidRPr="009E6295">
        <w:rPr>
          <w:rFonts w:ascii="Courier New" w:hAnsi="Courier New" w:cs="Courier New"/>
          <w:sz w:val="21"/>
          <w:szCs w:val="21"/>
        </w:rPr>
        <w:t>Contributions: target identification, validation &amp; lead selection.</w:t>
      </w:r>
    </w:p>
    <w:p w:rsidR="003E7B4F" w:rsidRPr="009E6295" w:rsidRDefault="003E7B4F" w:rsidP="00F46BEE">
      <w:pPr>
        <w:jc w:val="both"/>
        <w:rPr>
          <w:rFonts w:ascii="Courier New" w:hAnsi="Courier New" w:cs="Courier New"/>
          <w:sz w:val="21"/>
          <w:szCs w:val="21"/>
        </w:rPr>
      </w:pPr>
      <w:r w:rsidRPr="009E6295">
        <w:rPr>
          <w:rFonts w:ascii="Courier New" w:hAnsi="Courier New" w:cs="Courier New"/>
          <w:b/>
          <w:bCs/>
          <w:sz w:val="21"/>
          <w:szCs w:val="21"/>
          <w:lang w:val="en-AU"/>
        </w:rPr>
        <w:t>Types:</w:t>
      </w:r>
      <w:r w:rsidRPr="009E6295">
        <w:rPr>
          <w:rFonts w:ascii="Courier New" w:hAnsi="Courier New" w:cs="Courier New"/>
          <w:sz w:val="21"/>
          <w:szCs w:val="21"/>
          <w:lang w:val="en-AU"/>
        </w:rPr>
        <w:t xml:space="preserve"> </w:t>
      </w:r>
    </w:p>
    <w:p w:rsidR="003E7B4F" w:rsidRPr="00F46BEE" w:rsidRDefault="003E7B4F" w:rsidP="00F46BEE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F46BEE">
        <w:rPr>
          <w:rFonts w:ascii="Courier New" w:hAnsi="Courier New" w:cs="Courier New"/>
          <w:sz w:val="21"/>
          <w:szCs w:val="21"/>
          <w:lang w:val="en-AU"/>
        </w:rPr>
        <w:t>Chemical</w:t>
      </w:r>
    </w:p>
    <w:p w:rsidR="003E7B4F" w:rsidRPr="00F46BEE" w:rsidRDefault="003E7B4F" w:rsidP="00F46BEE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F46BEE">
        <w:rPr>
          <w:rFonts w:ascii="Courier New" w:hAnsi="Courier New" w:cs="Courier New"/>
          <w:sz w:val="21"/>
          <w:szCs w:val="21"/>
          <w:lang w:val="en-AU"/>
        </w:rPr>
        <w:t xml:space="preserve">Structural </w:t>
      </w:r>
    </w:p>
    <w:p w:rsidR="003E7B4F" w:rsidRPr="00F46BEE" w:rsidRDefault="003E7B4F" w:rsidP="00F46BEE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F46BEE">
        <w:rPr>
          <w:rFonts w:ascii="Courier New" w:hAnsi="Courier New" w:cs="Courier New"/>
          <w:sz w:val="21"/>
          <w:szCs w:val="21"/>
          <w:lang w:val="en-AU"/>
        </w:rPr>
        <w:t>Topological</w:t>
      </w:r>
    </w:p>
    <w:p w:rsidR="003E7B4F" w:rsidRPr="00F46BEE" w:rsidRDefault="003E7B4F" w:rsidP="00F46BEE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F46BEE">
        <w:rPr>
          <w:rFonts w:ascii="Courier New" w:hAnsi="Courier New" w:cs="Courier New"/>
          <w:sz w:val="21"/>
          <w:szCs w:val="21"/>
          <w:lang w:val="en-AU"/>
        </w:rPr>
        <w:t>Computational</w:t>
      </w:r>
    </w:p>
    <w:p w:rsidR="00F46BEE" w:rsidRDefault="00F46BEE" w:rsidP="00F46BEE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3E7B4F" w:rsidRPr="00F46BEE" w:rsidRDefault="003E7B4F" w:rsidP="00F46BEE">
      <w:pPr>
        <w:pStyle w:val="ListParagraph"/>
        <w:numPr>
          <w:ilvl w:val="1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F46BEE">
        <w:rPr>
          <w:rFonts w:ascii="Courier New" w:hAnsi="Courier New" w:cs="Courier New"/>
          <w:b/>
          <w:bCs/>
          <w:sz w:val="21"/>
          <w:szCs w:val="21"/>
        </w:rPr>
        <w:t>Chemical Proteomics</w:t>
      </w:r>
    </w:p>
    <w:p w:rsidR="003E7B4F" w:rsidRPr="009E6295" w:rsidRDefault="003E7B4F" w:rsidP="00F46BEE">
      <w:pPr>
        <w:jc w:val="both"/>
        <w:rPr>
          <w:rFonts w:ascii="Courier New" w:hAnsi="Courier New" w:cs="Courier New"/>
          <w:sz w:val="21"/>
          <w:szCs w:val="21"/>
        </w:rPr>
      </w:pPr>
      <w:r w:rsidRPr="009E6295">
        <w:rPr>
          <w:rFonts w:ascii="Courier New" w:hAnsi="Courier New" w:cs="Courier New"/>
          <w:b/>
          <w:bCs/>
          <w:sz w:val="21"/>
          <w:szCs w:val="21"/>
          <w:lang w:val="en-AU"/>
        </w:rPr>
        <w:t>Major area:</w:t>
      </w:r>
      <w:r w:rsidRPr="009E6295">
        <w:rPr>
          <w:rFonts w:ascii="Courier New" w:hAnsi="Courier New" w:cs="Courier New"/>
          <w:sz w:val="21"/>
          <w:szCs w:val="21"/>
          <w:lang w:val="en-AU"/>
        </w:rPr>
        <w:t xml:space="preserve"> </w:t>
      </w:r>
      <w:proofErr w:type="spellStart"/>
      <w:r w:rsidRPr="009E6295">
        <w:rPr>
          <w:rFonts w:ascii="Courier New" w:hAnsi="Courier New" w:cs="Courier New"/>
          <w:sz w:val="21"/>
          <w:szCs w:val="21"/>
          <w:lang w:val="en-AU"/>
        </w:rPr>
        <w:t>biochem</w:t>
      </w:r>
      <w:proofErr w:type="gramStart"/>
      <w:r w:rsidRPr="009E6295">
        <w:rPr>
          <w:rFonts w:ascii="Courier New" w:hAnsi="Courier New" w:cs="Courier New"/>
          <w:sz w:val="21"/>
          <w:szCs w:val="21"/>
          <w:lang w:val="en-AU"/>
        </w:rPr>
        <w:t>,MS</w:t>
      </w:r>
      <w:proofErr w:type="spellEnd"/>
      <w:proofErr w:type="gramEnd"/>
      <w:r w:rsidRPr="009E6295">
        <w:rPr>
          <w:rFonts w:ascii="Courier New" w:hAnsi="Courier New" w:cs="Courier New"/>
          <w:sz w:val="21"/>
          <w:szCs w:val="21"/>
        </w:rPr>
        <w:t xml:space="preserve"> </w:t>
      </w:r>
      <w:r w:rsidRPr="009E6295">
        <w:rPr>
          <w:rFonts w:ascii="Courier New" w:hAnsi="Courier New" w:cs="Courier New"/>
          <w:sz w:val="21"/>
          <w:szCs w:val="21"/>
          <w:lang w:val="en-AU"/>
        </w:rPr>
        <w:t xml:space="preserve">Synthetic </w:t>
      </w:r>
      <w:proofErr w:type="spellStart"/>
      <w:r w:rsidRPr="009E6295">
        <w:rPr>
          <w:rFonts w:ascii="Courier New" w:hAnsi="Courier New" w:cs="Courier New"/>
          <w:sz w:val="21"/>
          <w:szCs w:val="21"/>
          <w:lang w:val="en-AU"/>
        </w:rPr>
        <w:t>chem</w:t>
      </w:r>
      <w:proofErr w:type="spellEnd"/>
      <w:r w:rsidRPr="009E6295">
        <w:rPr>
          <w:rFonts w:ascii="Courier New" w:hAnsi="Courier New" w:cs="Courier New"/>
          <w:sz w:val="21"/>
          <w:szCs w:val="21"/>
          <w:lang w:val="en-AU"/>
        </w:rPr>
        <w:t>, cell bio.</w:t>
      </w:r>
    </w:p>
    <w:p w:rsidR="003E7B4F" w:rsidRPr="009E6295" w:rsidRDefault="003E7B4F" w:rsidP="00F46BEE">
      <w:pPr>
        <w:jc w:val="both"/>
        <w:rPr>
          <w:rFonts w:ascii="Courier New" w:hAnsi="Courier New" w:cs="Courier New"/>
          <w:sz w:val="21"/>
          <w:szCs w:val="21"/>
        </w:rPr>
      </w:pPr>
      <w:r w:rsidRPr="009E6295">
        <w:rPr>
          <w:rFonts w:ascii="Courier New" w:hAnsi="Courier New" w:cs="Courier New"/>
          <w:b/>
          <w:bCs/>
          <w:sz w:val="21"/>
          <w:szCs w:val="21"/>
          <w:lang w:val="en-AU"/>
        </w:rPr>
        <w:t xml:space="preserve">Function: </w:t>
      </w:r>
      <w:r w:rsidRPr="009E6295">
        <w:rPr>
          <w:rFonts w:ascii="Courier New" w:hAnsi="Courier New" w:cs="Courier New"/>
          <w:sz w:val="21"/>
          <w:szCs w:val="21"/>
          <w:lang w:val="en-AU"/>
        </w:rPr>
        <w:t>probes to target proteins for enzymes</w:t>
      </w:r>
    </w:p>
    <w:p w:rsidR="003E7B4F" w:rsidRDefault="003E7B4F" w:rsidP="00F46BEE">
      <w:pPr>
        <w:jc w:val="both"/>
        <w:rPr>
          <w:rFonts w:ascii="Courier New" w:hAnsi="Courier New" w:cs="Courier New"/>
          <w:sz w:val="21"/>
          <w:szCs w:val="21"/>
          <w:lang w:val="en-AU"/>
        </w:rPr>
      </w:pPr>
      <w:r w:rsidRPr="009E6295">
        <w:rPr>
          <w:rFonts w:ascii="Courier New" w:hAnsi="Courier New" w:cs="Courier New"/>
          <w:b/>
          <w:bCs/>
          <w:sz w:val="21"/>
          <w:szCs w:val="21"/>
          <w:lang w:val="en-AU"/>
        </w:rPr>
        <w:t>Parts:</w:t>
      </w:r>
      <w:r w:rsidRPr="009E6295">
        <w:rPr>
          <w:rFonts w:ascii="Courier New" w:hAnsi="Courier New" w:cs="Courier New"/>
          <w:sz w:val="21"/>
          <w:szCs w:val="21"/>
          <w:lang w:val="en-AU"/>
        </w:rPr>
        <w:t xml:space="preserve"> ligand, linker &amp; tag</w:t>
      </w:r>
    </w:p>
    <w:p w:rsidR="00F46BEE" w:rsidRPr="009E6295" w:rsidRDefault="00F46BEE" w:rsidP="00F46BEE">
      <w:pPr>
        <w:jc w:val="both"/>
        <w:rPr>
          <w:rFonts w:ascii="Courier New" w:hAnsi="Courier New" w:cs="Courier New"/>
          <w:sz w:val="21"/>
          <w:szCs w:val="21"/>
        </w:rPr>
      </w:pPr>
    </w:p>
    <w:p w:rsidR="00286201" w:rsidRPr="00F46BEE" w:rsidRDefault="00286201" w:rsidP="00F46BEE">
      <w:pPr>
        <w:pStyle w:val="ListParagraph"/>
        <w:numPr>
          <w:ilvl w:val="1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F46BEE">
        <w:rPr>
          <w:rFonts w:ascii="Courier New" w:hAnsi="Courier New" w:cs="Courier New"/>
          <w:b/>
          <w:bCs/>
          <w:sz w:val="21"/>
          <w:szCs w:val="21"/>
        </w:rPr>
        <w:t>Structural Proteomics</w:t>
      </w:r>
    </w:p>
    <w:p w:rsidR="00286201" w:rsidRDefault="00286201" w:rsidP="00F46BEE">
      <w:pPr>
        <w:jc w:val="both"/>
        <w:rPr>
          <w:rFonts w:ascii="Courier New" w:hAnsi="Courier New" w:cs="Courier New"/>
          <w:sz w:val="21"/>
          <w:szCs w:val="21"/>
          <w:lang w:val="en-AU"/>
        </w:rPr>
      </w:pPr>
      <w:r w:rsidRPr="009E6295">
        <w:rPr>
          <w:rFonts w:ascii="Courier New" w:hAnsi="Courier New" w:cs="Courier New"/>
          <w:sz w:val="21"/>
          <w:szCs w:val="21"/>
          <w:lang w:val="en-AU"/>
        </w:rPr>
        <w:t>3-D structures of protein</w:t>
      </w:r>
      <w:r w:rsidRPr="009E6295">
        <w:rPr>
          <w:rFonts w:ascii="Courier New" w:hAnsi="Courier New" w:cs="Courier New"/>
          <w:sz w:val="21"/>
          <w:szCs w:val="21"/>
        </w:rPr>
        <w:t xml:space="preserve">. </w:t>
      </w:r>
      <w:r w:rsidRPr="009E6295">
        <w:rPr>
          <w:rFonts w:ascii="Courier New" w:hAnsi="Courier New" w:cs="Courier New"/>
          <w:sz w:val="21"/>
          <w:szCs w:val="21"/>
          <w:lang w:val="en-AU"/>
        </w:rPr>
        <w:t>Proteins relations based on amino acids.</w:t>
      </w:r>
    </w:p>
    <w:p w:rsidR="00F46BEE" w:rsidRPr="009E6295" w:rsidRDefault="00F46BEE" w:rsidP="00F46BEE">
      <w:pPr>
        <w:jc w:val="both"/>
        <w:rPr>
          <w:rFonts w:ascii="Courier New" w:hAnsi="Courier New" w:cs="Courier New"/>
          <w:sz w:val="21"/>
          <w:szCs w:val="21"/>
          <w:lang w:val="en-AU"/>
        </w:rPr>
      </w:pPr>
    </w:p>
    <w:p w:rsidR="002C0A74" w:rsidRPr="00F46BEE" w:rsidRDefault="002C0A74" w:rsidP="00F46BEE">
      <w:pPr>
        <w:pStyle w:val="ListParagraph"/>
        <w:numPr>
          <w:ilvl w:val="1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F46BEE">
        <w:rPr>
          <w:rFonts w:ascii="Courier New" w:hAnsi="Courier New" w:cs="Courier New"/>
          <w:b/>
          <w:bCs/>
          <w:sz w:val="21"/>
          <w:szCs w:val="21"/>
        </w:rPr>
        <w:t>Topological Proteomics</w:t>
      </w:r>
    </w:p>
    <w:p w:rsidR="002C0A74" w:rsidRPr="009E6295" w:rsidRDefault="002C0A74" w:rsidP="00F46BEE">
      <w:pPr>
        <w:jc w:val="both"/>
        <w:rPr>
          <w:rFonts w:ascii="Courier New" w:hAnsi="Courier New" w:cs="Courier New"/>
          <w:sz w:val="21"/>
          <w:szCs w:val="21"/>
        </w:rPr>
      </w:pPr>
      <w:r w:rsidRPr="009E6295">
        <w:rPr>
          <w:rFonts w:ascii="Courier New" w:hAnsi="Courier New" w:cs="Courier New"/>
          <w:sz w:val="21"/>
          <w:szCs w:val="21"/>
          <w:lang w:val="en-AU"/>
        </w:rPr>
        <w:t>Protein network within a</w:t>
      </w:r>
      <w:r w:rsidRPr="009E6295">
        <w:rPr>
          <w:rFonts w:ascii="Courier New" w:hAnsi="Courier New" w:cs="Courier New"/>
          <w:sz w:val="21"/>
          <w:szCs w:val="21"/>
        </w:rPr>
        <w:t xml:space="preserve"> c</w:t>
      </w:r>
      <w:r w:rsidRPr="009E6295">
        <w:rPr>
          <w:rFonts w:ascii="Courier New" w:hAnsi="Courier New" w:cs="Courier New"/>
          <w:sz w:val="21"/>
          <w:szCs w:val="21"/>
          <w:lang w:val="en-AU"/>
        </w:rPr>
        <w:t>ell</w:t>
      </w:r>
      <w:r w:rsidR="00F46BEE">
        <w:rPr>
          <w:rFonts w:ascii="Courier New" w:hAnsi="Courier New" w:cs="Courier New"/>
          <w:sz w:val="21"/>
          <w:szCs w:val="21"/>
        </w:rPr>
        <w:t xml:space="preserve">. </w:t>
      </w:r>
      <w:r w:rsidRPr="009E6295">
        <w:rPr>
          <w:rFonts w:ascii="Courier New" w:hAnsi="Courier New" w:cs="Courier New"/>
          <w:sz w:val="21"/>
          <w:szCs w:val="21"/>
          <w:lang w:val="en-AU"/>
        </w:rPr>
        <w:t>Quantitative &amp; basic organization of proteins</w:t>
      </w:r>
    </w:p>
    <w:p w:rsidR="002C0A74" w:rsidRDefault="002C0A74" w:rsidP="00F46BEE">
      <w:pPr>
        <w:jc w:val="both"/>
        <w:rPr>
          <w:rFonts w:ascii="Courier New" w:hAnsi="Courier New" w:cs="Courier New"/>
          <w:sz w:val="21"/>
          <w:szCs w:val="21"/>
          <w:lang w:val="en-AU"/>
        </w:rPr>
      </w:pPr>
      <w:proofErr w:type="spellStart"/>
      <w:r w:rsidRPr="009E6295">
        <w:rPr>
          <w:rFonts w:ascii="Courier New" w:hAnsi="Courier New" w:cs="Courier New"/>
          <w:sz w:val="21"/>
          <w:szCs w:val="21"/>
          <w:lang w:val="en-AU"/>
        </w:rPr>
        <w:t>TopNet</w:t>
      </w:r>
      <w:proofErr w:type="spellEnd"/>
    </w:p>
    <w:p w:rsidR="00F46BEE" w:rsidRPr="009E6295" w:rsidRDefault="00F46BEE" w:rsidP="00F46BEE">
      <w:pPr>
        <w:jc w:val="both"/>
        <w:rPr>
          <w:rFonts w:ascii="Courier New" w:hAnsi="Courier New" w:cs="Courier New"/>
          <w:sz w:val="21"/>
          <w:szCs w:val="21"/>
        </w:rPr>
      </w:pPr>
    </w:p>
    <w:p w:rsidR="00F46BEE" w:rsidRPr="00F46BEE" w:rsidRDefault="00F46BEE" w:rsidP="00F46BEE">
      <w:pPr>
        <w:pStyle w:val="ListParagraph"/>
        <w:numPr>
          <w:ilvl w:val="1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F46BEE">
        <w:rPr>
          <w:rFonts w:ascii="Courier New" w:hAnsi="Courier New" w:cs="Courier New"/>
          <w:b/>
          <w:bCs/>
          <w:sz w:val="21"/>
          <w:szCs w:val="21"/>
          <w:lang w:val="en-AU"/>
        </w:rPr>
        <w:t>Computational Proteomics</w:t>
      </w:r>
    </w:p>
    <w:p w:rsidR="00F46BEE" w:rsidRPr="009E6295" w:rsidRDefault="00F46BEE" w:rsidP="00F46BEE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  <w:lang w:val="en-AU"/>
        </w:rPr>
        <w:t xml:space="preserve">It is </w:t>
      </w:r>
      <w:r w:rsidRPr="009E6295">
        <w:rPr>
          <w:rFonts w:ascii="Courier New" w:hAnsi="Courier New" w:cs="Courier New"/>
          <w:sz w:val="21"/>
          <w:szCs w:val="21"/>
          <w:lang w:val="en-AU"/>
        </w:rPr>
        <w:t>Info about 3-D PS, good computing resources.</w:t>
      </w:r>
      <w:r w:rsidRPr="009E6295">
        <w:rPr>
          <w:rFonts w:ascii="Courier New" w:hAnsi="Courier New" w:cs="Courier New"/>
          <w:sz w:val="21"/>
          <w:szCs w:val="21"/>
        </w:rPr>
        <w:t xml:space="preserve"> </w:t>
      </w:r>
      <w:r w:rsidRPr="009E6295">
        <w:rPr>
          <w:rFonts w:ascii="Courier New" w:hAnsi="Courier New" w:cs="Courier New"/>
          <w:sz w:val="21"/>
          <w:szCs w:val="21"/>
          <w:lang w:val="en-AU"/>
        </w:rPr>
        <w:t>PDB, 3-D_GENOMICS</w:t>
      </w:r>
    </w:p>
    <w:p w:rsidR="00286201" w:rsidRPr="009E6295" w:rsidRDefault="00286201" w:rsidP="00F46BEE">
      <w:pPr>
        <w:jc w:val="both"/>
        <w:rPr>
          <w:rFonts w:ascii="Courier New" w:hAnsi="Courier New" w:cs="Courier New"/>
          <w:sz w:val="21"/>
          <w:szCs w:val="21"/>
        </w:rPr>
      </w:pPr>
    </w:p>
    <w:p w:rsidR="007849F7" w:rsidRPr="009E6295" w:rsidRDefault="007849F7" w:rsidP="00F46BEE">
      <w:pPr>
        <w:jc w:val="both"/>
        <w:rPr>
          <w:rFonts w:ascii="Courier New" w:hAnsi="Courier New" w:cs="Courier New"/>
          <w:sz w:val="21"/>
          <w:szCs w:val="21"/>
        </w:rPr>
      </w:pPr>
    </w:p>
    <w:sectPr w:rsidR="007849F7" w:rsidRPr="009E6295" w:rsidSect="001F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54895"/>
    <w:multiLevelType w:val="hybridMultilevel"/>
    <w:tmpl w:val="69CC3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35A8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CD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E84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82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6E5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60F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06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1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E6016A"/>
    <w:multiLevelType w:val="hybridMultilevel"/>
    <w:tmpl w:val="DCAC4388"/>
    <w:lvl w:ilvl="0" w:tplc="3982A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5A8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CD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E84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82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6E5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60F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06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1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FE63CBA"/>
    <w:multiLevelType w:val="multilevel"/>
    <w:tmpl w:val="E8105102"/>
    <w:lvl w:ilvl="0">
      <w:start w:val="1"/>
      <w:numFmt w:val="lowerLetter"/>
      <w:lvlText w:val="%1)"/>
      <w:lvlJc w:val="left"/>
      <w:pPr>
        <w:ind w:left="360" w:hanging="360"/>
      </w:pPr>
      <w:rPr>
        <w:rFonts w:ascii="Courier New" w:eastAsiaTheme="minorHAnsi" w:hAnsi="Courier New" w:cs="Courier New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6688"/>
    <w:rsid w:val="000405AF"/>
    <w:rsid w:val="00074DA7"/>
    <w:rsid w:val="001F003F"/>
    <w:rsid w:val="00286201"/>
    <w:rsid w:val="002968C5"/>
    <w:rsid w:val="002C0A74"/>
    <w:rsid w:val="003E7B4F"/>
    <w:rsid w:val="004C6666"/>
    <w:rsid w:val="007849F7"/>
    <w:rsid w:val="007B6688"/>
    <w:rsid w:val="007F7EE9"/>
    <w:rsid w:val="009E6295"/>
    <w:rsid w:val="00AA69A4"/>
    <w:rsid w:val="00AC769A"/>
    <w:rsid w:val="00AC7820"/>
    <w:rsid w:val="00AF7046"/>
    <w:rsid w:val="00B002B1"/>
    <w:rsid w:val="00C24614"/>
    <w:rsid w:val="00C97F17"/>
    <w:rsid w:val="00E177CB"/>
    <w:rsid w:val="00F41C2E"/>
    <w:rsid w:val="00F4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62FCB6-AB15-44AC-A524-CBD096C0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9E62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E629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4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7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1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20</cp:revision>
  <dcterms:created xsi:type="dcterms:W3CDTF">2015-08-28T11:47:00Z</dcterms:created>
  <dcterms:modified xsi:type="dcterms:W3CDTF">2015-12-22T07:21:00Z</dcterms:modified>
</cp:coreProperties>
</file>