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73" w:rsidRDefault="00514E73" w:rsidP="00514E73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514E73" w:rsidRDefault="00514E73" w:rsidP="00514E73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Lead Identification </w:t>
      </w:r>
    </w:p>
    <w:p w:rsidR="00514E73" w:rsidRDefault="00514E73" w:rsidP="00514E73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95511C">
        <w:rPr>
          <w:rFonts w:ascii="Courier New" w:hAnsi="Courier New" w:cs="Courier New"/>
          <w:b/>
          <w:sz w:val="24"/>
          <w:szCs w:val="24"/>
        </w:rPr>
        <w:t xml:space="preserve"> 133</w:t>
      </w:r>
    </w:p>
    <w:p w:rsidR="00514E73" w:rsidRDefault="00514E73" w:rsidP="00956655">
      <w:pPr>
        <w:jc w:val="center"/>
        <w:rPr>
          <w:b/>
          <w:bCs/>
        </w:rPr>
      </w:pPr>
    </w:p>
    <w:p w:rsidR="00956655" w:rsidRPr="00514E73" w:rsidRDefault="00956655" w:rsidP="00956655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b/>
          <w:bCs/>
          <w:sz w:val="21"/>
          <w:szCs w:val="21"/>
        </w:rPr>
        <w:t>Lead Identification</w:t>
      </w:r>
    </w:p>
    <w:p w:rsidR="00956655" w:rsidRPr="00514E73" w:rsidRDefault="00956655" w:rsidP="00956655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</w:rPr>
        <w:t>Compound for biological activity on target.</w:t>
      </w:r>
    </w:p>
    <w:p w:rsidR="00956655" w:rsidRPr="00514E73" w:rsidRDefault="00956655" w:rsidP="00956655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</w:rPr>
        <w:t>Potency threshold</w:t>
      </w:r>
      <w:bookmarkStart w:id="0" w:name="_GoBack"/>
      <w:bookmarkEnd w:id="0"/>
    </w:p>
    <w:p w:rsidR="005729AC" w:rsidRPr="00514E73" w:rsidRDefault="00956655" w:rsidP="00956655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</w:rPr>
        <w:t>Libraries of molecules</w:t>
      </w:r>
    </w:p>
    <w:p w:rsidR="00956655" w:rsidRPr="00514E73" w:rsidRDefault="00956655" w:rsidP="00956655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b/>
          <w:bCs/>
          <w:sz w:val="21"/>
          <w:szCs w:val="21"/>
        </w:rPr>
        <w:t>Lead Identification Technologies</w:t>
      </w:r>
    </w:p>
    <w:p w:rsidR="00956655" w:rsidRPr="00514E73" w:rsidRDefault="00956655" w:rsidP="00956655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</w:rPr>
        <w:t>Protein structure, docking Chemical similarity search</w:t>
      </w:r>
      <w:r w:rsidR="005729AC">
        <w:rPr>
          <w:rFonts w:ascii="Courier New" w:hAnsi="Courier New" w:cs="Courier New"/>
          <w:sz w:val="21"/>
          <w:szCs w:val="21"/>
        </w:rPr>
        <w:t xml:space="preserve">. </w:t>
      </w:r>
      <w:r w:rsidRPr="00514E73">
        <w:rPr>
          <w:rFonts w:ascii="Courier New" w:hAnsi="Courier New" w:cs="Courier New"/>
          <w:sz w:val="21"/>
          <w:szCs w:val="21"/>
        </w:rPr>
        <w:t>Knowledge of compounds against receptor, receptor structure &amp; receptor ligand interactions</w:t>
      </w:r>
    </w:p>
    <w:p w:rsidR="00956655" w:rsidRPr="00514E73" w:rsidRDefault="00956655" w:rsidP="00956655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b/>
          <w:bCs/>
          <w:sz w:val="21"/>
          <w:szCs w:val="21"/>
        </w:rPr>
        <w:t>Lead Identification</w:t>
      </w:r>
    </w:p>
    <w:p w:rsidR="000D1615" w:rsidRPr="00514E73" w:rsidRDefault="00956655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943600" cy="4148455"/>
            <wp:effectExtent l="0" t="0" r="0" b="4445"/>
            <wp:docPr id="9" name="Picture 8" descr="virtual_scree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virtual_screening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AC" w:rsidRDefault="005729AC" w:rsidP="00944DBC">
      <w:pPr>
        <w:rPr>
          <w:rFonts w:ascii="Courier New" w:hAnsi="Courier New" w:cs="Courier New"/>
          <w:b/>
          <w:bCs/>
          <w:sz w:val="21"/>
          <w:szCs w:val="21"/>
        </w:rPr>
      </w:pPr>
    </w:p>
    <w:p w:rsidR="005729AC" w:rsidRDefault="005729AC" w:rsidP="00944DBC">
      <w:pPr>
        <w:rPr>
          <w:rFonts w:ascii="Courier New" w:hAnsi="Courier New" w:cs="Courier New"/>
          <w:b/>
          <w:bCs/>
          <w:sz w:val="21"/>
          <w:szCs w:val="21"/>
        </w:rPr>
      </w:pPr>
    </w:p>
    <w:p w:rsidR="00944DBC" w:rsidRPr="00514E73" w:rsidRDefault="00944DBC" w:rsidP="00944DBC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b/>
          <w:bCs/>
          <w:sz w:val="21"/>
          <w:szCs w:val="21"/>
        </w:rPr>
        <w:lastRenderedPageBreak/>
        <w:t>Visual Screening</w:t>
      </w:r>
    </w:p>
    <w:p w:rsidR="00944DBC" w:rsidRPr="00514E73" w:rsidRDefault="00944DBC" w:rsidP="00944DBC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b/>
          <w:bCs/>
          <w:sz w:val="21"/>
          <w:szCs w:val="21"/>
          <w:lang w:val="en-AU"/>
        </w:rPr>
        <w:t>MLCC:</w:t>
      </w:r>
      <w:r w:rsidRPr="00514E73">
        <w:rPr>
          <w:rFonts w:ascii="Courier New" w:hAnsi="Courier New" w:cs="Courier New"/>
          <w:sz w:val="21"/>
          <w:szCs w:val="21"/>
          <w:lang w:val="en-AU"/>
        </w:rPr>
        <w:t xml:space="preserve"> Multilevel chemical Compatibility scoring </w:t>
      </w:r>
    </w:p>
    <w:p w:rsidR="00D76026" w:rsidRPr="00514E73" w:rsidRDefault="006F3AC5" w:rsidP="00944DBC">
      <w:pPr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  <w:lang w:val="en-AU"/>
        </w:rPr>
        <w:t xml:space="preserve"> Top selling drugs</w:t>
      </w:r>
    </w:p>
    <w:p w:rsidR="00944DBC" w:rsidRPr="00514E73" w:rsidRDefault="006F3AC5" w:rsidP="00944DBC">
      <w:pPr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  <w:lang w:val="en-AU"/>
        </w:rPr>
        <w:t xml:space="preserve"> Compounds under </w:t>
      </w:r>
      <w:r w:rsidR="00944DBC" w:rsidRPr="00514E73">
        <w:rPr>
          <w:rFonts w:ascii="Courier New" w:hAnsi="Courier New" w:cs="Courier New"/>
          <w:sz w:val="21"/>
          <w:szCs w:val="21"/>
          <w:lang w:val="en-AU"/>
        </w:rPr>
        <w:t xml:space="preserve">biological scrutiny </w:t>
      </w:r>
    </w:p>
    <w:p w:rsidR="00D76026" w:rsidRPr="00514E73" w:rsidRDefault="006F3AC5" w:rsidP="00944DBC">
      <w:pPr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  <w:lang w:val="en-AU"/>
        </w:rPr>
        <w:t xml:space="preserve"> Anticancer drugs</w:t>
      </w:r>
    </w:p>
    <w:p w:rsidR="00944DBC" w:rsidRPr="00514E73" w:rsidRDefault="006F3AC5" w:rsidP="00944DBC">
      <w:pPr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  <w:lang w:val="en-AU"/>
        </w:rPr>
        <w:t xml:space="preserve"> Compounds with poor </w:t>
      </w:r>
      <w:r w:rsidR="00944DBC" w:rsidRPr="00514E73">
        <w:rPr>
          <w:rFonts w:ascii="Courier New" w:hAnsi="Courier New" w:cs="Courier New"/>
          <w:sz w:val="21"/>
          <w:szCs w:val="21"/>
          <w:lang w:val="en-AU"/>
        </w:rPr>
        <w:t>drug like characters</w:t>
      </w:r>
    </w:p>
    <w:p w:rsidR="00956655" w:rsidRPr="00514E73" w:rsidRDefault="00AA639B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943600" cy="4003040"/>
            <wp:effectExtent l="0" t="0" r="0" b="0"/>
            <wp:docPr id="1" name="Picture 8" descr="f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fsj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04" w:rsidRPr="00514E73" w:rsidRDefault="00342B04" w:rsidP="00342B04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b/>
          <w:bCs/>
          <w:sz w:val="21"/>
          <w:szCs w:val="21"/>
        </w:rPr>
        <w:t>Pharmacophore Mapping</w:t>
      </w:r>
    </w:p>
    <w:p w:rsidR="00342B04" w:rsidRPr="00514E73" w:rsidRDefault="00342B04" w:rsidP="00342B04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</w:rPr>
        <w:t>Identify lead compounds against a desired target</w:t>
      </w:r>
    </w:p>
    <w:p w:rsidR="00342B04" w:rsidRPr="00514E73" w:rsidRDefault="00342B04" w:rsidP="00342B04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b/>
          <w:bCs/>
          <w:sz w:val="21"/>
          <w:szCs w:val="21"/>
        </w:rPr>
        <w:t>Definition:</w:t>
      </w:r>
      <w:r w:rsidRPr="00514E73">
        <w:rPr>
          <w:rFonts w:ascii="Courier New" w:hAnsi="Courier New" w:cs="Courier New"/>
          <w:sz w:val="21"/>
          <w:szCs w:val="21"/>
        </w:rPr>
        <w:t xml:space="preserve"> 3-D arrange… </w:t>
      </w:r>
    </w:p>
    <w:p w:rsidR="00F34A77" w:rsidRPr="00514E73" w:rsidRDefault="00342B04" w:rsidP="00342B04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b/>
          <w:bCs/>
          <w:sz w:val="21"/>
          <w:szCs w:val="21"/>
        </w:rPr>
        <w:t>Usage:</w:t>
      </w:r>
      <w:r w:rsidRPr="00514E73">
        <w:rPr>
          <w:rFonts w:ascii="Courier New" w:hAnsi="Courier New" w:cs="Courier New"/>
          <w:sz w:val="21"/>
          <w:szCs w:val="21"/>
        </w:rPr>
        <w:t xml:space="preserve"> interaction of receptor &amp; legend </w:t>
      </w:r>
    </w:p>
    <w:p w:rsidR="00342B04" w:rsidRPr="00514E73" w:rsidRDefault="00342B04" w:rsidP="00342B04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</w:rPr>
        <w:t>DB concept</w:t>
      </w:r>
    </w:p>
    <w:p w:rsidR="00405817" w:rsidRPr="00514E73" w:rsidRDefault="00405817" w:rsidP="00405817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b/>
          <w:bCs/>
          <w:sz w:val="21"/>
          <w:szCs w:val="21"/>
        </w:rPr>
        <w:t>QSAR</w:t>
      </w:r>
      <w:r w:rsidR="005729AC">
        <w:rPr>
          <w:rFonts w:ascii="Courier New" w:hAnsi="Courier New" w:cs="Courier New"/>
          <w:sz w:val="21"/>
          <w:szCs w:val="21"/>
        </w:rPr>
        <w:t xml:space="preserve"> </w:t>
      </w:r>
      <w:r w:rsidRPr="00514E73">
        <w:rPr>
          <w:rFonts w:ascii="Courier New" w:hAnsi="Courier New" w:cs="Courier New"/>
          <w:sz w:val="21"/>
          <w:szCs w:val="21"/>
          <w:lang w:val="en-AU"/>
        </w:rPr>
        <w:t>Quantitative structure activity relationship</w:t>
      </w:r>
    </w:p>
    <w:p w:rsidR="00405817" w:rsidRPr="00514E73" w:rsidRDefault="00405817" w:rsidP="00405817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b/>
          <w:bCs/>
          <w:sz w:val="21"/>
          <w:szCs w:val="21"/>
        </w:rPr>
        <w:t>SAR:</w:t>
      </w:r>
      <w:r w:rsidRPr="00514E73">
        <w:rPr>
          <w:rFonts w:ascii="Courier New" w:hAnsi="Courier New" w:cs="Courier New"/>
          <w:sz w:val="21"/>
          <w:szCs w:val="21"/>
        </w:rPr>
        <w:t xml:space="preserve"> synthesizing &amp; testing a series of structurally related compounds</w:t>
      </w:r>
    </w:p>
    <w:p w:rsidR="00405817" w:rsidRPr="00514E73" w:rsidRDefault="00405817" w:rsidP="00405817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  <w:lang w:val="en-AU"/>
        </w:rPr>
        <w:lastRenderedPageBreak/>
        <w:t>Least squares &amp; KNNs</w:t>
      </w:r>
    </w:p>
    <w:p w:rsidR="00E12586" w:rsidRPr="00514E73" w:rsidRDefault="00E12586" w:rsidP="00E12586">
      <w:pPr>
        <w:rPr>
          <w:rFonts w:ascii="Courier New" w:hAnsi="Courier New" w:cs="Courier New"/>
          <w:b/>
          <w:bCs/>
          <w:sz w:val="21"/>
          <w:szCs w:val="21"/>
        </w:rPr>
      </w:pPr>
    </w:p>
    <w:p w:rsidR="00E12586" w:rsidRPr="00514E73" w:rsidRDefault="00E12586" w:rsidP="00E12586">
      <w:pPr>
        <w:rPr>
          <w:rFonts w:ascii="Courier New" w:hAnsi="Courier New" w:cs="Courier New"/>
          <w:b/>
          <w:bCs/>
          <w:sz w:val="21"/>
          <w:szCs w:val="21"/>
        </w:rPr>
      </w:pPr>
      <w:r w:rsidRPr="00514E73">
        <w:rPr>
          <w:rFonts w:ascii="Courier New" w:hAnsi="Courier New" w:cs="Courier New"/>
          <w:b/>
          <w:bCs/>
          <w:sz w:val="21"/>
          <w:szCs w:val="21"/>
        </w:rPr>
        <w:t>High Throughput Docking</w:t>
      </w:r>
    </w:p>
    <w:p w:rsidR="00E12586" w:rsidRPr="00514E73" w:rsidRDefault="00E12586" w:rsidP="00E12586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  <w:lang w:val="en-AU"/>
        </w:rPr>
        <w:t>Ligand &amp; protein</w:t>
      </w:r>
    </w:p>
    <w:p w:rsidR="00E12586" w:rsidRPr="00514E73" w:rsidRDefault="00E12586" w:rsidP="00E12586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  <w:lang w:val="en-AU"/>
        </w:rPr>
        <w:t>Docking algorithms</w:t>
      </w:r>
    </w:p>
    <w:p w:rsidR="00E12586" w:rsidRPr="00514E73" w:rsidRDefault="00E12586" w:rsidP="00E12586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  <w:lang w:val="en-AU"/>
        </w:rPr>
        <w:t>Force fields, knowledge based &amp; empirical</w:t>
      </w:r>
    </w:p>
    <w:p w:rsidR="00671FA9" w:rsidRPr="00514E73" w:rsidRDefault="00671FA9" w:rsidP="00671FA9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b/>
          <w:bCs/>
          <w:sz w:val="21"/>
          <w:szCs w:val="21"/>
        </w:rPr>
        <w:t>NMR based screening</w:t>
      </w:r>
    </w:p>
    <w:p w:rsidR="00671FA9" w:rsidRPr="00514E73" w:rsidRDefault="00671FA9" w:rsidP="00671FA9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  <w:lang w:val="en-AU"/>
        </w:rPr>
        <w:t>Nuclear Magnetic Resonance</w:t>
      </w:r>
    </w:p>
    <w:p w:rsidR="00671FA9" w:rsidRPr="00514E73" w:rsidRDefault="00671FA9" w:rsidP="00671FA9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  <w:lang w:val="en-AU"/>
        </w:rPr>
        <w:t>3-D potential DC &amp; tertiary structure of Proteins</w:t>
      </w:r>
    </w:p>
    <w:p w:rsidR="00671FA9" w:rsidRPr="00514E73" w:rsidRDefault="00671FA9" w:rsidP="00671FA9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  <w:lang w:val="en-AU"/>
        </w:rPr>
        <w:t>Need of prior information</w:t>
      </w:r>
    </w:p>
    <w:p w:rsidR="00671FA9" w:rsidRPr="00514E73" w:rsidRDefault="00671FA9" w:rsidP="00671FA9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  <w:lang w:val="en-AU"/>
        </w:rPr>
        <w:t>SHAPES</w:t>
      </w:r>
    </w:p>
    <w:p w:rsidR="00671FA9" w:rsidRPr="00514E73" w:rsidRDefault="00671FA9" w:rsidP="00671FA9">
      <w:pPr>
        <w:rPr>
          <w:rFonts w:ascii="Courier New" w:hAnsi="Courier New" w:cs="Courier New"/>
          <w:sz w:val="21"/>
          <w:szCs w:val="21"/>
        </w:rPr>
      </w:pPr>
      <w:proofErr w:type="spellStart"/>
      <w:r w:rsidRPr="00514E73">
        <w:rPr>
          <w:rFonts w:ascii="Courier New" w:hAnsi="Courier New" w:cs="Courier New"/>
          <w:sz w:val="21"/>
          <w:szCs w:val="21"/>
          <w:lang w:val="en-AU"/>
        </w:rPr>
        <w:t>WaterLogsy</w:t>
      </w:r>
      <w:proofErr w:type="spellEnd"/>
    </w:p>
    <w:p w:rsidR="00E12586" w:rsidRPr="00514E73" w:rsidRDefault="00671FA9" w:rsidP="00E12586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943600" cy="4227830"/>
            <wp:effectExtent l="0" t="0" r="0" b="1270"/>
            <wp:docPr id="2" name="Picture 8" descr="NMR_based_scree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NMR_based_screening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B4" w:rsidRDefault="00910FB4" w:rsidP="006F3AC5">
      <w:pPr>
        <w:rPr>
          <w:rFonts w:ascii="Courier New" w:hAnsi="Courier New" w:cs="Courier New"/>
          <w:b/>
          <w:bCs/>
          <w:sz w:val="21"/>
          <w:szCs w:val="21"/>
        </w:rPr>
      </w:pPr>
    </w:p>
    <w:p w:rsidR="006F3AC5" w:rsidRPr="00514E73" w:rsidRDefault="006F3AC5" w:rsidP="006F3AC5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b/>
          <w:bCs/>
          <w:sz w:val="21"/>
          <w:szCs w:val="21"/>
        </w:rPr>
        <w:lastRenderedPageBreak/>
        <w:t>Chemical Genetics</w:t>
      </w:r>
    </w:p>
    <w:p w:rsidR="006F3AC5" w:rsidRPr="00514E73" w:rsidRDefault="006F3AC5" w:rsidP="006F3AC5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  <w:lang w:val="en-AU"/>
        </w:rPr>
        <w:t>Gene-product function in cellular or organismal context using exogenous ligands</w:t>
      </w:r>
    </w:p>
    <w:p w:rsidR="006F3AC5" w:rsidRPr="00514E73" w:rsidRDefault="006F3AC5" w:rsidP="006F3AC5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  <w:lang w:val="en-AU"/>
        </w:rPr>
        <w:t>Knockouts</w:t>
      </w:r>
    </w:p>
    <w:p w:rsidR="006F3AC5" w:rsidRPr="00514E73" w:rsidRDefault="006F3AC5" w:rsidP="006F3AC5">
      <w:pPr>
        <w:rPr>
          <w:rFonts w:ascii="Courier New" w:hAnsi="Courier New" w:cs="Courier New"/>
          <w:sz w:val="21"/>
          <w:szCs w:val="21"/>
        </w:rPr>
      </w:pPr>
      <w:r w:rsidRPr="00514E73">
        <w:rPr>
          <w:rFonts w:ascii="Courier New" w:hAnsi="Courier New" w:cs="Courier New"/>
          <w:sz w:val="21"/>
          <w:szCs w:val="21"/>
          <w:lang w:val="en-AU"/>
        </w:rPr>
        <w:t>Cell cycle - arresting agents</w:t>
      </w:r>
    </w:p>
    <w:p w:rsidR="006F3AC5" w:rsidRPr="00514E73" w:rsidRDefault="006F3AC5" w:rsidP="00E12586">
      <w:pPr>
        <w:rPr>
          <w:rFonts w:ascii="Courier New" w:hAnsi="Courier New" w:cs="Courier New"/>
          <w:sz w:val="21"/>
          <w:szCs w:val="21"/>
        </w:rPr>
      </w:pPr>
    </w:p>
    <w:p w:rsidR="00AA639B" w:rsidRPr="00514E73" w:rsidRDefault="00AA639B">
      <w:pPr>
        <w:rPr>
          <w:rFonts w:ascii="Courier New" w:hAnsi="Courier New" w:cs="Courier New"/>
          <w:sz w:val="21"/>
          <w:szCs w:val="21"/>
        </w:rPr>
      </w:pPr>
    </w:p>
    <w:sectPr w:rsidR="00AA639B" w:rsidRPr="00514E73" w:rsidSect="00D7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77FA3"/>
    <w:multiLevelType w:val="hybridMultilevel"/>
    <w:tmpl w:val="DB26E89C"/>
    <w:lvl w:ilvl="0" w:tplc="67B06C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8475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5028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F475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4C4C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98AA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86D3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488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DAB6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981AF3"/>
    <w:multiLevelType w:val="hybridMultilevel"/>
    <w:tmpl w:val="27C2C2FE"/>
    <w:lvl w:ilvl="0" w:tplc="224E906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A03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52CC9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34AD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C291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7646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E416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C29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345B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5BE0"/>
    <w:rsid w:val="000D1615"/>
    <w:rsid w:val="00342B04"/>
    <w:rsid w:val="00405817"/>
    <w:rsid w:val="00514E73"/>
    <w:rsid w:val="005729AC"/>
    <w:rsid w:val="00671FA9"/>
    <w:rsid w:val="006F3AC5"/>
    <w:rsid w:val="00910FB4"/>
    <w:rsid w:val="00944DBC"/>
    <w:rsid w:val="0095511C"/>
    <w:rsid w:val="00956655"/>
    <w:rsid w:val="00AA639B"/>
    <w:rsid w:val="00D35BE0"/>
    <w:rsid w:val="00D76026"/>
    <w:rsid w:val="00E12586"/>
    <w:rsid w:val="00F3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55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14E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4E7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Sana Amanat</cp:lastModifiedBy>
  <cp:revision>12</cp:revision>
  <dcterms:created xsi:type="dcterms:W3CDTF">2015-08-28T10:38:00Z</dcterms:created>
  <dcterms:modified xsi:type="dcterms:W3CDTF">2015-11-06T13:02:00Z</dcterms:modified>
</cp:coreProperties>
</file>