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B45" w:rsidRDefault="008F1B45" w:rsidP="008F1B45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8F1B45" w:rsidRDefault="008F1B45" w:rsidP="008F1B45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Pr="00FE1F14">
        <w:rPr>
          <w:rFonts w:ascii="Courier New" w:hAnsi="Courier New" w:cs="Courier New"/>
          <w:b/>
          <w:sz w:val="24"/>
          <w:szCs w:val="24"/>
        </w:rPr>
        <w:t xml:space="preserve">Cloud Computing </w:t>
      </w:r>
    </w:p>
    <w:p w:rsidR="008F1B45" w:rsidRDefault="008F1B45" w:rsidP="008F1B45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184B4A">
        <w:rPr>
          <w:rFonts w:ascii="Courier New" w:hAnsi="Courier New" w:cs="Courier New"/>
          <w:b/>
          <w:sz w:val="24"/>
          <w:szCs w:val="24"/>
        </w:rPr>
        <w:t xml:space="preserve"> 13</w:t>
      </w:r>
      <w:r w:rsidR="000652E0">
        <w:rPr>
          <w:rFonts w:ascii="Courier New" w:hAnsi="Courier New" w:cs="Courier New"/>
          <w:b/>
          <w:sz w:val="24"/>
          <w:szCs w:val="24"/>
        </w:rPr>
        <w:t>9</w:t>
      </w:r>
      <w:bookmarkStart w:id="0" w:name="_GoBack"/>
      <w:bookmarkEnd w:id="0"/>
    </w:p>
    <w:p w:rsidR="008F1B45" w:rsidRDefault="008F1B45" w:rsidP="008F1B45">
      <w:pPr>
        <w:jc w:val="both"/>
      </w:pPr>
    </w:p>
    <w:p w:rsidR="008F1B45" w:rsidRPr="00FE1F14" w:rsidRDefault="008F1B45" w:rsidP="008F1B45">
      <w:pPr>
        <w:jc w:val="both"/>
        <w:rPr>
          <w:rFonts w:ascii="Courier New" w:eastAsiaTheme="minorHAnsi" w:hAnsi="Courier New" w:cs="Courier New"/>
          <w:b/>
          <w:bCs/>
          <w:kern w:val="0"/>
          <w:szCs w:val="21"/>
          <w:lang w:eastAsia="en-US"/>
        </w:rPr>
      </w:pPr>
      <w:r w:rsidRPr="00FE1F14">
        <w:rPr>
          <w:rFonts w:ascii="Courier New" w:eastAsiaTheme="minorHAnsi" w:hAnsi="Courier New" w:cs="Courier New"/>
          <w:b/>
          <w:bCs/>
          <w:kern w:val="0"/>
          <w:szCs w:val="21"/>
          <w:lang w:eastAsia="en-US"/>
        </w:rPr>
        <w:t>Definition:</w:t>
      </w:r>
    </w:p>
    <w:p w:rsidR="008F1B45" w:rsidRPr="00FE1F14" w:rsidRDefault="008F1B45" w:rsidP="008F1B45">
      <w:pPr>
        <w:jc w:val="both"/>
        <w:rPr>
          <w:rFonts w:ascii="Courier New" w:eastAsiaTheme="minorHAnsi" w:hAnsi="Courier New" w:cs="Courier New"/>
          <w:kern w:val="0"/>
          <w:szCs w:val="21"/>
          <w:lang w:eastAsia="en-US"/>
        </w:rPr>
      </w:pPr>
      <w:r w:rsidRPr="00FE1F14">
        <w:rPr>
          <w:rFonts w:ascii="Courier New" w:eastAsiaTheme="minorHAnsi" w:hAnsi="Courier New" w:cs="Courier New"/>
          <w:kern w:val="0"/>
          <w:szCs w:val="21"/>
          <w:lang w:eastAsia="en-US"/>
        </w:rPr>
        <w:t>“</w:t>
      </w:r>
      <w:r w:rsidR="007E4E59" w:rsidRPr="00FE1F14">
        <w:rPr>
          <w:rFonts w:ascii="Courier New" w:eastAsiaTheme="minorHAnsi" w:hAnsi="Courier New" w:cs="Courier New"/>
          <w:kern w:val="0"/>
          <w:szCs w:val="21"/>
          <w:lang w:eastAsia="en-US"/>
        </w:rPr>
        <w:t>Cloud computing is defined as a type of computing that relies on sharing computing resources rather than having local servers or personal devices to handle applications.</w:t>
      </w:r>
      <w:r w:rsidRPr="00FE1F14">
        <w:rPr>
          <w:rFonts w:ascii="Courier New" w:eastAsiaTheme="minorHAnsi" w:hAnsi="Courier New" w:cs="Courier New"/>
          <w:kern w:val="0"/>
          <w:szCs w:val="21"/>
          <w:lang w:eastAsia="en-US"/>
        </w:rPr>
        <w:t>”</w:t>
      </w:r>
    </w:p>
    <w:p w:rsidR="007E4E59" w:rsidRPr="00FE1F14" w:rsidRDefault="007E4E59" w:rsidP="008F1B45">
      <w:pPr>
        <w:jc w:val="both"/>
        <w:rPr>
          <w:rFonts w:ascii="Courier New" w:eastAsiaTheme="minorHAnsi" w:hAnsi="Courier New" w:cs="Courier New"/>
          <w:kern w:val="0"/>
          <w:szCs w:val="21"/>
          <w:lang w:eastAsia="en-US"/>
        </w:rPr>
      </w:pPr>
      <w:r w:rsidRPr="00FE1F14">
        <w:rPr>
          <w:rFonts w:ascii="Courier New" w:eastAsiaTheme="minorHAnsi" w:hAnsi="Courier New" w:cs="Courier New"/>
          <w:kern w:val="0"/>
          <w:szCs w:val="21"/>
          <w:lang w:eastAsia="en-US"/>
        </w:rPr>
        <w:t xml:space="preserve">Cloud </w:t>
      </w:r>
      <w:r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>computing</w:t>
      </w:r>
      <w:r w:rsidRPr="00FE1F14">
        <w:rPr>
          <w:rFonts w:ascii="Courier New" w:eastAsiaTheme="minorHAnsi" w:hAnsi="Courier New" w:cs="Courier New"/>
          <w:kern w:val="0"/>
          <w:szCs w:val="21"/>
          <w:lang w:eastAsia="en-US"/>
        </w:rPr>
        <w:t xml:space="preserve"> is comparable to grid computing, a type of computing where unused processing cycles of all computers in a network are harnesses to solve problems too intensive for any stand-alone machine.</w:t>
      </w:r>
    </w:p>
    <w:p w:rsidR="008F1B45" w:rsidRPr="008F1B45" w:rsidRDefault="007E4E59" w:rsidP="008F1B45">
      <w:pPr>
        <w:jc w:val="both"/>
        <w:rPr>
          <w:rFonts w:asciiTheme="minorHAnsi" w:hAnsiTheme="minorHAnsi"/>
        </w:rPr>
      </w:pPr>
      <w:r w:rsidRPr="00FE1F14">
        <w:rPr>
          <w:rFonts w:ascii="Courier New" w:eastAsiaTheme="minorHAnsi" w:hAnsi="Courier New" w:cs="Courier New"/>
          <w:kern w:val="0"/>
          <w:szCs w:val="21"/>
          <w:lang w:eastAsia="en-US"/>
        </w:rPr>
        <w:t>In cloud computing, the word cloud (also phrased as "the cloud") is used as a metaphor for "the Internet," so the phrase cloud computing means "a type of Internet-based computing," where different services — such as servers, storage and applications — are delivered to an organization's computers and devices through the Internet.</w:t>
      </w:r>
      <w:r w:rsidR="008F1B45">
        <w:rPr>
          <w:rFonts w:asciiTheme="minorHAnsi" w:hAnsiTheme="minorHAnsi"/>
        </w:rPr>
        <w:t xml:space="preserve"> </w:t>
      </w:r>
      <w:r w:rsidR="008F1B45" w:rsidRPr="008F1B45">
        <w:rPr>
          <w:rFonts w:asciiTheme="minorHAnsi" w:hAnsiTheme="minorHAnsi"/>
          <w:noProof/>
          <w:lang w:eastAsia="en-US"/>
        </w:rPr>
        <w:drawing>
          <wp:inline distT="0" distB="0" distL="0" distR="0">
            <wp:extent cx="5943600" cy="267335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315200" cy="3290664"/>
                      <a:chOff x="914400" y="2895600"/>
                      <a:chExt cx="7315200" cy="3290664"/>
                    </a:xfrm>
                  </a:grpSpPr>
                  <a:pic>
                    <a:nvPicPr>
                      <a:cNvPr id="7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914400" y="2895600"/>
                        <a:ext cx="3733800" cy="329066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pic>
                  <a:grpSp>
                    <a:nvGrpSpPr>
                      <a:cNvPr id="9" name="Group 8"/>
                      <a:cNvGrpSpPr/>
                    </a:nvGrpSpPr>
                    <a:grpSpPr>
                      <a:xfrm>
                        <a:off x="4876800" y="2895600"/>
                        <a:ext cx="3352800" cy="3182245"/>
                        <a:chOff x="220976" y="3617843"/>
                        <a:chExt cx="2397256" cy="2496445"/>
                      </a:xfrm>
                    </a:grpSpPr>
                    <a:pic>
                      <a:nvPicPr>
                        <a:cNvPr id="10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20976" y="3717032"/>
                          <a:ext cx="2397256" cy="2397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</a:pic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426286" y="3617843"/>
                          <a:ext cx="1944216" cy="3385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CA" sz="1600" b="1" dirty="0" smtClean="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rPr>
                              <a:t>Cloud Computing</a:t>
                            </a:r>
                            <a:endParaRPr lang="en-CA" sz="1600" b="1" dirty="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7E4E59" w:rsidRPr="00FE1F14" w:rsidRDefault="007E4E59" w:rsidP="008F1B45">
      <w:pPr>
        <w:jc w:val="both"/>
        <w:rPr>
          <w:rFonts w:ascii="Courier New" w:eastAsiaTheme="minorHAnsi" w:hAnsi="Courier New" w:cs="Courier New"/>
          <w:b/>
          <w:bCs/>
          <w:kern w:val="0"/>
          <w:szCs w:val="21"/>
          <w:lang w:eastAsia="en-US"/>
        </w:rPr>
      </w:pPr>
      <w:r w:rsidRPr="00FE1F14">
        <w:rPr>
          <w:rFonts w:ascii="Courier New" w:eastAsiaTheme="minorHAnsi" w:hAnsi="Courier New" w:cs="Courier New"/>
          <w:b/>
          <w:bCs/>
          <w:kern w:val="0"/>
          <w:szCs w:val="21"/>
          <w:lang w:eastAsia="en-US"/>
        </w:rPr>
        <w:t>How Cloud Computing Works</w:t>
      </w:r>
    </w:p>
    <w:p w:rsidR="007E4E59" w:rsidRPr="00FE1F14" w:rsidRDefault="007E4E59" w:rsidP="008F1B45">
      <w:pPr>
        <w:jc w:val="both"/>
        <w:rPr>
          <w:rFonts w:ascii="Courier New" w:eastAsiaTheme="minorHAnsi" w:hAnsi="Courier New" w:cs="Courier New"/>
          <w:kern w:val="0"/>
          <w:szCs w:val="21"/>
          <w:lang w:eastAsia="en-US"/>
        </w:rPr>
      </w:pPr>
      <w:r w:rsidRPr="00FE1F14">
        <w:rPr>
          <w:rFonts w:ascii="Courier New" w:eastAsiaTheme="minorHAnsi" w:hAnsi="Courier New" w:cs="Courier New"/>
          <w:kern w:val="0"/>
          <w:szCs w:val="21"/>
          <w:lang w:eastAsia="en-US"/>
        </w:rPr>
        <w:t>The goal of cloud computing is to apply traditional supercomputing, or high-performance computing power, normally used by military and research facilities, to perform tens of trillions of computations per second, in consumer-oriented applications such as financial portfolios, to deliver personalized information, to provide data storage or to power large, immersive online computer games.</w:t>
      </w:r>
    </w:p>
    <w:p w:rsidR="00F5389C" w:rsidRPr="00FE1F14" w:rsidRDefault="007E4E59" w:rsidP="008F1B45">
      <w:pPr>
        <w:jc w:val="both"/>
        <w:rPr>
          <w:rFonts w:ascii="Courier New" w:eastAsiaTheme="minorHAnsi" w:hAnsi="Courier New" w:cs="Courier New"/>
          <w:kern w:val="0"/>
          <w:szCs w:val="21"/>
          <w:lang w:eastAsia="en-US"/>
        </w:rPr>
      </w:pPr>
      <w:r w:rsidRPr="00FE1F14">
        <w:rPr>
          <w:rFonts w:ascii="Courier New" w:eastAsiaTheme="minorHAnsi" w:hAnsi="Courier New" w:cs="Courier New"/>
          <w:kern w:val="0"/>
          <w:szCs w:val="21"/>
          <w:lang w:eastAsia="en-US"/>
        </w:rPr>
        <w:t xml:space="preserve">To do this, cloud computing uses networks of large groups of servers typically running low-cost consumer PC technology with specialized connections to spread data-processing chores across them. This shared IT infrastructure contains </w:t>
      </w:r>
      <w:r w:rsidRPr="00FE1F14">
        <w:rPr>
          <w:rFonts w:ascii="Courier New" w:eastAsiaTheme="minorHAnsi" w:hAnsi="Courier New" w:cs="Courier New"/>
          <w:kern w:val="0"/>
          <w:szCs w:val="21"/>
          <w:lang w:eastAsia="en-US"/>
        </w:rPr>
        <w:lastRenderedPageBreak/>
        <w:t>large pools of systems that are linked together. Often, virtualization techniques are used to maximize the power of cloud computing.</w:t>
      </w:r>
    </w:p>
    <w:p w:rsidR="00334F13" w:rsidRPr="00D57B82" w:rsidRDefault="00334F13" w:rsidP="008F1B45">
      <w:pPr>
        <w:jc w:val="both"/>
        <w:rPr>
          <w:rFonts w:ascii="Courier New" w:eastAsiaTheme="minorHAnsi" w:hAnsi="Courier New" w:cs="Courier New"/>
          <w:b/>
          <w:bCs/>
          <w:kern w:val="0"/>
          <w:szCs w:val="21"/>
          <w:lang w:eastAsia="en-US"/>
        </w:rPr>
      </w:pPr>
    </w:p>
    <w:p w:rsidR="007E4E59" w:rsidRPr="00D57B82" w:rsidRDefault="00720EDA" w:rsidP="008F1B45">
      <w:pPr>
        <w:jc w:val="both"/>
        <w:rPr>
          <w:rFonts w:ascii="Courier New" w:eastAsiaTheme="minorHAnsi" w:hAnsi="Courier New" w:cs="Courier New"/>
          <w:b/>
          <w:bCs/>
          <w:kern w:val="0"/>
          <w:szCs w:val="21"/>
          <w:lang w:eastAsia="en-US"/>
        </w:rPr>
      </w:pPr>
      <w:r w:rsidRPr="00D57B82">
        <w:rPr>
          <w:rFonts w:ascii="Courier New" w:eastAsiaTheme="minorHAnsi" w:hAnsi="Courier New" w:cs="Courier New"/>
          <w:b/>
          <w:bCs/>
          <w:kern w:val="0"/>
          <w:szCs w:val="21"/>
          <w:lang w:eastAsia="en-US"/>
        </w:rPr>
        <w:t>Characteristics</w:t>
      </w:r>
    </w:p>
    <w:p w:rsidR="00D91044" w:rsidRPr="00D57B82" w:rsidRDefault="007B07CD" w:rsidP="00720EDA">
      <w:pPr>
        <w:numPr>
          <w:ilvl w:val="0"/>
          <w:numId w:val="1"/>
        </w:numPr>
        <w:jc w:val="both"/>
        <w:rPr>
          <w:rFonts w:ascii="Courier New" w:eastAsiaTheme="minorHAnsi" w:hAnsi="Courier New" w:cs="Courier New"/>
          <w:kern w:val="0"/>
          <w:szCs w:val="21"/>
          <w:lang w:eastAsia="en-US"/>
        </w:rPr>
      </w:pPr>
      <w:r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 xml:space="preserve">Pooled resources: </w:t>
      </w:r>
    </w:p>
    <w:p w:rsidR="00D91044" w:rsidRPr="00D57B82" w:rsidRDefault="007B07CD" w:rsidP="00720EDA">
      <w:pPr>
        <w:numPr>
          <w:ilvl w:val="0"/>
          <w:numId w:val="1"/>
        </w:numPr>
        <w:jc w:val="both"/>
        <w:rPr>
          <w:rFonts w:ascii="Courier New" w:eastAsiaTheme="minorHAnsi" w:hAnsi="Courier New" w:cs="Courier New"/>
          <w:kern w:val="0"/>
          <w:szCs w:val="21"/>
          <w:lang w:eastAsia="en-US"/>
        </w:rPr>
      </w:pPr>
      <w:r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 xml:space="preserve"> Elasticity</w:t>
      </w:r>
    </w:p>
    <w:p w:rsidR="00720EDA" w:rsidRPr="00D57B82" w:rsidRDefault="007B07CD" w:rsidP="00720EDA">
      <w:pPr>
        <w:numPr>
          <w:ilvl w:val="0"/>
          <w:numId w:val="1"/>
        </w:numPr>
        <w:jc w:val="both"/>
        <w:rPr>
          <w:rFonts w:ascii="Courier New" w:eastAsiaTheme="minorHAnsi" w:hAnsi="Courier New" w:cs="Courier New"/>
          <w:kern w:val="0"/>
          <w:szCs w:val="21"/>
          <w:lang w:eastAsia="en-US"/>
        </w:rPr>
      </w:pPr>
      <w:r w:rsidRPr="00720EDA">
        <w:rPr>
          <w:rFonts w:asciiTheme="minorHAnsi" w:hAnsiTheme="minorHAnsi"/>
          <w:lang w:val="en-CA"/>
        </w:rPr>
        <w:t xml:space="preserve"> </w:t>
      </w:r>
      <w:r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>Automation</w:t>
      </w:r>
    </w:p>
    <w:p w:rsidR="00720EDA" w:rsidRPr="00D57B82" w:rsidRDefault="00720EDA" w:rsidP="00720EDA">
      <w:pPr>
        <w:numPr>
          <w:ilvl w:val="0"/>
          <w:numId w:val="1"/>
        </w:numPr>
        <w:jc w:val="both"/>
        <w:rPr>
          <w:rFonts w:ascii="Courier New" w:eastAsiaTheme="minorHAnsi" w:hAnsi="Courier New" w:cs="Courier New"/>
          <w:kern w:val="0"/>
          <w:szCs w:val="21"/>
          <w:lang w:eastAsia="en-US"/>
        </w:rPr>
      </w:pPr>
      <w:r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 xml:space="preserve"> Metered billing</w:t>
      </w:r>
    </w:p>
    <w:p w:rsidR="00720EDA" w:rsidRDefault="00720EDA" w:rsidP="00720EDA">
      <w:pPr>
        <w:ind w:left="360"/>
        <w:jc w:val="both"/>
        <w:rPr>
          <w:rFonts w:asciiTheme="minorHAnsi" w:hAnsiTheme="minorHAnsi"/>
        </w:rPr>
      </w:pPr>
      <w:r w:rsidRPr="00720EDA">
        <w:rPr>
          <w:rFonts w:asciiTheme="minorHAnsi" w:hAnsiTheme="minorHAnsi"/>
          <w:noProof/>
          <w:lang w:eastAsia="en-US"/>
        </w:rPr>
        <w:drawing>
          <wp:inline distT="0" distB="0" distL="0" distR="0">
            <wp:extent cx="5943600" cy="3874770"/>
            <wp:effectExtent l="1905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41110" cy="5241925"/>
                      <a:chOff x="930275" y="990600"/>
                      <a:chExt cx="8041110" cy="5241925"/>
                    </a:xfrm>
                  </a:grpSpPr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4475585" y="1828800"/>
                        <a:ext cx="4495800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sz="2800" kern="0" dirty="0" smtClean="0">
                            <a:solidFill>
                              <a:schemeClr val="tx2"/>
                            </a:solidFill>
                          </a:endParaRPr>
                        </a:p>
                        <a:p>
                          <a:endParaRPr lang="en-US" sz="2600" dirty="0" smtClean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1600200" y="990600"/>
                        <a:ext cx="5636479" cy="49244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600" b="1" dirty="0" smtClean="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Cloud as Bioinformatics Resource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" name="Can 8"/>
                      <a:cNvSpPr/>
                    </a:nvSpPr>
                    <a:spPr>
                      <a:xfrm>
                        <a:off x="3570288" y="4595813"/>
                        <a:ext cx="1611312" cy="1636712"/>
                      </a:xfrm>
                      <a:prstGeom prst="can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CA" sz="2000" b="1" dirty="0">
                              <a:latin typeface="Arial" pitchFamily="34" charset="0"/>
                              <a:cs typeface="Arial" pitchFamily="34" charset="0"/>
                            </a:rPr>
                            <a:t>Raw Data/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CA" sz="2000" b="1" dirty="0">
                              <a:latin typeface="Arial" pitchFamily="34" charset="0"/>
                              <a:cs typeface="Arial" pitchFamily="34" charset="0"/>
                            </a:rPr>
                            <a:t>Results/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CA" sz="2000" b="1" dirty="0" smtClean="0">
                              <a:latin typeface="Arial" pitchFamily="34" charset="0"/>
                              <a:cs typeface="Arial" pitchFamily="34" charset="0"/>
                            </a:rPr>
                            <a:t>Snapshots</a:t>
                          </a:r>
                          <a:endParaRPr lang="en-CA" sz="2000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Cube 9"/>
                      <a:cNvSpPr/>
                    </a:nvSpPr>
                    <a:spPr>
                      <a:xfrm>
                        <a:off x="3335338" y="1893888"/>
                        <a:ext cx="2019300" cy="1766887"/>
                      </a:xfrm>
                      <a:prstGeom prst="cube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CA" sz="2000" b="1" dirty="0">
                              <a:latin typeface="Arial" pitchFamily="34" charset="0"/>
                              <a:cs typeface="Arial" pitchFamily="34" charset="0"/>
                            </a:rPr>
                            <a:t>Task-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CA" sz="2000" b="1" dirty="0">
                              <a:latin typeface="Arial" pitchFamily="34" charset="0"/>
                              <a:cs typeface="Arial" pitchFamily="34" charset="0"/>
                            </a:rPr>
                            <a:t>Specialized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CA" sz="2000" b="1" dirty="0" smtClean="0">
                              <a:latin typeface="Arial" pitchFamily="34" charset="0"/>
                              <a:cs typeface="Arial" pitchFamily="34" charset="0"/>
                            </a:rPr>
                            <a:t>Server</a:t>
                          </a:r>
                          <a:endParaRPr lang="en-CA" sz="2000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Striped Right Arrow 10"/>
                      <a:cNvSpPr/>
                    </a:nvSpPr>
                    <a:spPr>
                      <a:xfrm>
                        <a:off x="1322388" y="2193925"/>
                        <a:ext cx="1905000" cy="1219200"/>
                      </a:xfrm>
                      <a:prstGeom prst="stripedRightArrow">
                        <a:avLst/>
                      </a:prstGeom>
                      <a:solidFill>
                        <a:srgbClr val="FF00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en-CA" sz="180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Striped Right Arrow 11"/>
                      <a:cNvSpPr/>
                    </a:nvSpPr>
                    <a:spPr>
                      <a:xfrm>
                        <a:off x="5562600" y="2233613"/>
                        <a:ext cx="1905000" cy="1219200"/>
                      </a:xfrm>
                      <a:prstGeom prst="stripedRightArrow">
                        <a:avLst/>
                      </a:prstGeom>
                      <a:solidFill>
                        <a:srgbClr val="FF00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en-CA" sz="180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Up-Down Arrow 12"/>
                      <a:cNvSpPr/>
                    </a:nvSpPr>
                    <a:spPr>
                      <a:xfrm>
                        <a:off x="3935413" y="3717925"/>
                        <a:ext cx="565150" cy="839788"/>
                      </a:xfrm>
                      <a:prstGeom prst="upDownArrow">
                        <a:avLst/>
                      </a:prstGeom>
                      <a:solidFill>
                        <a:srgbClr val="0070C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en-CA" sz="180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Text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182473" y="1600200"/>
                        <a:ext cx="1941557" cy="6463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CA" sz="1800" b="1" dirty="0">
                              <a:latin typeface="Arial" pitchFamily="34" charset="0"/>
                              <a:cs typeface="Arial" pitchFamily="34" charset="0"/>
                            </a:rPr>
                            <a:t>Input Job </a:t>
                          </a:r>
                        </a:p>
                        <a:p>
                          <a:pPr algn="ctr" eaLnBrk="1" hangingPunct="1"/>
                          <a:r>
                            <a:rPr lang="en-CA" sz="1800" b="1" dirty="0">
                              <a:latin typeface="Arial" pitchFamily="34" charset="0"/>
                              <a:cs typeface="Arial" pitchFamily="34" charset="0"/>
                            </a:rPr>
                            <a:t>Message </a:t>
                          </a:r>
                          <a:r>
                            <a:rPr lang="en-CA" sz="1800" b="1" dirty="0" smtClean="0">
                              <a:latin typeface="Arial" pitchFamily="34" charset="0"/>
                              <a:cs typeface="Arial" pitchFamily="34" charset="0"/>
                            </a:rPr>
                            <a:t>Queue</a:t>
                          </a:r>
                          <a:endParaRPr lang="en-CA" sz="1800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" name="TextBox 1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409986" y="1600200"/>
                        <a:ext cx="1941557" cy="6463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CA" sz="1800" b="1" dirty="0">
                              <a:latin typeface="Arial" pitchFamily="34" charset="0"/>
                              <a:cs typeface="Arial" pitchFamily="34" charset="0"/>
                            </a:rPr>
                            <a:t>Output Job </a:t>
                          </a:r>
                        </a:p>
                        <a:p>
                          <a:pPr algn="ctr" eaLnBrk="1" hangingPunct="1"/>
                          <a:r>
                            <a:rPr lang="en-CA" sz="1800" b="1" dirty="0">
                              <a:latin typeface="Arial" pitchFamily="34" charset="0"/>
                              <a:cs typeface="Arial" pitchFamily="34" charset="0"/>
                            </a:rPr>
                            <a:t>Message </a:t>
                          </a:r>
                          <a:r>
                            <a:rPr lang="en-CA" sz="1800" b="1" dirty="0" smtClean="0">
                              <a:latin typeface="Arial" pitchFamily="34" charset="0"/>
                              <a:cs typeface="Arial" pitchFamily="34" charset="0"/>
                            </a:rPr>
                            <a:t>Queue</a:t>
                          </a:r>
                          <a:endParaRPr lang="en-CA" sz="1800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" name="Lightning Bolt 15"/>
                      <a:cNvSpPr/>
                    </a:nvSpPr>
                    <a:spPr>
                      <a:xfrm>
                        <a:off x="5226050" y="3721100"/>
                        <a:ext cx="2192338" cy="1295400"/>
                      </a:xfrm>
                      <a:prstGeom prst="lightningBol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en-CA" sz="180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Smiley Face 16"/>
                      <a:cNvSpPr/>
                    </a:nvSpPr>
                    <a:spPr>
                      <a:xfrm>
                        <a:off x="6553200" y="5486400"/>
                        <a:ext cx="914400" cy="509587"/>
                      </a:xfrm>
                      <a:prstGeom prst="smileyFace">
                        <a:avLst/>
                      </a:prstGeom>
                      <a:solidFill>
                        <a:srgbClr val="FFCC66"/>
                      </a:solidFill>
                      <a:ln>
                        <a:solidFill>
                          <a:srgbClr val="002060"/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en-CA" sz="180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Text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858000" y="3717925"/>
                        <a:ext cx="1454244" cy="6463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CA" sz="1800" b="1" dirty="0">
                              <a:latin typeface="Arial" pitchFamily="34" charset="0"/>
                              <a:cs typeface="Arial" pitchFamily="34" charset="0"/>
                            </a:rPr>
                            <a:t>Job Status</a:t>
                          </a:r>
                        </a:p>
                        <a:p>
                          <a:pPr algn="ctr" eaLnBrk="1" hangingPunct="1"/>
                          <a:r>
                            <a:rPr lang="en-CA" sz="1800" b="1" dirty="0" smtClean="0">
                              <a:latin typeface="Arial" pitchFamily="34" charset="0"/>
                              <a:cs typeface="Arial" pitchFamily="34" charset="0"/>
                            </a:rPr>
                            <a:t>Notification</a:t>
                          </a:r>
                          <a:endParaRPr lang="en-CA" sz="1800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19" name="Picture 4" descr="C:\Users\rbruskiewich\AppData\Local\Microsoft\Windows\Temporary Internet Files\Content.IE5\BPRXCF21\MC900434865[1].png"/>
                      <a:cNvPicPr>
                        <a:picLocks noChangeAspect="1" noChangeArrowheads="1"/>
                      </a:cNvPicPr>
                    </a:nvPicPr>
                    <a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435850" y="5013325"/>
                        <a:ext cx="869950" cy="7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20" name="Folded Corner 19"/>
                      <a:cNvSpPr/>
                    </a:nvSpPr>
                    <a:spPr>
                      <a:xfrm>
                        <a:off x="930275" y="4368800"/>
                        <a:ext cx="1587500" cy="1522413"/>
                      </a:xfrm>
                      <a:prstGeom prst="foldedCorner">
                        <a:avLst/>
                      </a:pr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CA" sz="1800" b="1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Customized</a:t>
                          </a:r>
                          <a:endParaRPr lang="en-CA" sz="1800" b="1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  <a:p>
                          <a:pPr algn="ctr">
                            <a:defRPr/>
                          </a:pPr>
                          <a:r>
                            <a:rPr lang="en-CA" sz="1800" b="1" dirty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Machine</a:t>
                          </a:r>
                        </a:p>
                        <a:p>
                          <a:pPr algn="ctr">
                            <a:defRPr/>
                          </a:pPr>
                          <a:r>
                            <a:rPr lang="en-CA" sz="1800" b="1" dirty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Image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Right Arrow 20"/>
                      <a:cNvSpPr/>
                    </a:nvSpPr>
                    <a:spPr>
                      <a:xfrm rot="19214850">
                        <a:off x="2581275" y="3859213"/>
                        <a:ext cx="768350" cy="415925"/>
                      </a:xfrm>
                      <a:prstGeom prst="rightArrow">
                        <a:avLst/>
                      </a:prstGeom>
                      <a:solidFill>
                        <a:srgbClr val="8000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en-CA" sz="180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Text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990600" y="3505200"/>
                        <a:ext cx="1826142" cy="6463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CA" sz="1800" b="1" dirty="0">
                              <a:latin typeface="Arial" pitchFamily="34" charset="0"/>
                              <a:cs typeface="Arial" pitchFamily="34" charset="0"/>
                            </a:rPr>
                            <a:t>Start-up</a:t>
                          </a:r>
                        </a:p>
                        <a:p>
                          <a:pPr algn="ctr" eaLnBrk="1" hangingPunct="1"/>
                          <a:r>
                            <a:rPr lang="en-CA" sz="1800" b="1" dirty="0">
                              <a:latin typeface="Arial" pitchFamily="34" charset="0"/>
                              <a:cs typeface="Arial" pitchFamily="34" charset="0"/>
                            </a:rPr>
                            <a:t>(w/parameters)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E55105" w:rsidRDefault="00E55105" w:rsidP="00720EDA">
      <w:pPr>
        <w:ind w:left="360"/>
        <w:jc w:val="both"/>
        <w:rPr>
          <w:rFonts w:asciiTheme="minorHAnsi" w:hAnsiTheme="minorHAnsi"/>
        </w:rPr>
      </w:pPr>
    </w:p>
    <w:p w:rsidR="00E55105" w:rsidRPr="00720EDA" w:rsidRDefault="00E55105" w:rsidP="00720EDA">
      <w:pPr>
        <w:ind w:left="360"/>
        <w:jc w:val="both"/>
        <w:rPr>
          <w:rFonts w:asciiTheme="minorHAnsi" w:hAnsiTheme="minorHAnsi"/>
        </w:rPr>
      </w:pPr>
      <w:r w:rsidRPr="00E55105">
        <w:rPr>
          <w:rFonts w:asciiTheme="minorHAnsi" w:hAnsiTheme="minorHAnsi"/>
          <w:noProof/>
          <w:lang w:eastAsia="en-US"/>
        </w:rPr>
        <w:lastRenderedPageBreak/>
        <w:drawing>
          <wp:inline distT="0" distB="0" distL="0" distR="0">
            <wp:extent cx="5943600" cy="3858895"/>
            <wp:effectExtent l="1905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80785" cy="5181600"/>
                      <a:chOff x="990600" y="990600"/>
                      <a:chExt cx="7980785" cy="5181600"/>
                    </a:xfrm>
                  </a:grpSpPr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4475585" y="1828800"/>
                        <a:ext cx="4495800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sz="2800" kern="0" dirty="0" smtClean="0">
                            <a:solidFill>
                              <a:schemeClr val="tx2"/>
                            </a:solidFill>
                          </a:endParaRPr>
                        </a:p>
                        <a:p>
                          <a:endParaRPr lang="en-US" sz="2600" dirty="0" smtClean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2667000" y="990600"/>
                        <a:ext cx="3877985" cy="5232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600" b="1" dirty="0" smtClean="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Cloud Delivery Models</a:t>
                          </a:r>
                          <a:r>
                            <a:rPr lang="en-US" sz="2800" dirty="0" smtClean="0"/>
                            <a:t>	</a:t>
                          </a:r>
                          <a:endParaRPr lang="en-US" sz="2600" b="1" dirty="0" smtClean="0">
                            <a:solidFill>
                              <a:schemeClr val="accent2">
                                <a:lumMod val="75000"/>
                              </a:schemeClr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2286000" y="1289953"/>
                        <a:ext cx="4572000" cy="89255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CA" sz="2600" dirty="0" smtClean="0">
                            <a:latin typeface="Arial" pitchFamily="34" charset="0"/>
                            <a:cs typeface="Arial" pitchFamily="34" charset="0"/>
                          </a:endParaRPr>
                        </a:p>
                        <a:p>
                          <a:endParaRPr lang="en-CA" sz="2600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11" name="Content Placeholder 4"/>
                      <a:cNvPicPr>
                        <a:picLocks noChangeAspect="1"/>
                      </a:cNvPicPr>
                    </a:nvPicPr>
                    <a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990600" y="1447800"/>
                        <a:ext cx="7239000" cy="472440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7E4E59" w:rsidRPr="00D57B82" w:rsidRDefault="007E4E59" w:rsidP="008F1B45">
      <w:pPr>
        <w:jc w:val="both"/>
        <w:rPr>
          <w:rFonts w:ascii="Courier New" w:eastAsiaTheme="minorHAnsi" w:hAnsi="Courier New" w:cs="Courier New"/>
          <w:b/>
          <w:bCs/>
          <w:kern w:val="0"/>
          <w:szCs w:val="21"/>
          <w:lang w:eastAsia="en-US"/>
        </w:rPr>
      </w:pPr>
      <w:r w:rsidRPr="00D57B82">
        <w:rPr>
          <w:rFonts w:ascii="Courier New" w:eastAsiaTheme="minorHAnsi" w:hAnsi="Courier New" w:cs="Courier New"/>
          <w:b/>
          <w:bCs/>
          <w:kern w:val="0"/>
          <w:szCs w:val="21"/>
          <w:lang w:eastAsia="en-US"/>
        </w:rPr>
        <w:t>What is cloud computing?</w:t>
      </w:r>
    </w:p>
    <w:p w:rsidR="007E4E59" w:rsidRPr="00D57B82" w:rsidRDefault="007E4E59" w:rsidP="008F1B45">
      <w:pPr>
        <w:jc w:val="both"/>
        <w:rPr>
          <w:rFonts w:ascii="Courier New" w:eastAsiaTheme="minorHAnsi" w:hAnsi="Courier New" w:cs="Courier New"/>
          <w:kern w:val="0"/>
          <w:szCs w:val="21"/>
          <w:lang w:eastAsia="en-US"/>
        </w:rPr>
      </w:pPr>
      <w:r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 xml:space="preserve">Computing as a service </w:t>
      </w:r>
      <w:r w:rsidR="00334F13"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 xml:space="preserve">is </w:t>
      </w:r>
      <w:r w:rsidR="003C25B6"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>doing</w:t>
      </w:r>
      <w:r w:rsidR="00334F13"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 xml:space="preserve"> </w:t>
      </w:r>
      <w:r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>over the Internet</w:t>
      </w:r>
      <w:r w:rsidR="00334F13"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>. Cloud computing is using the internet to access someone else's software running on someone else's hardware in someone else's data center.</w:t>
      </w:r>
      <w:r w:rsidR="003C25B6"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 xml:space="preserve"> </w:t>
      </w:r>
      <w:r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>Cloud computing, often referred to as simply “the cloud,” is the delivery of on-demand computing resources—everything from applications to data centers—over the Internet on a pay-for-use basis.</w:t>
      </w:r>
    </w:p>
    <w:p w:rsidR="007E4E59" w:rsidRPr="008F1B45" w:rsidRDefault="007E4E59" w:rsidP="008F1B45">
      <w:pPr>
        <w:jc w:val="both"/>
        <w:rPr>
          <w:rFonts w:asciiTheme="minorHAnsi" w:hAnsiTheme="minorHAnsi"/>
        </w:rPr>
      </w:pPr>
    </w:p>
    <w:p w:rsidR="007E4E59" w:rsidRPr="00D57B82" w:rsidRDefault="0097603E" w:rsidP="008F1B45">
      <w:pPr>
        <w:jc w:val="both"/>
        <w:rPr>
          <w:rFonts w:ascii="Courier New" w:eastAsiaTheme="minorHAnsi" w:hAnsi="Courier New" w:cs="Courier New"/>
          <w:b/>
          <w:bCs/>
          <w:kern w:val="0"/>
          <w:szCs w:val="21"/>
          <w:lang w:eastAsia="en-US"/>
        </w:rPr>
      </w:pPr>
      <w:r w:rsidRPr="00D57B82">
        <w:rPr>
          <w:rFonts w:ascii="Courier New" w:eastAsiaTheme="minorHAnsi" w:hAnsi="Courier New" w:cs="Courier New"/>
          <w:b/>
          <w:bCs/>
          <w:kern w:val="0"/>
          <w:szCs w:val="21"/>
          <w:lang w:eastAsia="en-US"/>
        </w:rPr>
        <w:t>Software as a S</w:t>
      </w:r>
      <w:r w:rsidR="007E4E59" w:rsidRPr="00D57B82">
        <w:rPr>
          <w:rFonts w:ascii="Courier New" w:eastAsiaTheme="minorHAnsi" w:hAnsi="Courier New" w:cs="Courier New"/>
          <w:b/>
          <w:bCs/>
          <w:kern w:val="0"/>
          <w:szCs w:val="21"/>
          <w:lang w:eastAsia="en-US"/>
        </w:rPr>
        <w:t>ervice (SaaS)</w:t>
      </w:r>
    </w:p>
    <w:p w:rsidR="007E4E59" w:rsidRPr="00D57B82" w:rsidRDefault="007E4E59" w:rsidP="008F1B45">
      <w:pPr>
        <w:jc w:val="both"/>
        <w:rPr>
          <w:rFonts w:ascii="Courier New" w:eastAsiaTheme="minorHAnsi" w:hAnsi="Courier New" w:cs="Courier New"/>
          <w:kern w:val="0"/>
          <w:szCs w:val="21"/>
          <w:lang w:eastAsia="en-US"/>
        </w:rPr>
      </w:pPr>
      <w:r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>Cloud-based applications—or software as a service—run on distant computers “in the cloud” that are owned and operated by others and that connect to users’ computers via the Internet and, usually, a web browser.</w:t>
      </w:r>
      <w:r w:rsidR="003C25B6"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 xml:space="preserve"> </w:t>
      </w:r>
      <w:r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>IBM Cloud</w:t>
      </w:r>
      <w:r w:rsidR="003C25B6"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 xml:space="preserve"> is used</w:t>
      </w:r>
      <w:r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 xml:space="preserve"> software as a service</w:t>
      </w:r>
      <w:r w:rsidR="003C25B6"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>.</w:t>
      </w:r>
    </w:p>
    <w:p w:rsidR="007E4E59" w:rsidRPr="008F1B45" w:rsidRDefault="007E4E59" w:rsidP="008F1B45">
      <w:pPr>
        <w:jc w:val="both"/>
        <w:rPr>
          <w:rFonts w:asciiTheme="minorHAnsi" w:hAnsiTheme="minorHAnsi"/>
        </w:rPr>
      </w:pPr>
    </w:p>
    <w:p w:rsidR="007E4E59" w:rsidRPr="00D57B82" w:rsidRDefault="00B628F8" w:rsidP="008F1B45">
      <w:pPr>
        <w:jc w:val="both"/>
        <w:rPr>
          <w:rFonts w:ascii="Courier New" w:eastAsiaTheme="minorHAnsi" w:hAnsi="Courier New" w:cs="Courier New"/>
          <w:b/>
          <w:bCs/>
          <w:kern w:val="0"/>
          <w:szCs w:val="21"/>
          <w:lang w:eastAsia="en-US"/>
        </w:rPr>
      </w:pPr>
      <w:r w:rsidRPr="00D57B82">
        <w:rPr>
          <w:rFonts w:ascii="Courier New" w:eastAsiaTheme="minorHAnsi" w:hAnsi="Courier New" w:cs="Courier New"/>
          <w:b/>
          <w:bCs/>
          <w:kern w:val="0"/>
          <w:szCs w:val="21"/>
          <w:lang w:eastAsia="en-US"/>
        </w:rPr>
        <w:t>Benefit of</w:t>
      </w:r>
      <w:r w:rsidR="007E4E59" w:rsidRPr="00D57B82">
        <w:rPr>
          <w:rFonts w:ascii="Courier New" w:eastAsiaTheme="minorHAnsi" w:hAnsi="Courier New" w:cs="Courier New"/>
          <w:b/>
          <w:bCs/>
          <w:kern w:val="0"/>
          <w:szCs w:val="21"/>
          <w:lang w:eastAsia="en-US"/>
        </w:rPr>
        <w:t xml:space="preserve"> SAAS</w:t>
      </w:r>
    </w:p>
    <w:p w:rsidR="007E4E59" w:rsidRPr="008F1B45" w:rsidRDefault="007E4E59" w:rsidP="008F1B45">
      <w:pPr>
        <w:jc w:val="both"/>
        <w:rPr>
          <w:rFonts w:asciiTheme="minorHAnsi" w:hAnsiTheme="minorHAnsi"/>
        </w:rPr>
      </w:pPr>
      <w:r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>You can sign up and rapidly start using innovative business apps</w:t>
      </w:r>
      <w:r w:rsidR="00B628F8"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 xml:space="preserve">. </w:t>
      </w:r>
      <w:r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>Apps and data are accessible from any connected computer</w:t>
      </w:r>
      <w:r w:rsidR="00B628F8"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 xml:space="preserve">. </w:t>
      </w:r>
      <w:r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>No data is lost if your computer breaks, as data is in the cloud</w:t>
      </w:r>
      <w:r w:rsidR="00B628F8"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 xml:space="preserve">. </w:t>
      </w:r>
      <w:r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>The service is able to dynamically scale to usage needs</w:t>
      </w:r>
      <w:r w:rsidR="00B628F8"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 xml:space="preserve">. </w:t>
      </w:r>
      <w:r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>Cloud computing SaaS</w:t>
      </w:r>
      <w:r w:rsidR="00B628F8"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 xml:space="preserve">. </w:t>
      </w:r>
      <w:r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 xml:space="preserve">With SaaS, you no longer have to purchase, </w:t>
      </w:r>
      <w:r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lastRenderedPageBreak/>
        <w:t>install, update and maintain the software.</w:t>
      </w:r>
    </w:p>
    <w:p w:rsidR="007E4E59" w:rsidRPr="008F1B45" w:rsidRDefault="007E4E59" w:rsidP="008F1B45">
      <w:pPr>
        <w:jc w:val="both"/>
        <w:rPr>
          <w:rFonts w:asciiTheme="minorHAnsi" w:hAnsiTheme="minorHAnsi"/>
        </w:rPr>
      </w:pPr>
    </w:p>
    <w:p w:rsidR="007E4E59" w:rsidRPr="00D57B82" w:rsidRDefault="00B628F8" w:rsidP="008F1B45">
      <w:pPr>
        <w:jc w:val="both"/>
        <w:rPr>
          <w:rFonts w:ascii="Courier New" w:eastAsiaTheme="minorHAnsi" w:hAnsi="Courier New" w:cs="Courier New"/>
          <w:b/>
          <w:bCs/>
          <w:kern w:val="0"/>
          <w:szCs w:val="21"/>
          <w:lang w:eastAsia="en-US"/>
        </w:rPr>
      </w:pPr>
      <w:r w:rsidRPr="00D57B82">
        <w:rPr>
          <w:rFonts w:ascii="Courier New" w:eastAsiaTheme="minorHAnsi" w:hAnsi="Courier New" w:cs="Courier New"/>
          <w:b/>
          <w:bCs/>
          <w:kern w:val="0"/>
          <w:szCs w:val="21"/>
          <w:lang w:eastAsia="en-US"/>
        </w:rPr>
        <w:t>Platform as a S</w:t>
      </w:r>
      <w:r w:rsidR="007E4E59" w:rsidRPr="00D57B82">
        <w:rPr>
          <w:rFonts w:ascii="Courier New" w:eastAsiaTheme="minorHAnsi" w:hAnsi="Courier New" w:cs="Courier New"/>
          <w:b/>
          <w:bCs/>
          <w:kern w:val="0"/>
          <w:szCs w:val="21"/>
          <w:lang w:eastAsia="en-US"/>
        </w:rPr>
        <w:t>ervice (PaaS)</w:t>
      </w:r>
    </w:p>
    <w:p w:rsidR="007E4E59" w:rsidRPr="00D57B82" w:rsidRDefault="007E4E59" w:rsidP="008F1B45">
      <w:pPr>
        <w:jc w:val="both"/>
        <w:rPr>
          <w:rFonts w:ascii="Courier New" w:eastAsiaTheme="minorHAnsi" w:hAnsi="Courier New" w:cs="Courier New"/>
          <w:kern w:val="0"/>
          <w:szCs w:val="21"/>
          <w:lang w:eastAsia="en-US"/>
        </w:rPr>
      </w:pPr>
      <w:r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>Platform as a service provides a cloud-based environment with everything required to support the complete lifecycle of building and delivering web-based (cloud) applications—without the cost and complexity of buying and managing the underlying hardware, software, provisioning and hosting.</w:t>
      </w:r>
    </w:p>
    <w:p w:rsidR="007E4E59" w:rsidRPr="00D57B82" w:rsidRDefault="007E4E59" w:rsidP="008F1B45">
      <w:pPr>
        <w:jc w:val="both"/>
        <w:rPr>
          <w:rFonts w:ascii="Courier New" w:eastAsiaTheme="minorHAnsi" w:hAnsi="Courier New" w:cs="Courier New"/>
          <w:kern w:val="0"/>
          <w:szCs w:val="21"/>
          <w:lang w:eastAsia="en-US"/>
        </w:rPr>
      </w:pPr>
      <w:r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>IBM Cloud platform as a service</w:t>
      </w:r>
    </w:p>
    <w:p w:rsidR="007E4E59" w:rsidRPr="008F1B45" w:rsidRDefault="00CA40A7" w:rsidP="008F1B45">
      <w:pPr>
        <w:jc w:val="both"/>
        <w:rPr>
          <w:rFonts w:asciiTheme="minorHAnsi" w:hAnsiTheme="minorHAnsi"/>
        </w:rPr>
      </w:pPr>
      <w:r w:rsidRPr="00CA40A7">
        <w:rPr>
          <w:rFonts w:asciiTheme="minorHAnsi" w:hAnsiTheme="minorHAnsi"/>
          <w:noProof/>
          <w:lang w:eastAsia="en-US"/>
        </w:rPr>
        <w:drawing>
          <wp:inline distT="0" distB="0" distL="0" distR="0">
            <wp:extent cx="5943600" cy="3654425"/>
            <wp:effectExtent l="1905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E4E59" w:rsidRPr="00D57B82" w:rsidRDefault="00B628F8" w:rsidP="008F1B45">
      <w:pPr>
        <w:jc w:val="both"/>
        <w:rPr>
          <w:rFonts w:ascii="Courier New" w:eastAsiaTheme="minorHAnsi" w:hAnsi="Courier New" w:cs="Courier New"/>
          <w:b/>
          <w:bCs/>
          <w:kern w:val="0"/>
          <w:szCs w:val="21"/>
          <w:lang w:eastAsia="en-US"/>
        </w:rPr>
      </w:pPr>
      <w:r w:rsidRPr="00D57B82">
        <w:rPr>
          <w:rFonts w:ascii="Courier New" w:eastAsiaTheme="minorHAnsi" w:hAnsi="Courier New" w:cs="Courier New"/>
          <w:b/>
          <w:bCs/>
          <w:kern w:val="0"/>
          <w:szCs w:val="21"/>
          <w:lang w:eastAsia="en-US"/>
        </w:rPr>
        <w:t>Benefit of</w:t>
      </w:r>
      <w:r w:rsidR="007E4E59" w:rsidRPr="00D57B82">
        <w:rPr>
          <w:rFonts w:ascii="Courier New" w:eastAsiaTheme="minorHAnsi" w:hAnsi="Courier New" w:cs="Courier New"/>
          <w:b/>
          <w:bCs/>
          <w:kern w:val="0"/>
          <w:szCs w:val="21"/>
          <w:lang w:eastAsia="en-US"/>
        </w:rPr>
        <w:t xml:space="preserve"> PAAS</w:t>
      </w:r>
    </w:p>
    <w:p w:rsidR="007E4E59" w:rsidRPr="00D57B82" w:rsidRDefault="007E4E59" w:rsidP="008F1B45">
      <w:pPr>
        <w:jc w:val="both"/>
        <w:rPr>
          <w:rFonts w:ascii="Courier New" w:eastAsiaTheme="minorHAnsi" w:hAnsi="Courier New" w:cs="Courier New"/>
          <w:kern w:val="0"/>
          <w:szCs w:val="21"/>
          <w:lang w:eastAsia="en-US"/>
        </w:rPr>
      </w:pPr>
      <w:r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>Develop applications and get to market faster</w:t>
      </w:r>
      <w:r w:rsidR="00B628F8"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 xml:space="preserve">. </w:t>
      </w:r>
      <w:r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>Deploy new web applications to the cloud in minutes</w:t>
      </w:r>
      <w:r w:rsidR="00B628F8"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 xml:space="preserve">. </w:t>
      </w:r>
      <w:r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>Reduce complexity with middleware as a service</w:t>
      </w:r>
      <w:r w:rsidR="00B628F8"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 xml:space="preserve">. </w:t>
      </w:r>
      <w:r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>Deploy and migrate applications to both public and private clouds.</w:t>
      </w:r>
    </w:p>
    <w:p w:rsidR="007E4E59" w:rsidRPr="00D57B82" w:rsidRDefault="00B628F8" w:rsidP="008F1B45">
      <w:pPr>
        <w:jc w:val="both"/>
        <w:rPr>
          <w:rFonts w:ascii="Courier New" w:eastAsiaTheme="minorHAnsi" w:hAnsi="Courier New" w:cs="Courier New"/>
          <w:b/>
          <w:bCs/>
          <w:kern w:val="0"/>
          <w:szCs w:val="21"/>
          <w:lang w:eastAsia="en-US"/>
        </w:rPr>
      </w:pPr>
      <w:r w:rsidRPr="00D57B82">
        <w:rPr>
          <w:rFonts w:ascii="Courier New" w:eastAsiaTheme="minorHAnsi" w:hAnsi="Courier New" w:cs="Courier New"/>
          <w:b/>
          <w:bCs/>
          <w:kern w:val="0"/>
          <w:szCs w:val="21"/>
          <w:lang w:eastAsia="en-US"/>
        </w:rPr>
        <w:t>Infrastructure as a S</w:t>
      </w:r>
      <w:r w:rsidR="007E4E59" w:rsidRPr="00D57B82">
        <w:rPr>
          <w:rFonts w:ascii="Courier New" w:eastAsiaTheme="minorHAnsi" w:hAnsi="Courier New" w:cs="Courier New"/>
          <w:b/>
          <w:bCs/>
          <w:kern w:val="0"/>
          <w:szCs w:val="21"/>
          <w:lang w:eastAsia="en-US"/>
        </w:rPr>
        <w:t>ervice (IaaS)</w:t>
      </w:r>
    </w:p>
    <w:p w:rsidR="007E4E59" w:rsidRPr="00D57B82" w:rsidRDefault="007E4E59" w:rsidP="008F1B45">
      <w:pPr>
        <w:jc w:val="both"/>
        <w:rPr>
          <w:rFonts w:ascii="Courier New" w:eastAsiaTheme="minorHAnsi" w:hAnsi="Courier New" w:cs="Courier New"/>
          <w:kern w:val="0"/>
          <w:szCs w:val="21"/>
          <w:lang w:eastAsia="en-US"/>
        </w:rPr>
      </w:pPr>
      <w:r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 xml:space="preserve">Infrastructure as a service provides companies with computing resources including servers, networking, </w:t>
      </w:r>
      <w:r w:rsidR="00B628F8"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>and storage</w:t>
      </w:r>
      <w:r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 xml:space="preserve"> and data center space on a pay-per-use basis.</w:t>
      </w:r>
    </w:p>
    <w:p w:rsidR="007E4E59" w:rsidRPr="00D57B82" w:rsidRDefault="007E4E59" w:rsidP="008F1B45">
      <w:pPr>
        <w:jc w:val="both"/>
        <w:rPr>
          <w:rFonts w:ascii="Courier New" w:eastAsiaTheme="minorHAnsi" w:hAnsi="Courier New" w:cs="Courier New"/>
          <w:kern w:val="0"/>
          <w:szCs w:val="21"/>
          <w:lang w:eastAsia="en-US"/>
        </w:rPr>
      </w:pPr>
      <w:r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>IBM Cloud infrastructure as a service</w:t>
      </w:r>
    </w:p>
    <w:p w:rsidR="007E4E59" w:rsidRPr="00D57B82" w:rsidRDefault="00B628F8" w:rsidP="008F1B45">
      <w:pPr>
        <w:jc w:val="both"/>
        <w:rPr>
          <w:rFonts w:ascii="Courier New" w:eastAsiaTheme="minorHAnsi" w:hAnsi="Courier New" w:cs="Courier New"/>
          <w:b/>
          <w:bCs/>
          <w:kern w:val="0"/>
          <w:szCs w:val="21"/>
          <w:lang w:eastAsia="en-US"/>
        </w:rPr>
      </w:pPr>
      <w:r w:rsidRPr="00D57B82">
        <w:rPr>
          <w:rFonts w:ascii="Courier New" w:eastAsiaTheme="minorHAnsi" w:hAnsi="Courier New" w:cs="Courier New"/>
          <w:b/>
          <w:bCs/>
          <w:kern w:val="0"/>
          <w:szCs w:val="21"/>
          <w:lang w:eastAsia="en-US"/>
        </w:rPr>
        <w:t>Benefit of</w:t>
      </w:r>
      <w:r w:rsidR="007E4E59" w:rsidRPr="00D57B82">
        <w:rPr>
          <w:rFonts w:ascii="Courier New" w:eastAsiaTheme="minorHAnsi" w:hAnsi="Courier New" w:cs="Courier New"/>
          <w:b/>
          <w:bCs/>
          <w:kern w:val="0"/>
          <w:szCs w:val="21"/>
          <w:lang w:eastAsia="en-US"/>
        </w:rPr>
        <w:t xml:space="preserve"> IAAS</w:t>
      </w:r>
    </w:p>
    <w:p w:rsidR="007E4E59" w:rsidRPr="00D57B82" w:rsidRDefault="007E4E59" w:rsidP="008F1B45">
      <w:pPr>
        <w:jc w:val="both"/>
        <w:rPr>
          <w:rFonts w:ascii="Courier New" w:eastAsiaTheme="minorHAnsi" w:hAnsi="Courier New" w:cs="Courier New"/>
          <w:kern w:val="0"/>
          <w:szCs w:val="21"/>
          <w:lang w:eastAsia="en-US"/>
        </w:rPr>
      </w:pPr>
      <w:r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lastRenderedPageBreak/>
        <w:t>No need to invest in your own hardware</w:t>
      </w:r>
      <w:r w:rsidR="00B628F8"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 xml:space="preserve">. </w:t>
      </w:r>
      <w:r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>Infrastructure scales on demand to support dynamic workloads</w:t>
      </w:r>
      <w:r w:rsidR="00B628F8"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 xml:space="preserve">. </w:t>
      </w:r>
      <w:r w:rsidR="00675AE6"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>It provides f</w:t>
      </w:r>
      <w:r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>lexible, innovative services available on demand</w:t>
      </w:r>
      <w:r w:rsidR="00B628F8"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 xml:space="preserve">. </w:t>
      </w:r>
      <w:r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>Cloud computing IaaS</w:t>
      </w:r>
      <w:r w:rsidR="00B628F8"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 xml:space="preserve"> </w:t>
      </w:r>
      <w:r w:rsidRPr="00D57B82">
        <w:rPr>
          <w:rFonts w:ascii="Courier New" w:eastAsiaTheme="minorHAnsi" w:hAnsi="Courier New" w:cs="Courier New"/>
          <w:kern w:val="0"/>
          <w:szCs w:val="21"/>
          <w:lang w:eastAsia="en-US"/>
        </w:rPr>
        <w:t>Get up and running more quickly while cutting costs.</w:t>
      </w:r>
    </w:p>
    <w:p w:rsidR="007E4E59" w:rsidRDefault="004C4AE6" w:rsidP="008F1B45">
      <w:pPr>
        <w:jc w:val="both"/>
        <w:rPr>
          <w:rFonts w:asciiTheme="minorHAnsi" w:hAnsiTheme="minorHAnsi"/>
        </w:rPr>
      </w:pPr>
      <w:r w:rsidRPr="004C4AE6">
        <w:rPr>
          <w:rFonts w:asciiTheme="minorHAnsi" w:hAnsiTheme="minorHAnsi"/>
          <w:noProof/>
          <w:lang w:eastAsia="en-US"/>
        </w:rPr>
        <w:drawing>
          <wp:inline distT="0" distB="0" distL="0" distR="0">
            <wp:extent cx="5943600" cy="3681730"/>
            <wp:effectExtent l="19050" t="0" r="0" b="0"/>
            <wp:docPr id="5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10599" cy="5334000"/>
                      <a:chOff x="762000" y="990600"/>
                      <a:chExt cx="8610599" cy="5334000"/>
                    </a:xfrm>
                  </a:grpSpPr>
                  <a:sp>
                    <a:nvSpPr>
                      <a:cNvPr id="2" name="TextBox 1"/>
                      <a:cNvSpPr txBox="1"/>
                    </a:nvSpPr>
                    <a:spPr>
                      <a:xfrm>
                        <a:off x="4419600" y="990600"/>
                        <a:ext cx="4952999" cy="492443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CA" sz="2600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4475585" y="1828800"/>
                        <a:ext cx="4495800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sz="2800" kern="0" dirty="0" smtClean="0">
                            <a:solidFill>
                              <a:schemeClr val="tx2"/>
                            </a:solidFill>
                          </a:endParaRPr>
                        </a:p>
                        <a:p>
                          <a:endParaRPr lang="en-US" sz="2600" dirty="0" smtClean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2667000" y="990600"/>
                        <a:ext cx="2831609" cy="49244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600" b="1" dirty="0" smtClean="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Virtual Machines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9" name="Content Placeholder 3"/>
                      <a:cNvPicPr>
                        <a:picLocks noChangeAspect="1"/>
                      </a:cNvPicPr>
                    </a:nvPicPr>
                    <a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762000" y="1524000"/>
                        <a:ext cx="7511625" cy="480060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4C4AE6" w:rsidRDefault="004C4AE6" w:rsidP="008F1B45">
      <w:pPr>
        <w:jc w:val="both"/>
        <w:rPr>
          <w:rFonts w:asciiTheme="minorHAnsi" w:hAnsiTheme="minorHAnsi"/>
        </w:rPr>
      </w:pPr>
      <w:r w:rsidRPr="004C4AE6">
        <w:rPr>
          <w:rFonts w:asciiTheme="minorHAnsi" w:hAnsiTheme="minorHAnsi"/>
          <w:noProof/>
          <w:lang w:eastAsia="en-US"/>
        </w:rPr>
        <w:drawing>
          <wp:inline distT="0" distB="0" distL="0" distR="0">
            <wp:extent cx="5943600" cy="3467100"/>
            <wp:effectExtent l="19050" t="0" r="0" b="0"/>
            <wp:docPr id="6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56985" cy="5105400"/>
                      <a:chOff x="914400" y="1066800"/>
                      <a:chExt cx="8056985" cy="5105400"/>
                    </a:xfrm>
                  </a:grpSpPr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4475585" y="1828800"/>
                        <a:ext cx="4495800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sz="2800" kern="0" dirty="0" smtClean="0">
                            <a:solidFill>
                              <a:schemeClr val="tx2"/>
                            </a:solidFill>
                          </a:endParaRPr>
                        </a:p>
                        <a:p>
                          <a:endParaRPr lang="en-US" sz="2600" dirty="0" smtClean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7" name="Content Placeholder 3"/>
                      <a:cNvPicPr>
                        <a:picLocks noChangeAspect="1"/>
                      </a:cNvPicPr>
                    </a:nvPicPr>
                    <a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914400" y="1066800"/>
                        <a:ext cx="7315200" cy="510540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334F13" w:rsidRDefault="00334F13" w:rsidP="008F1B45">
      <w:pPr>
        <w:jc w:val="both"/>
        <w:rPr>
          <w:rFonts w:asciiTheme="minorHAnsi" w:hAnsiTheme="minorHAnsi"/>
        </w:rPr>
      </w:pPr>
    </w:p>
    <w:p w:rsidR="00334F13" w:rsidRDefault="00334F13" w:rsidP="008F1B45">
      <w:pPr>
        <w:jc w:val="both"/>
        <w:rPr>
          <w:rFonts w:asciiTheme="minorHAnsi" w:hAnsiTheme="minorHAnsi"/>
        </w:rPr>
      </w:pPr>
    </w:p>
    <w:p w:rsidR="00334F13" w:rsidRPr="008F1B45" w:rsidRDefault="00334F13" w:rsidP="008F1B45">
      <w:pPr>
        <w:jc w:val="both"/>
        <w:rPr>
          <w:rFonts w:asciiTheme="minorHAnsi" w:hAnsiTheme="minorHAnsi"/>
        </w:rPr>
      </w:pPr>
      <w:r w:rsidRPr="00334F13">
        <w:rPr>
          <w:rFonts w:asciiTheme="minorHAnsi" w:hAnsiTheme="minorHAnsi"/>
          <w:noProof/>
          <w:lang w:eastAsia="en-US"/>
        </w:rPr>
        <w:drawing>
          <wp:inline distT="0" distB="0" distL="0" distR="0">
            <wp:extent cx="5943600" cy="3552825"/>
            <wp:effectExtent l="1905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3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F13" w:rsidRPr="008F1B45" w:rsidSect="00F5389C">
      <w:pgSz w:w="12240" w:h="15840"/>
      <w:pgMar w:top="1440" w:right="1440" w:bottom="1440" w:left="144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453478"/>
    <w:multiLevelType w:val="hybridMultilevel"/>
    <w:tmpl w:val="93EC35EE"/>
    <w:lvl w:ilvl="0" w:tplc="6B2A88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E8EB4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AB4F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F614D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4A2A1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6C3FD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9053A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64FB0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78EB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5389C"/>
    <w:rsid w:val="000652E0"/>
    <w:rsid w:val="00184B4A"/>
    <w:rsid w:val="00334F13"/>
    <w:rsid w:val="003C25B6"/>
    <w:rsid w:val="0040728D"/>
    <w:rsid w:val="004B1A11"/>
    <w:rsid w:val="004C4AE6"/>
    <w:rsid w:val="00675AE6"/>
    <w:rsid w:val="00720EDA"/>
    <w:rsid w:val="007B07CD"/>
    <w:rsid w:val="007E4E59"/>
    <w:rsid w:val="008F1B45"/>
    <w:rsid w:val="0097603E"/>
    <w:rsid w:val="00B628F8"/>
    <w:rsid w:val="00BB5DED"/>
    <w:rsid w:val="00CA40A7"/>
    <w:rsid w:val="00D57B82"/>
    <w:rsid w:val="00D91044"/>
    <w:rsid w:val="00E55105"/>
    <w:rsid w:val="00F5389C"/>
    <w:rsid w:val="00FE1F14"/>
    <w:rsid w:val="29FE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952D0BA9-46B9-4EDE-96FC-3F6E7699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5389C"/>
    <w:pPr>
      <w:widowControl w:val="0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F1B45"/>
    <w:pPr>
      <w:widowControl/>
      <w:spacing w:after="0" w:line="240" w:lineRule="auto"/>
    </w:pPr>
    <w:rPr>
      <w:rFonts w:ascii="Consolas" w:eastAsiaTheme="minorHAnsi" w:hAnsi="Consolas" w:cstheme="minorBidi"/>
      <w:kern w:val="0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F1B45"/>
    <w:rPr>
      <w:rFonts w:ascii="Consolas" w:eastAsiaTheme="minorHAnsi" w:hAnsi="Consolas" w:cstheme="minorBidi"/>
      <w:sz w:val="21"/>
      <w:szCs w:val="21"/>
      <w:lang w:eastAsia="en-US"/>
    </w:rPr>
  </w:style>
  <w:style w:type="paragraph" w:styleId="BalloonText">
    <w:name w:val="Balloon Text"/>
    <w:basedOn w:val="Normal"/>
    <w:link w:val="BalloonTextChar"/>
    <w:semiHidden/>
    <w:rsid w:val="008F1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F1B45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Bio Informatics</vt:lpstr>
    </vt:vector>
  </TitlesOfParts>
  <Company/>
  <LinksUpToDate>false</LinksUpToDate>
  <CharactersWithSpaces>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Bio Informatics</dc:title>
  <cp:lastModifiedBy>Pervaiz Iqbal Khan</cp:lastModifiedBy>
  <cp:revision>18</cp:revision>
  <dcterms:created xsi:type="dcterms:W3CDTF">2015-09-02T13:26:00Z</dcterms:created>
  <dcterms:modified xsi:type="dcterms:W3CDTF">2015-12-22T07:28:00Z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1033-9.1.0.5171</vt:lpwstr>
  </property>
</Properties>
</file>