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410" w:rsidRPr="000A15F5" w:rsidRDefault="00856410" w:rsidP="00856410">
      <w:pPr>
        <w:pStyle w:val="PlainText"/>
        <w:rPr>
          <w:rFonts w:ascii="Courier New" w:hAnsi="Courier New" w:cs="Courier New"/>
          <w:b/>
          <w:sz w:val="24"/>
          <w:szCs w:val="24"/>
        </w:rPr>
      </w:pPr>
      <w:r w:rsidRPr="000A15F5">
        <w:rPr>
          <w:rFonts w:ascii="Courier New" w:hAnsi="Courier New" w:cs="Courier New"/>
          <w:b/>
          <w:sz w:val="24"/>
          <w:szCs w:val="24"/>
        </w:rPr>
        <w:t>Course: Advanced Bioinformatics</w:t>
      </w:r>
    </w:p>
    <w:p w:rsidR="00856410" w:rsidRPr="000A15F5" w:rsidRDefault="00856410" w:rsidP="00856410">
      <w:pPr>
        <w:pStyle w:val="PlainText"/>
        <w:rPr>
          <w:rFonts w:ascii="Courier New" w:hAnsi="Courier New" w:cs="Courier New"/>
          <w:b/>
          <w:sz w:val="24"/>
          <w:szCs w:val="24"/>
        </w:rPr>
      </w:pPr>
      <w:r w:rsidRPr="000A15F5">
        <w:rPr>
          <w:rFonts w:ascii="Courier New" w:hAnsi="Courier New" w:cs="Courier New"/>
          <w:b/>
          <w:sz w:val="24"/>
          <w:szCs w:val="24"/>
        </w:rPr>
        <w:t>Module title: Search Engines in Bioinformatics</w:t>
      </w:r>
    </w:p>
    <w:p w:rsidR="00856410" w:rsidRPr="000A15F5" w:rsidRDefault="009305EB" w:rsidP="00856410">
      <w:pPr>
        <w:pStyle w:val="PlainText"/>
        <w:rPr>
          <w:rFonts w:ascii="Courier New" w:hAnsi="Courier New" w:cs="Courier New"/>
          <w:b/>
          <w:sz w:val="24"/>
          <w:szCs w:val="24"/>
        </w:rPr>
      </w:pPr>
      <w:r>
        <w:rPr>
          <w:rFonts w:ascii="Courier New" w:hAnsi="Courier New" w:cs="Courier New"/>
          <w:b/>
          <w:sz w:val="24"/>
          <w:szCs w:val="24"/>
        </w:rPr>
        <w:t>Module no. : 174</w:t>
      </w:r>
    </w:p>
    <w:p w:rsidR="00856410" w:rsidRPr="000A15F5" w:rsidRDefault="00856410" w:rsidP="00EE785C">
      <w:pPr>
        <w:ind w:left="360"/>
        <w:rPr>
          <w:rFonts w:ascii="Courier New" w:hAnsi="Courier New" w:cs="Courier New"/>
        </w:rPr>
      </w:pPr>
    </w:p>
    <w:p w:rsidR="00EE785C" w:rsidRPr="000A15F5" w:rsidRDefault="00EE785C" w:rsidP="00EE785C">
      <w:pPr>
        <w:ind w:left="360"/>
        <w:rPr>
          <w:rFonts w:ascii="Courier New" w:hAnsi="Courier New" w:cs="Courier New"/>
        </w:rPr>
      </w:pPr>
      <w:r w:rsidRPr="000A15F5">
        <w:rPr>
          <w:rFonts w:ascii="Courier New" w:hAnsi="Courier New" w:cs="Courier New"/>
        </w:rPr>
        <w:t>Search Engine Categories:</w:t>
      </w:r>
    </w:p>
    <w:p w:rsidR="001C26B3" w:rsidRPr="000A15F5" w:rsidRDefault="006F0254" w:rsidP="00EE785C">
      <w:pPr>
        <w:pStyle w:val="ListParagraph"/>
        <w:numPr>
          <w:ilvl w:val="0"/>
          <w:numId w:val="3"/>
        </w:numPr>
        <w:rPr>
          <w:rFonts w:ascii="Courier New" w:hAnsi="Courier New" w:cs="Courier New"/>
        </w:rPr>
      </w:pPr>
      <w:r w:rsidRPr="000A15F5">
        <w:rPr>
          <w:rFonts w:ascii="Courier New" w:hAnsi="Courier New" w:cs="Courier New"/>
        </w:rPr>
        <w:t>Which perform the query only in the fields of citations</w:t>
      </w:r>
    </w:p>
    <w:p w:rsidR="001C26B3" w:rsidRPr="000A15F5" w:rsidRDefault="006F0254" w:rsidP="00EE785C">
      <w:pPr>
        <w:pStyle w:val="ListParagraph"/>
        <w:numPr>
          <w:ilvl w:val="0"/>
          <w:numId w:val="3"/>
        </w:numPr>
        <w:rPr>
          <w:rFonts w:ascii="Courier New" w:hAnsi="Courier New" w:cs="Courier New"/>
        </w:rPr>
      </w:pPr>
      <w:r w:rsidRPr="000A15F5">
        <w:rPr>
          <w:rFonts w:ascii="Courier New" w:hAnsi="Courier New" w:cs="Courier New"/>
        </w:rPr>
        <w:t>Which perform the query in the full text article</w:t>
      </w:r>
    </w:p>
    <w:p w:rsidR="00EE785C" w:rsidRPr="000A15F5" w:rsidRDefault="006F0254" w:rsidP="00EE785C">
      <w:pPr>
        <w:pStyle w:val="ListParagraph"/>
        <w:numPr>
          <w:ilvl w:val="0"/>
          <w:numId w:val="3"/>
        </w:numPr>
        <w:rPr>
          <w:rFonts w:ascii="Courier New" w:hAnsi="Courier New" w:cs="Courier New"/>
        </w:rPr>
      </w:pPr>
      <w:r w:rsidRPr="000A15F5">
        <w:rPr>
          <w:rFonts w:ascii="Courier New" w:hAnsi="Courier New" w:cs="Courier New"/>
        </w:rPr>
        <w:t>Which further process retrieved citations to organize them and/</w:t>
      </w:r>
      <w:r w:rsidR="00A36E96" w:rsidRPr="000A15F5">
        <w:rPr>
          <w:rFonts w:ascii="Courier New" w:hAnsi="Courier New" w:cs="Courier New"/>
        </w:rPr>
        <w:t>or to</w:t>
      </w:r>
      <w:r w:rsidR="00EE785C" w:rsidRPr="000A15F5">
        <w:rPr>
          <w:rFonts w:ascii="Courier New" w:hAnsi="Courier New" w:cs="Courier New"/>
        </w:rPr>
        <w:t xml:space="preserve"> retrieve further information.</w:t>
      </w:r>
    </w:p>
    <w:p w:rsidR="006F0254" w:rsidRPr="000A15F5" w:rsidRDefault="00CC0987" w:rsidP="006F0254">
      <w:pPr>
        <w:ind w:left="360"/>
        <w:rPr>
          <w:rFonts w:ascii="Courier New" w:hAnsi="Courier New" w:cs="Courier New"/>
        </w:rPr>
      </w:pPr>
      <w:r w:rsidRPr="000A15F5">
        <w:rPr>
          <w:rFonts w:ascii="Courier New" w:hAnsi="Courier New" w:cs="Courier New"/>
        </w:rPr>
        <w:t>2nd</w:t>
      </w:r>
      <w:r w:rsidR="006F0254" w:rsidRPr="000A15F5">
        <w:rPr>
          <w:rFonts w:ascii="Courier New" w:hAnsi="Courier New" w:cs="Courier New"/>
        </w:rPr>
        <w:t>Cateogry:</w:t>
      </w:r>
    </w:p>
    <w:p w:rsidR="006F0254" w:rsidRPr="000A15F5" w:rsidRDefault="00CC0987" w:rsidP="00CC0987">
      <w:pPr>
        <w:rPr>
          <w:rFonts w:ascii="Courier New" w:hAnsi="Courier New" w:cs="Courier New"/>
        </w:rPr>
      </w:pPr>
      <w:r w:rsidRPr="000A15F5">
        <w:rPr>
          <w:rFonts w:ascii="Courier New" w:hAnsi="Courier New" w:cs="Courier New"/>
        </w:rPr>
        <w:t>QUERTLE</w:t>
      </w:r>
    </w:p>
    <w:p w:rsidR="006F0254" w:rsidRPr="000A15F5" w:rsidRDefault="006F0254" w:rsidP="006F0254">
      <w:pPr>
        <w:rPr>
          <w:rFonts w:ascii="Courier New" w:hAnsi="Courier New" w:cs="Courier New"/>
        </w:rPr>
      </w:pPr>
    </w:p>
    <w:p w:rsidR="006F0254" w:rsidRPr="000A15F5" w:rsidRDefault="00A36E96" w:rsidP="00CC0987">
      <w:pPr>
        <w:rPr>
          <w:rFonts w:ascii="Courier New" w:hAnsi="Courier New" w:cs="Courier New"/>
        </w:rPr>
      </w:pPr>
      <w:proofErr w:type="spellStart"/>
      <w:proofErr w:type="gramStart"/>
      <w:r w:rsidRPr="000A15F5">
        <w:rPr>
          <w:rFonts w:ascii="Courier New" w:hAnsi="Courier New" w:cs="Courier New"/>
        </w:rPr>
        <w:t>eTBLAST</w:t>
      </w:r>
      <w:proofErr w:type="spellEnd"/>
      <w:proofErr w:type="gramEnd"/>
      <w:r w:rsidRPr="000A15F5">
        <w:rPr>
          <w:rFonts w:ascii="Courier New" w:hAnsi="Courier New" w:cs="Courier New"/>
        </w:rPr>
        <w:t>:</w:t>
      </w:r>
      <w:r w:rsidR="00CC0987" w:rsidRPr="000A15F5">
        <w:rPr>
          <w:rFonts w:ascii="Courier New" w:hAnsi="Courier New" w:cs="Courier New"/>
        </w:rPr>
        <w:t xml:space="preserve">  Search for citations; Medline &amp; full-text articles; PubMed Central. Text-similarity search by comparing documents in target DB with input text. Finds documents </w:t>
      </w:r>
      <w:r w:rsidR="009305EB" w:rsidRPr="000A15F5">
        <w:rPr>
          <w:rFonts w:ascii="Courier New" w:hAnsi="Courier New" w:cs="Courier New"/>
        </w:rPr>
        <w:t>best match</w:t>
      </w:r>
      <w:r w:rsidR="00CC0987" w:rsidRPr="000A15F5">
        <w:rPr>
          <w:rFonts w:ascii="Courier New" w:hAnsi="Courier New" w:cs="Courier New"/>
        </w:rPr>
        <w:t xml:space="preserve"> keywords extracted from query by analyzing.  It is based on the idea of word alignment.</w:t>
      </w:r>
    </w:p>
    <w:p w:rsidR="00CC0987" w:rsidRPr="000A15F5" w:rsidRDefault="00CC0987" w:rsidP="00CC0987">
      <w:pPr>
        <w:rPr>
          <w:rFonts w:ascii="Courier New" w:hAnsi="Courier New" w:cs="Courier New"/>
        </w:rPr>
      </w:pPr>
      <w:r w:rsidRPr="000A15F5">
        <w:rPr>
          <w:rFonts w:ascii="Courier New" w:hAnsi="Courier New" w:cs="Courier New"/>
          <w:b/>
          <w:bCs/>
        </w:rPr>
        <w:t>QUERTLE:  It is a s</w:t>
      </w:r>
      <w:r w:rsidRPr="000A15F5">
        <w:rPr>
          <w:rFonts w:ascii="Courier New" w:hAnsi="Courier New" w:cs="Courier New"/>
        </w:rPr>
        <w:t xml:space="preserve">emantic search engine where queries are based on the meaning and the context of documents. </w:t>
      </w:r>
    </w:p>
    <w:p w:rsidR="00CC0987" w:rsidRPr="000A15F5" w:rsidRDefault="00CC0987" w:rsidP="00CC0987">
      <w:pPr>
        <w:rPr>
          <w:rFonts w:ascii="Courier New" w:hAnsi="Courier New" w:cs="Courier New"/>
        </w:rPr>
      </w:pPr>
      <w:r w:rsidRPr="000A15F5">
        <w:rPr>
          <w:rFonts w:ascii="Courier New" w:hAnsi="Courier New" w:cs="Courier New"/>
        </w:rPr>
        <w:t>3</w:t>
      </w:r>
      <w:r w:rsidRPr="000A15F5">
        <w:rPr>
          <w:rFonts w:ascii="Courier New" w:hAnsi="Courier New" w:cs="Courier New"/>
          <w:vertAlign w:val="superscript"/>
        </w:rPr>
        <w:t>rd</w:t>
      </w:r>
      <w:r w:rsidRPr="000A15F5">
        <w:rPr>
          <w:rFonts w:ascii="Courier New" w:hAnsi="Courier New" w:cs="Courier New"/>
        </w:rPr>
        <w:t xml:space="preserve"> Category:</w:t>
      </w:r>
    </w:p>
    <w:p w:rsidR="00FE02F1" w:rsidRPr="000A15F5" w:rsidRDefault="009305EB" w:rsidP="00CC0987">
      <w:pPr>
        <w:rPr>
          <w:rFonts w:ascii="Courier New" w:hAnsi="Courier New" w:cs="Courier New"/>
        </w:rPr>
      </w:pPr>
      <w:proofErr w:type="spellStart"/>
      <w:r>
        <w:rPr>
          <w:rFonts w:ascii="Courier New" w:hAnsi="Courier New" w:cs="Courier New"/>
        </w:rPr>
        <w:t>GoPubMed</w:t>
      </w:r>
      <w:proofErr w:type="spellEnd"/>
      <w:r w:rsidR="00CC0987" w:rsidRPr="000A15F5">
        <w:rPr>
          <w:rFonts w:ascii="Courier New" w:hAnsi="Courier New" w:cs="Courier New"/>
        </w:rPr>
        <w:t>:</w:t>
      </w:r>
    </w:p>
    <w:p w:rsidR="00CC0987" w:rsidRPr="000A15F5" w:rsidRDefault="00CC0987" w:rsidP="00CC0987">
      <w:pPr>
        <w:pStyle w:val="ListParagraph"/>
        <w:numPr>
          <w:ilvl w:val="0"/>
          <w:numId w:val="7"/>
        </w:numPr>
        <w:rPr>
          <w:rFonts w:ascii="Courier New" w:hAnsi="Courier New" w:cs="Courier New"/>
        </w:rPr>
      </w:pPr>
      <w:r w:rsidRPr="000A15F5">
        <w:rPr>
          <w:rFonts w:ascii="Courier New" w:hAnsi="Courier New" w:cs="Courier New"/>
        </w:rPr>
        <w:t>extracts Gene Ontology terms from the retrieved abstracts </w:t>
      </w:r>
    </w:p>
    <w:p w:rsidR="00CC0987" w:rsidRPr="000A15F5" w:rsidRDefault="00CC0987" w:rsidP="00CC0987">
      <w:pPr>
        <w:pStyle w:val="ListParagraph"/>
        <w:numPr>
          <w:ilvl w:val="0"/>
          <w:numId w:val="7"/>
        </w:numPr>
        <w:rPr>
          <w:rFonts w:ascii="Courier New" w:hAnsi="Courier New" w:cs="Courier New"/>
        </w:rPr>
      </w:pPr>
      <w:r w:rsidRPr="000A15F5">
        <w:rPr>
          <w:rFonts w:ascii="Courier New" w:hAnsi="Courier New" w:cs="Courier New"/>
        </w:rPr>
        <w:t>supplies the user with the relevant ontology for browsing</w:t>
      </w:r>
    </w:p>
    <w:p w:rsidR="00CC0987" w:rsidRPr="000A15F5" w:rsidRDefault="00CC0987" w:rsidP="00CC0987">
      <w:pPr>
        <w:pStyle w:val="ListParagraph"/>
        <w:numPr>
          <w:ilvl w:val="0"/>
          <w:numId w:val="7"/>
        </w:numPr>
        <w:rPr>
          <w:rFonts w:ascii="Courier New" w:hAnsi="Courier New" w:cs="Courier New"/>
        </w:rPr>
      </w:pPr>
      <w:r w:rsidRPr="000A15F5">
        <w:rPr>
          <w:rFonts w:ascii="Courier New" w:hAnsi="Courier New" w:cs="Courier New"/>
        </w:rPr>
        <w:t>Indexes PubMed search results with ontological background knowledge</w:t>
      </w:r>
    </w:p>
    <w:p w:rsidR="00FE02F1" w:rsidRPr="000A15F5" w:rsidRDefault="00CC0987" w:rsidP="00CC0987">
      <w:pPr>
        <w:rPr>
          <w:rFonts w:ascii="Courier New" w:hAnsi="Courier New" w:cs="Courier New"/>
        </w:rPr>
      </w:pPr>
      <w:proofErr w:type="spellStart"/>
      <w:r w:rsidRPr="000A15F5">
        <w:rPr>
          <w:rFonts w:ascii="Courier New" w:hAnsi="Courier New" w:cs="Courier New"/>
        </w:rPr>
        <w:t>XploreMed</w:t>
      </w:r>
      <w:proofErr w:type="spellEnd"/>
    </w:p>
    <w:p w:rsidR="00CC0987" w:rsidRPr="000A15F5" w:rsidRDefault="00CC0987" w:rsidP="00CC0987">
      <w:pPr>
        <w:pStyle w:val="ListParagraph"/>
        <w:numPr>
          <w:ilvl w:val="0"/>
          <w:numId w:val="8"/>
        </w:numPr>
        <w:rPr>
          <w:rFonts w:ascii="Courier New" w:hAnsi="Courier New" w:cs="Courier New"/>
        </w:rPr>
      </w:pPr>
      <w:r w:rsidRPr="000A15F5">
        <w:rPr>
          <w:rFonts w:ascii="Courier New" w:hAnsi="Courier New" w:cs="Courier New"/>
        </w:rPr>
        <w:t xml:space="preserve">Filters PubMed results according to main </w:t>
      </w:r>
      <w:proofErr w:type="spellStart"/>
      <w:r w:rsidRPr="000A15F5">
        <w:rPr>
          <w:rFonts w:ascii="Courier New" w:hAnsi="Courier New" w:cs="Courier New"/>
        </w:rPr>
        <w:t>MeSH</w:t>
      </w:r>
      <w:proofErr w:type="spellEnd"/>
      <w:r w:rsidRPr="000A15F5">
        <w:rPr>
          <w:rFonts w:ascii="Courier New" w:hAnsi="Courier New" w:cs="Courier New"/>
        </w:rPr>
        <w:t xml:space="preserve">   categories</w:t>
      </w:r>
    </w:p>
    <w:p w:rsidR="00CC0987" w:rsidRPr="000A15F5" w:rsidRDefault="00CC0987" w:rsidP="00CC0987">
      <w:pPr>
        <w:pStyle w:val="ListParagraph"/>
        <w:numPr>
          <w:ilvl w:val="0"/>
          <w:numId w:val="8"/>
        </w:numPr>
        <w:rPr>
          <w:rFonts w:ascii="Courier New" w:hAnsi="Courier New" w:cs="Courier New"/>
        </w:rPr>
      </w:pPr>
      <w:r w:rsidRPr="000A15F5">
        <w:rPr>
          <w:rFonts w:ascii="Courier New" w:hAnsi="Courier New" w:cs="Courier New"/>
        </w:rPr>
        <w:t>Extracts topic keywords &amp; their co occurrences, with the goal of extracting abstracts</w:t>
      </w:r>
    </w:p>
    <w:p w:rsidR="00CC0987" w:rsidRPr="000A15F5" w:rsidRDefault="00CC0987" w:rsidP="00CC0987">
      <w:pPr>
        <w:rPr>
          <w:rFonts w:ascii="Courier New" w:hAnsi="Courier New" w:cs="Courier New"/>
        </w:rPr>
      </w:pPr>
    </w:p>
    <w:p w:rsidR="00FE02F1" w:rsidRPr="000A15F5" w:rsidRDefault="00CC0987" w:rsidP="00CC0987">
      <w:pPr>
        <w:rPr>
          <w:rFonts w:ascii="Courier New" w:hAnsi="Courier New" w:cs="Courier New"/>
        </w:rPr>
      </w:pPr>
      <w:proofErr w:type="spellStart"/>
      <w:r w:rsidRPr="000A15F5">
        <w:rPr>
          <w:rFonts w:ascii="Courier New" w:hAnsi="Courier New" w:cs="Courier New"/>
        </w:rPr>
        <w:t>EBIMed</w:t>
      </w:r>
      <w:proofErr w:type="spellEnd"/>
    </w:p>
    <w:p w:rsidR="00CC0987" w:rsidRPr="000A15F5" w:rsidRDefault="00CC0987" w:rsidP="00CC0987">
      <w:pPr>
        <w:pStyle w:val="ListParagraph"/>
        <w:numPr>
          <w:ilvl w:val="0"/>
          <w:numId w:val="9"/>
        </w:numPr>
        <w:rPr>
          <w:rFonts w:ascii="Courier New" w:hAnsi="Courier New" w:cs="Courier New"/>
        </w:rPr>
      </w:pPr>
      <w:r w:rsidRPr="000A15F5">
        <w:rPr>
          <w:rFonts w:ascii="Courier New" w:hAnsi="Courier New" w:cs="Courier New"/>
        </w:rPr>
        <w:t>IR+ IE from Medline</w:t>
      </w:r>
    </w:p>
    <w:p w:rsidR="00CC0987" w:rsidRPr="000A15F5" w:rsidRDefault="00CC0987" w:rsidP="00CC0987">
      <w:pPr>
        <w:pStyle w:val="ListParagraph"/>
        <w:numPr>
          <w:ilvl w:val="0"/>
          <w:numId w:val="9"/>
        </w:numPr>
        <w:rPr>
          <w:rFonts w:ascii="Courier New" w:hAnsi="Courier New" w:cs="Courier New"/>
        </w:rPr>
      </w:pPr>
      <w:r w:rsidRPr="000A15F5">
        <w:rPr>
          <w:rFonts w:ascii="Courier New" w:hAnsi="Courier New" w:cs="Courier New"/>
        </w:rPr>
        <w:t>Analyzes retrieved Medline abstracts to highlight associations</w:t>
      </w:r>
    </w:p>
    <w:p w:rsidR="00CC0987" w:rsidRPr="000A15F5" w:rsidRDefault="00A36E96" w:rsidP="00CC0987">
      <w:pPr>
        <w:pStyle w:val="ListParagraph"/>
        <w:numPr>
          <w:ilvl w:val="0"/>
          <w:numId w:val="9"/>
        </w:numPr>
        <w:rPr>
          <w:rFonts w:ascii="Courier New" w:hAnsi="Courier New" w:cs="Courier New"/>
        </w:rPr>
      </w:pPr>
      <w:r w:rsidRPr="000A15F5">
        <w:rPr>
          <w:rFonts w:ascii="Courier New" w:hAnsi="Courier New" w:cs="Courier New"/>
        </w:rPr>
        <w:lastRenderedPageBreak/>
        <w:t>Results are</w:t>
      </w:r>
      <w:r w:rsidR="00CC0987" w:rsidRPr="000A15F5">
        <w:rPr>
          <w:rFonts w:ascii="Courier New" w:hAnsi="Courier New" w:cs="Courier New"/>
        </w:rPr>
        <w:t xml:space="preserve"> displayed in tables, and all terms are linked to their entries in biomedical DBs.</w:t>
      </w:r>
    </w:p>
    <w:p w:rsidR="00CC0987" w:rsidRPr="000A15F5" w:rsidRDefault="00CC0987" w:rsidP="00CC0987">
      <w:pPr>
        <w:rPr>
          <w:rFonts w:ascii="Courier New" w:hAnsi="Courier New" w:cs="Courier New"/>
        </w:rPr>
      </w:pPr>
    </w:p>
    <w:p w:rsidR="00CC0987" w:rsidRPr="000A15F5" w:rsidRDefault="00CC0987" w:rsidP="00CC0987">
      <w:pPr>
        <w:rPr>
          <w:rFonts w:ascii="Courier New" w:hAnsi="Courier New" w:cs="Courier New"/>
        </w:rPr>
      </w:pPr>
      <w:proofErr w:type="spellStart"/>
      <w:proofErr w:type="gramStart"/>
      <w:r w:rsidRPr="000A15F5">
        <w:rPr>
          <w:rFonts w:ascii="Courier New" w:hAnsi="Courier New" w:cs="Courier New"/>
        </w:rPr>
        <w:t>iHOP</w:t>
      </w:r>
      <w:proofErr w:type="spellEnd"/>
      <w:proofErr w:type="gramEnd"/>
    </w:p>
    <w:p w:rsidR="00CC0987" w:rsidRPr="000A15F5" w:rsidRDefault="00CC0987" w:rsidP="00CC0987">
      <w:pPr>
        <w:pStyle w:val="ListParagraph"/>
        <w:numPr>
          <w:ilvl w:val="0"/>
          <w:numId w:val="10"/>
        </w:numPr>
        <w:rPr>
          <w:rFonts w:ascii="Courier New" w:hAnsi="Courier New" w:cs="Courier New"/>
        </w:rPr>
      </w:pPr>
      <w:r w:rsidRPr="000A15F5">
        <w:rPr>
          <w:rFonts w:ascii="Courier New" w:hAnsi="Courier New" w:cs="Courier New"/>
        </w:rPr>
        <w:t>Genes and proteins as hyperlinks b/w sentences and abstracts</w:t>
      </w:r>
    </w:p>
    <w:p w:rsidR="00CC0987" w:rsidRPr="000A15F5" w:rsidRDefault="00CC0987" w:rsidP="00CC0987">
      <w:pPr>
        <w:pStyle w:val="ListParagraph"/>
        <w:numPr>
          <w:ilvl w:val="0"/>
          <w:numId w:val="10"/>
        </w:numPr>
        <w:rPr>
          <w:rFonts w:ascii="Courier New" w:hAnsi="Courier New" w:cs="Courier New"/>
        </w:rPr>
      </w:pPr>
      <w:r w:rsidRPr="000A15F5">
        <w:rPr>
          <w:rFonts w:ascii="Courier New" w:hAnsi="Courier New" w:cs="Courier New"/>
        </w:rPr>
        <w:t>Information in PubMed to navigable resources</w:t>
      </w:r>
    </w:p>
    <w:p w:rsidR="00CC0987" w:rsidRPr="000A15F5" w:rsidRDefault="00CC0987" w:rsidP="00CC0987">
      <w:pPr>
        <w:pStyle w:val="ListParagraph"/>
        <w:numPr>
          <w:ilvl w:val="0"/>
          <w:numId w:val="10"/>
        </w:numPr>
        <w:rPr>
          <w:rFonts w:ascii="Courier New" w:hAnsi="Courier New" w:cs="Courier New"/>
        </w:rPr>
      </w:pPr>
      <w:r w:rsidRPr="000A15F5">
        <w:rPr>
          <w:rFonts w:ascii="Courier New" w:hAnsi="Courier New" w:cs="Courier New"/>
        </w:rPr>
        <w:t>Navigation along gene network allows a stepwise &amp; controlled exploration of the information space</w:t>
      </w:r>
    </w:p>
    <w:p w:rsidR="00CC0987" w:rsidRPr="000A15F5" w:rsidRDefault="00CC0987" w:rsidP="00CC0987">
      <w:pPr>
        <w:rPr>
          <w:rFonts w:ascii="Courier New" w:hAnsi="Courier New" w:cs="Courier New"/>
        </w:rPr>
      </w:pPr>
    </w:p>
    <w:p w:rsidR="001B0517" w:rsidRPr="00837CB4" w:rsidRDefault="001B0517" w:rsidP="001B0517">
      <w:pPr>
        <w:rPr>
          <w:rFonts w:ascii="Courier New" w:hAnsi="Courier New" w:cs="Courier New"/>
          <w:sz w:val="21"/>
          <w:szCs w:val="21"/>
        </w:rPr>
      </w:pPr>
      <w:r w:rsidRPr="00837CB4">
        <w:rPr>
          <w:rFonts w:ascii="Courier New" w:hAnsi="Courier New" w:cs="Courier New"/>
          <w:sz w:val="21"/>
          <w:szCs w:val="21"/>
        </w:rPr>
        <w:t>To find out scientific resources, as journals &amp; conference proceedings</w:t>
      </w:r>
    </w:p>
    <w:p w:rsidR="001B0517" w:rsidRPr="00837CB4" w:rsidRDefault="001B0517" w:rsidP="001B0517">
      <w:pPr>
        <w:rPr>
          <w:rFonts w:ascii="Courier New" w:hAnsi="Courier New" w:cs="Courier New"/>
          <w:sz w:val="21"/>
          <w:szCs w:val="21"/>
        </w:rPr>
      </w:pPr>
      <w:r w:rsidRPr="00837CB4">
        <w:rPr>
          <w:rFonts w:ascii="Courier New" w:hAnsi="Courier New" w:cs="Courier New"/>
          <w:sz w:val="21"/>
          <w:szCs w:val="21"/>
        </w:rPr>
        <w:t>Systems have been developed to retrieve scientific publications</w:t>
      </w:r>
    </w:p>
    <w:p w:rsidR="001B0517" w:rsidRPr="00837CB4" w:rsidRDefault="001B0517" w:rsidP="001B0517">
      <w:pPr>
        <w:rPr>
          <w:rFonts w:ascii="Courier New" w:hAnsi="Courier New" w:cs="Courier New"/>
          <w:sz w:val="21"/>
          <w:szCs w:val="21"/>
        </w:rPr>
      </w:pPr>
      <w:proofErr w:type="spellStart"/>
      <w:r w:rsidRPr="00837CB4">
        <w:rPr>
          <w:rFonts w:ascii="Courier New" w:hAnsi="Courier New" w:cs="Courier New"/>
          <w:b/>
          <w:bCs/>
          <w:sz w:val="21"/>
          <w:szCs w:val="21"/>
        </w:rPr>
        <w:t>CiteSeer</w:t>
      </w:r>
      <w:proofErr w:type="spellEnd"/>
      <w:r w:rsidRPr="00837CB4">
        <w:rPr>
          <w:rFonts w:ascii="Courier New" w:hAnsi="Courier New" w:cs="Courier New"/>
          <w:b/>
          <w:bCs/>
          <w:sz w:val="21"/>
          <w:szCs w:val="21"/>
        </w:rPr>
        <w:t>:</w:t>
      </w:r>
      <w:r w:rsidRPr="00837CB4">
        <w:rPr>
          <w:rFonts w:ascii="Courier New" w:hAnsi="Courier New" w:cs="Courier New"/>
          <w:sz w:val="21"/>
          <w:szCs w:val="21"/>
        </w:rPr>
        <w:t xml:space="preserve"> well-known automatic generator of digital libraries of scientific literature </w:t>
      </w:r>
    </w:p>
    <w:p w:rsidR="001B0517" w:rsidRPr="00837CB4" w:rsidRDefault="001B0517" w:rsidP="001B0517">
      <w:pPr>
        <w:rPr>
          <w:rFonts w:ascii="Courier New" w:hAnsi="Courier New" w:cs="Courier New"/>
        </w:rPr>
      </w:pPr>
      <w:proofErr w:type="spellStart"/>
      <w:r w:rsidRPr="00837CB4">
        <w:rPr>
          <w:rFonts w:ascii="Courier New" w:hAnsi="Courier New" w:cs="Courier New"/>
        </w:rPr>
        <w:t>CiteSeer</w:t>
      </w:r>
      <w:proofErr w:type="spellEnd"/>
      <w:r w:rsidRPr="00837CB4">
        <w:rPr>
          <w:rFonts w:ascii="Courier New" w:hAnsi="Courier New" w:cs="Courier New"/>
        </w:rPr>
        <w:t xml:space="preserve"> was a public search engine and digital library for scientific and academic papers, primarily in the fields of computer and information science that has been replaced by </w:t>
      </w:r>
      <w:proofErr w:type="spellStart"/>
      <w:r w:rsidRPr="00837CB4">
        <w:rPr>
          <w:rFonts w:ascii="Courier New" w:hAnsi="Courier New" w:cs="Courier New"/>
        </w:rPr>
        <w:t>CiteSeerX</w:t>
      </w:r>
      <w:proofErr w:type="spellEnd"/>
      <w:r w:rsidRPr="00837CB4">
        <w:rPr>
          <w:rFonts w:ascii="Courier New" w:hAnsi="Courier New" w:cs="Courier New"/>
        </w:rPr>
        <w:t>. Many consider it to be the first academic paper search engine. It became public in 1998 and had many new features unavailable in academic search engines at that time. These included:</w:t>
      </w:r>
    </w:p>
    <w:p w:rsidR="001B0517" w:rsidRPr="00837CB4" w:rsidRDefault="001B0517" w:rsidP="001B0517">
      <w:pPr>
        <w:pStyle w:val="ListParagraph"/>
        <w:numPr>
          <w:ilvl w:val="0"/>
          <w:numId w:val="1"/>
        </w:numPr>
        <w:rPr>
          <w:rFonts w:ascii="Courier New" w:hAnsi="Courier New" w:cs="Courier New"/>
        </w:rPr>
      </w:pPr>
      <w:r w:rsidRPr="00837CB4">
        <w:rPr>
          <w:rFonts w:ascii="Courier New" w:hAnsi="Courier New" w:cs="Courier New"/>
        </w:rPr>
        <w:t>Autonomous Citation Indexing automatically created a citation index that can be used for literature search and evaluation.</w:t>
      </w:r>
    </w:p>
    <w:p w:rsidR="001B0517" w:rsidRPr="00837CB4" w:rsidRDefault="001B0517" w:rsidP="001B0517">
      <w:pPr>
        <w:pStyle w:val="ListParagraph"/>
        <w:numPr>
          <w:ilvl w:val="0"/>
          <w:numId w:val="1"/>
        </w:numPr>
        <w:rPr>
          <w:rFonts w:ascii="Courier New" w:hAnsi="Courier New" w:cs="Courier New"/>
        </w:rPr>
      </w:pPr>
      <w:r w:rsidRPr="00837CB4">
        <w:rPr>
          <w:rFonts w:ascii="Courier New" w:hAnsi="Courier New" w:cs="Courier New"/>
        </w:rPr>
        <w:t>Citation statistics and related documents were computed for all articles cited in the database, not just the indexed articles.</w:t>
      </w:r>
    </w:p>
    <w:p w:rsidR="001B0517" w:rsidRPr="00837CB4" w:rsidRDefault="001B0517" w:rsidP="001B0517">
      <w:pPr>
        <w:pStyle w:val="ListParagraph"/>
        <w:numPr>
          <w:ilvl w:val="0"/>
          <w:numId w:val="1"/>
        </w:numPr>
        <w:rPr>
          <w:rFonts w:ascii="Courier New" w:hAnsi="Courier New" w:cs="Courier New"/>
        </w:rPr>
      </w:pPr>
      <w:r w:rsidRPr="00837CB4">
        <w:rPr>
          <w:rFonts w:ascii="Courier New" w:hAnsi="Courier New" w:cs="Courier New"/>
        </w:rPr>
        <w:t>Reference linking allowing browsing of the database using citation links.</w:t>
      </w:r>
    </w:p>
    <w:p w:rsidR="001B0517" w:rsidRPr="00837CB4" w:rsidRDefault="001B0517" w:rsidP="001B0517">
      <w:pPr>
        <w:pStyle w:val="ListParagraph"/>
        <w:numPr>
          <w:ilvl w:val="0"/>
          <w:numId w:val="1"/>
        </w:numPr>
        <w:rPr>
          <w:rFonts w:ascii="Courier New" w:hAnsi="Courier New" w:cs="Courier New"/>
        </w:rPr>
      </w:pPr>
      <w:r w:rsidRPr="00837CB4">
        <w:rPr>
          <w:rFonts w:ascii="Courier New" w:hAnsi="Courier New" w:cs="Courier New"/>
        </w:rPr>
        <w:t>Citation context showed the context of citations to a given paper, allowing a researcher to quickly and easily see what other researchers have to say about an article of interest.</w:t>
      </w:r>
    </w:p>
    <w:p w:rsidR="001B0517" w:rsidRPr="00837CB4" w:rsidRDefault="001B0517" w:rsidP="001B0517">
      <w:pPr>
        <w:pStyle w:val="ListParagraph"/>
        <w:numPr>
          <w:ilvl w:val="0"/>
          <w:numId w:val="1"/>
        </w:numPr>
        <w:rPr>
          <w:rFonts w:ascii="Courier New" w:hAnsi="Courier New" w:cs="Courier New"/>
        </w:rPr>
      </w:pPr>
      <w:r w:rsidRPr="00837CB4">
        <w:rPr>
          <w:rFonts w:ascii="Courier New" w:hAnsi="Courier New" w:cs="Courier New"/>
        </w:rPr>
        <w:t>Related documents were shown using citation and word based measures and an active and continuously updated bibliography is shown for each document.</w:t>
      </w:r>
    </w:p>
    <w:p w:rsidR="001B0517" w:rsidRPr="00837CB4" w:rsidRDefault="001B0517" w:rsidP="001B0517">
      <w:pPr>
        <w:ind w:left="360"/>
        <w:rPr>
          <w:rFonts w:ascii="Courier New" w:hAnsi="Courier New" w:cs="Courier New"/>
        </w:rPr>
      </w:pPr>
      <w:r w:rsidRPr="00837CB4">
        <w:rPr>
          <w:rFonts w:ascii="Courier New" w:hAnsi="Courier New" w:cs="Courier New"/>
        </w:rPr>
        <w:t>1</w:t>
      </w:r>
      <w:r w:rsidRPr="00837CB4">
        <w:rPr>
          <w:rFonts w:ascii="Courier New" w:hAnsi="Courier New" w:cs="Courier New"/>
          <w:vertAlign w:val="superscript"/>
        </w:rPr>
        <w:t>st</w:t>
      </w:r>
      <w:r w:rsidRPr="00837CB4">
        <w:rPr>
          <w:rFonts w:ascii="Courier New" w:hAnsi="Courier New" w:cs="Courier New"/>
        </w:rPr>
        <w:t xml:space="preserve"> </w:t>
      </w:r>
      <w:proofErr w:type="spellStart"/>
      <w:r w:rsidRPr="00837CB4">
        <w:rPr>
          <w:rFonts w:ascii="Courier New" w:hAnsi="Courier New" w:cs="Courier New"/>
        </w:rPr>
        <w:t>Cateogry</w:t>
      </w:r>
      <w:proofErr w:type="spellEnd"/>
      <w:r w:rsidRPr="00837CB4">
        <w:rPr>
          <w:rFonts w:ascii="Courier New" w:hAnsi="Courier New" w:cs="Courier New"/>
        </w:rPr>
        <w:t>:</w:t>
      </w:r>
    </w:p>
    <w:p w:rsidR="001B0517" w:rsidRPr="00837CB4" w:rsidRDefault="001B0517" w:rsidP="001B0517">
      <w:pPr>
        <w:pStyle w:val="ListParagraph"/>
        <w:numPr>
          <w:ilvl w:val="0"/>
          <w:numId w:val="4"/>
        </w:numPr>
        <w:rPr>
          <w:rFonts w:ascii="Courier New" w:hAnsi="Courier New" w:cs="Courier New"/>
        </w:rPr>
      </w:pPr>
      <w:proofErr w:type="spellStart"/>
      <w:r w:rsidRPr="00837CB4">
        <w:rPr>
          <w:rFonts w:ascii="Courier New" w:hAnsi="Courier New" w:cs="Courier New"/>
        </w:rPr>
        <w:t>RefMed</w:t>
      </w:r>
      <w:proofErr w:type="spellEnd"/>
      <w:r w:rsidRPr="00837CB4">
        <w:rPr>
          <w:rFonts w:ascii="Courier New" w:hAnsi="Courier New" w:cs="Courier New"/>
        </w:rPr>
        <w:t xml:space="preserve"> : </w:t>
      </w:r>
    </w:p>
    <w:p w:rsidR="001B0517" w:rsidRPr="00837CB4" w:rsidRDefault="001B0517" w:rsidP="001B0517">
      <w:pPr>
        <w:pStyle w:val="ListParagraph"/>
        <w:numPr>
          <w:ilvl w:val="0"/>
          <w:numId w:val="4"/>
        </w:numPr>
        <w:rPr>
          <w:rFonts w:ascii="Courier New" w:hAnsi="Courier New" w:cs="Courier New"/>
        </w:rPr>
      </w:pPr>
      <w:proofErr w:type="spellStart"/>
      <w:r w:rsidRPr="00837CB4">
        <w:rPr>
          <w:rFonts w:ascii="Courier New" w:hAnsi="Courier New" w:cs="Courier New"/>
        </w:rPr>
        <w:t>MedlineRanker</w:t>
      </w:r>
      <w:proofErr w:type="spellEnd"/>
      <w:r w:rsidRPr="00837CB4">
        <w:rPr>
          <w:rFonts w:ascii="Courier New" w:hAnsi="Courier New" w:cs="Courier New"/>
        </w:rPr>
        <w:t xml:space="preserve">  </w:t>
      </w:r>
    </w:p>
    <w:p w:rsidR="001B0517" w:rsidRPr="00837CB4" w:rsidRDefault="001B0517" w:rsidP="001B0517">
      <w:pPr>
        <w:pStyle w:val="ListParagraph"/>
        <w:numPr>
          <w:ilvl w:val="0"/>
          <w:numId w:val="4"/>
        </w:numPr>
        <w:rPr>
          <w:rFonts w:ascii="Courier New" w:hAnsi="Courier New" w:cs="Courier New"/>
        </w:rPr>
      </w:pPr>
      <w:proofErr w:type="spellStart"/>
      <w:r w:rsidRPr="00837CB4">
        <w:rPr>
          <w:rFonts w:ascii="Courier New" w:hAnsi="Courier New" w:cs="Courier New"/>
        </w:rPr>
        <w:t>iPubMed</w:t>
      </w:r>
      <w:proofErr w:type="spellEnd"/>
    </w:p>
    <w:p w:rsidR="001B0517" w:rsidRPr="00837CB4" w:rsidRDefault="001B0517" w:rsidP="001B0517">
      <w:pPr>
        <w:rPr>
          <w:rFonts w:ascii="Courier New" w:hAnsi="Courier New" w:cs="Courier New"/>
        </w:rPr>
      </w:pPr>
      <w:proofErr w:type="spellStart"/>
      <w:r w:rsidRPr="00837CB4">
        <w:rPr>
          <w:rFonts w:ascii="Courier New" w:hAnsi="Courier New" w:cs="Courier New"/>
        </w:rPr>
        <w:lastRenderedPageBreak/>
        <w:t>RefMed</w:t>
      </w:r>
      <w:proofErr w:type="spellEnd"/>
      <w:r w:rsidRPr="00837CB4">
        <w:rPr>
          <w:rFonts w:ascii="Courier New" w:hAnsi="Courier New" w:cs="Courier New"/>
        </w:rPr>
        <w:t>: relevance feedback retrieval system fo</w:t>
      </w:r>
      <w:r w:rsidR="009305EB">
        <w:rPr>
          <w:rFonts w:ascii="Courier New" w:hAnsi="Courier New" w:cs="Courier New"/>
        </w:rPr>
        <w:t>r</w:t>
      </w:r>
      <w:r w:rsidRPr="00837CB4">
        <w:rPr>
          <w:rFonts w:ascii="Courier New" w:hAnsi="Courier New" w:cs="Courier New"/>
        </w:rPr>
        <w:t xml:space="preserve"> PubMed. Finding related articles from the PubMed (a large biomedical literature repository) is challenging because it is hard to express the user's specific relevance in the given query interface and a keyword query typically retrieves many results. Biomedical researchers spend a critical amount of time (e.g., often more than several days) in the literature search process. This paper proposes </w:t>
      </w:r>
      <w:proofErr w:type="spellStart"/>
      <w:r w:rsidRPr="00837CB4">
        <w:rPr>
          <w:rFonts w:ascii="Courier New" w:hAnsi="Courier New" w:cs="Courier New"/>
        </w:rPr>
        <w:t>RefMed</w:t>
      </w:r>
      <w:proofErr w:type="spellEnd"/>
      <w:r w:rsidRPr="00837CB4">
        <w:rPr>
          <w:rFonts w:ascii="Courier New" w:hAnsi="Courier New" w:cs="Courier New"/>
        </w:rPr>
        <w:t xml:space="preserve">, a novel search system for PubMed, which supports relevance ranking by enabling relevance feedback on PubMed. </w:t>
      </w:r>
      <w:proofErr w:type="spellStart"/>
      <w:r w:rsidRPr="00837CB4">
        <w:rPr>
          <w:rFonts w:ascii="Courier New" w:hAnsi="Courier New" w:cs="Courier New"/>
        </w:rPr>
        <w:t>RefMed</w:t>
      </w:r>
      <w:proofErr w:type="spellEnd"/>
      <w:r w:rsidRPr="00837CB4">
        <w:rPr>
          <w:rFonts w:ascii="Courier New" w:hAnsi="Courier New" w:cs="Courier New"/>
        </w:rPr>
        <w:t xml:space="preserve"> first returns initial result documents for a user's keyword query as in PubMed. The user then makes relevance judgments on some of the resultant documents while browsing them. Once the user "pushes the feedback", the system induces a relevance function using </w:t>
      </w:r>
      <w:proofErr w:type="spellStart"/>
      <w:r w:rsidRPr="00837CB4">
        <w:rPr>
          <w:rFonts w:ascii="Courier New" w:hAnsi="Courier New" w:cs="Courier New"/>
        </w:rPr>
        <w:t>RankSVM</w:t>
      </w:r>
      <w:proofErr w:type="spellEnd"/>
      <w:r w:rsidRPr="00837CB4">
        <w:rPr>
          <w:rFonts w:ascii="Courier New" w:hAnsi="Courier New" w:cs="Courier New"/>
        </w:rPr>
        <w:t xml:space="preserve"> and ranks the results according to the function. To realize the ad-hoc relevance retrieval on PubMed, </w:t>
      </w:r>
      <w:proofErr w:type="spellStart"/>
      <w:r w:rsidRPr="00837CB4">
        <w:rPr>
          <w:rFonts w:ascii="Courier New" w:hAnsi="Courier New" w:cs="Courier New"/>
        </w:rPr>
        <w:t>RefMed</w:t>
      </w:r>
      <w:proofErr w:type="spellEnd"/>
      <w:r w:rsidRPr="00837CB4">
        <w:rPr>
          <w:rFonts w:ascii="Courier New" w:hAnsi="Courier New" w:cs="Courier New"/>
        </w:rPr>
        <w:t xml:space="preserve"> "tightly" integrates </w:t>
      </w:r>
      <w:proofErr w:type="spellStart"/>
      <w:r w:rsidRPr="00837CB4">
        <w:rPr>
          <w:rFonts w:ascii="Courier New" w:hAnsi="Courier New" w:cs="Courier New"/>
        </w:rPr>
        <w:t>RankSVM</w:t>
      </w:r>
      <w:proofErr w:type="spellEnd"/>
      <w:r w:rsidRPr="00837CB4">
        <w:rPr>
          <w:rFonts w:ascii="Courier New" w:hAnsi="Courier New" w:cs="Courier New"/>
        </w:rPr>
        <w:t xml:space="preserve"> within RDBMS and runs the rank learning and process on the fly with a response time of a few </w:t>
      </w:r>
      <w:proofErr w:type="spellStart"/>
      <w:r w:rsidRPr="00837CB4">
        <w:rPr>
          <w:rFonts w:ascii="Courier New" w:hAnsi="Courier New" w:cs="Courier New"/>
        </w:rPr>
        <w:t>minutes.Our</w:t>
      </w:r>
      <w:proofErr w:type="spellEnd"/>
      <w:r w:rsidRPr="00837CB4">
        <w:rPr>
          <w:rFonts w:ascii="Courier New" w:hAnsi="Courier New" w:cs="Courier New"/>
        </w:rPr>
        <w:t xml:space="preserve"> qualitative experiments with biomedical researchers show that </w:t>
      </w:r>
      <w:proofErr w:type="spellStart"/>
      <w:r w:rsidRPr="00837CB4">
        <w:rPr>
          <w:rFonts w:ascii="Courier New" w:hAnsi="Courier New" w:cs="Courier New"/>
        </w:rPr>
        <w:t>RefMed</w:t>
      </w:r>
      <w:proofErr w:type="spellEnd"/>
      <w:r w:rsidRPr="00837CB4">
        <w:rPr>
          <w:rFonts w:ascii="Courier New" w:hAnsi="Courier New" w:cs="Courier New"/>
        </w:rPr>
        <w:t xml:space="preserve"> substantially reduces the amount of effort required to search related PubMed articles. </w:t>
      </w:r>
      <w:proofErr w:type="spellStart"/>
      <w:r w:rsidRPr="00837CB4">
        <w:rPr>
          <w:rFonts w:ascii="Courier New" w:hAnsi="Courier New" w:cs="Courier New"/>
        </w:rPr>
        <w:t>RefMed</w:t>
      </w:r>
      <w:proofErr w:type="spellEnd"/>
      <w:r w:rsidRPr="00837CB4">
        <w:rPr>
          <w:rFonts w:ascii="Courier New" w:hAnsi="Courier New" w:cs="Courier New"/>
        </w:rPr>
        <w:t xml:space="preserve"> is accessible at "http://dm.postech.ac.kr/refmed".</w:t>
      </w:r>
    </w:p>
    <w:p w:rsidR="001B0517" w:rsidRPr="00837CB4" w:rsidRDefault="001B0517" w:rsidP="001B0517">
      <w:pPr>
        <w:rPr>
          <w:rFonts w:ascii="Courier New" w:hAnsi="Courier New" w:cs="Courier New"/>
        </w:rPr>
      </w:pPr>
    </w:p>
    <w:p w:rsidR="001B0517" w:rsidRPr="00837CB4" w:rsidRDefault="001B0517" w:rsidP="001B0517">
      <w:pPr>
        <w:rPr>
          <w:rFonts w:ascii="Courier New" w:hAnsi="Courier New" w:cs="Courier New"/>
        </w:rPr>
      </w:pPr>
    </w:p>
    <w:p w:rsidR="001B0517" w:rsidRPr="00837CB4" w:rsidRDefault="001B0517" w:rsidP="001B0517">
      <w:pPr>
        <w:rPr>
          <w:rFonts w:ascii="Courier New" w:hAnsi="Courier New" w:cs="Courier New"/>
        </w:rPr>
      </w:pPr>
      <w:r w:rsidRPr="00837CB4">
        <w:rPr>
          <w:rFonts w:ascii="Courier New" w:hAnsi="Courier New" w:cs="Courier New"/>
        </w:rPr>
        <w:t xml:space="preserve">The </w:t>
      </w:r>
      <w:proofErr w:type="spellStart"/>
      <w:r w:rsidRPr="00837CB4">
        <w:rPr>
          <w:rFonts w:ascii="Courier New" w:hAnsi="Courier New" w:cs="Courier New"/>
        </w:rPr>
        <w:t>MedlineRanker</w:t>
      </w:r>
      <w:proofErr w:type="spellEnd"/>
      <w:r w:rsidRPr="00837CB4">
        <w:rPr>
          <w:rFonts w:ascii="Courier New" w:hAnsi="Courier New" w:cs="Courier New"/>
        </w:rPr>
        <w:t xml:space="preserve"> web server is dedicated to scientists interested to rank the biomedical literature according to a selected topic. The query page allows to search for any biomedical topic. The web server is fast enough to process thousands of scientific abstracts from the PubMed database in few second. Search engines for Medline. Learns most </w:t>
      </w:r>
      <w:r w:rsidR="009305EB" w:rsidRPr="00837CB4">
        <w:rPr>
          <w:rFonts w:ascii="Courier New" w:hAnsi="Courier New" w:cs="Courier New"/>
        </w:rPr>
        <w:t>discriminative words</w:t>
      </w:r>
      <w:r w:rsidRPr="00837CB4">
        <w:rPr>
          <w:rFonts w:ascii="Courier New" w:hAnsi="Courier New" w:cs="Courier New"/>
        </w:rPr>
        <w:t xml:space="preserve"> by comparing a set of abstracts provided by user with </w:t>
      </w:r>
      <w:r w:rsidR="009305EB" w:rsidRPr="00837CB4">
        <w:rPr>
          <w:rFonts w:ascii="Courier New" w:hAnsi="Courier New" w:cs="Courier New"/>
        </w:rPr>
        <w:t>the Medline</w:t>
      </w:r>
      <w:r w:rsidRPr="00837CB4">
        <w:rPr>
          <w:rFonts w:ascii="Courier New" w:hAnsi="Courier New" w:cs="Courier New"/>
        </w:rPr>
        <w:t>. Ranks abstracts according to learned discriminative words.</w:t>
      </w:r>
    </w:p>
    <w:p w:rsidR="001B0517" w:rsidRPr="00837CB4" w:rsidRDefault="001B0517" w:rsidP="001B0517">
      <w:pPr>
        <w:rPr>
          <w:rFonts w:ascii="Courier New" w:hAnsi="Courier New" w:cs="Courier New"/>
        </w:rPr>
      </w:pPr>
    </w:p>
    <w:p w:rsidR="001B0517" w:rsidRPr="00837CB4" w:rsidRDefault="001B0517" w:rsidP="001B0517">
      <w:pPr>
        <w:rPr>
          <w:rFonts w:ascii="Courier New" w:hAnsi="Courier New" w:cs="Courier New"/>
        </w:rPr>
      </w:pPr>
    </w:p>
    <w:p w:rsidR="001B0517" w:rsidRPr="00837CB4" w:rsidRDefault="001B0517" w:rsidP="001B0517">
      <w:pPr>
        <w:rPr>
          <w:rFonts w:ascii="Courier New" w:hAnsi="Courier New" w:cs="Courier New"/>
        </w:rPr>
      </w:pPr>
      <w:proofErr w:type="spellStart"/>
      <w:proofErr w:type="gramStart"/>
      <w:r w:rsidRPr="00837CB4">
        <w:rPr>
          <w:rFonts w:ascii="Courier New" w:hAnsi="Courier New" w:cs="Courier New"/>
        </w:rPr>
        <w:t>iPubMed</w:t>
      </w:r>
      <w:proofErr w:type="spellEnd"/>
      <w:proofErr w:type="gramEnd"/>
      <w:r w:rsidRPr="00837CB4">
        <w:rPr>
          <w:rFonts w:ascii="Courier New" w:hAnsi="Courier New" w:cs="Courier New"/>
        </w:rPr>
        <w:t>: Search engine for Medline Implements the search-as-you-type paradigm. Has the main advantage to provide results on the fly, which allows users to dynamically modify their query.</w:t>
      </w:r>
    </w:p>
    <w:p w:rsidR="001B0517" w:rsidRPr="00837CB4" w:rsidRDefault="001B0517" w:rsidP="001B0517">
      <w:pPr>
        <w:rPr>
          <w:rFonts w:ascii="Courier New" w:hAnsi="Courier New" w:cs="Courier New"/>
        </w:rPr>
      </w:pPr>
    </w:p>
    <w:p w:rsidR="001B0517" w:rsidRPr="00837CB4" w:rsidRDefault="001B0517" w:rsidP="001B0517">
      <w:pPr>
        <w:ind w:left="360"/>
        <w:rPr>
          <w:rFonts w:ascii="Courier New" w:hAnsi="Courier New" w:cs="Courier New"/>
        </w:rPr>
      </w:pPr>
    </w:p>
    <w:p w:rsidR="00EE785C" w:rsidRPr="000A15F5" w:rsidRDefault="00EE785C" w:rsidP="009305EB">
      <w:pPr>
        <w:rPr>
          <w:rFonts w:ascii="Courier New" w:hAnsi="Courier New" w:cs="Courier New"/>
        </w:rPr>
      </w:pPr>
      <w:bookmarkStart w:id="0" w:name="_GoBack"/>
      <w:bookmarkEnd w:id="0"/>
    </w:p>
    <w:sectPr w:rsidR="00EE785C" w:rsidRPr="000A15F5" w:rsidSect="00682F3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C4607"/>
    <w:multiLevelType w:val="hybridMultilevel"/>
    <w:tmpl w:val="8774C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B32857"/>
    <w:multiLevelType w:val="hybridMultilevel"/>
    <w:tmpl w:val="8BB2A582"/>
    <w:lvl w:ilvl="0" w:tplc="0D5AB694">
      <w:start w:val="1"/>
      <w:numFmt w:val="decimal"/>
      <w:lvlText w:val="%1."/>
      <w:lvlJc w:val="left"/>
      <w:pPr>
        <w:tabs>
          <w:tab w:val="num" w:pos="720"/>
        </w:tabs>
        <w:ind w:left="720" w:hanging="360"/>
      </w:pPr>
    </w:lvl>
    <w:lvl w:ilvl="1" w:tplc="F6861324">
      <w:start w:val="1"/>
      <w:numFmt w:val="decimal"/>
      <w:lvlText w:val="%2."/>
      <w:lvlJc w:val="left"/>
      <w:pPr>
        <w:tabs>
          <w:tab w:val="num" w:pos="1440"/>
        </w:tabs>
        <w:ind w:left="1440" w:hanging="360"/>
      </w:pPr>
    </w:lvl>
    <w:lvl w:ilvl="2" w:tplc="A17CC19C" w:tentative="1">
      <w:start w:val="1"/>
      <w:numFmt w:val="decimal"/>
      <w:lvlText w:val="%3."/>
      <w:lvlJc w:val="left"/>
      <w:pPr>
        <w:tabs>
          <w:tab w:val="num" w:pos="2160"/>
        </w:tabs>
        <w:ind w:left="2160" w:hanging="360"/>
      </w:pPr>
    </w:lvl>
    <w:lvl w:ilvl="3" w:tplc="18D4D2FA" w:tentative="1">
      <w:start w:val="1"/>
      <w:numFmt w:val="decimal"/>
      <w:lvlText w:val="%4."/>
      <w:lvlJc w:val="left"/>
      <w:pPr>
        <w:tabs>
          <w:tab w:val="num" w:pos="2880"/>
        </w:tabs>
        <w:ind w:left="2880" w:hanging="360"/>
      </w:pPr>
    </w:lvl>
    <w:lvl w:ilvl="4" w:tplc="6212A696" w:tentative="1">
      <w:start w:val="1"/>
      <w:numFmt w:val="decimal"/>
      <w:lvlText w:val="%5."/>
      <w:lvlJc w:val="left"/>
      <w:pPr>
        <w:tabs>
          <w:tab w:val="num" w:pos="3600"/>
        </w:tabs>
        <w:ind w:left="3600" w:hanging="360"/>
      </w:pPr>
    </w:lvl>
    <w:lvl w:ilvl="5" w:tplc="3A50726C" w:tentative="1">
      <w:start w:val="1"/>
      <w:numFmt w:val="decimal"/>
      <w:lvlText w:val="%6."/>
      <w:lvlJc w:val="left"/>
      <w:pPr>
        <w:tabs>
          <w:tab w:val="num" w:pos="4320"/>
        </w:tabs>
        <w:ind w:left="4320" w:hanging="360"/>
      </w:pPr>
    </w:lvl>
    <w:lvl w:ilvl="6" w:tplc="0F8265CA" w:tentative="1">
      <w:start w:val="1"/>
      <w:numFmt w:val="decimal"/>
      <w:lvlText w:val="%7."/>
      <w:lvlJc w:val="left"/>
      <w:pPr>
        <w:tabs>
          <w:tab w:val="num" w:pos="5040"/>
        </w:tabs>
        <w:ind w:left="5040" w:hanging="360"/>
      </w:pPr>
    </w:lvl>
    <w:lvl w:ilvl="7" w:tplc="91562E3E" w:tentative="1">
      <w:start w:val="1"/>
      <w:numFmt w:val="decimal"/>
      <w:lvlText w:val="%8."/>
      <w:lvlJc w:val="left"/>
      <w:pPr>
        <w:tabs>
          <w:tab w:val="num" w:pos="5760"/>
        </w:tabs>
        <w:ind w:left="5760" w:hanging="360"/>
      </w:pPr>
    </w:lvl>
    <w:lvl w:ilvl="8" w:tplc="68A4F950" w:tentative="1">
      <w:start w:val="1"/>
      <w:numFmt w:val="decimal"/>
      <w:lvlText w:val="%9."/>
      <w:lvlJc w:val="left"/>
      <w:pPr>
        <w:tabs>
          <w:tab w:val="num" w:pos="6480"/>
        </w:tabs>
        <w:ind w:left="6480" w:hanging="360"/>
      </w:pPr>
    </w:lvl>
  </w:abstractNum>
  <w:abstractNum w:abstractNumId="2" w15:restartNumberingAfterBreak="0">
    <w:nsid w:val="34747E79"/>
    <w:multiLevelType w:val="hybridMultilevel"/>
    <w:tmpl w:val="6360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A345A"/>
    <w:multiLevelType w:val="hybridMultilevel"/>
    <w:tmpl w:val="3F3A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4008B"/>
    <w:multiLevelType w:val="hybridMultilevel"/>
    <w:tmpl w:val="F05C787A"/>
    <w:lvl w:ilvl="0" w:tplc="5B3CA402">
      <w:start w:val="1"/>
      <w:numFmt w:val="bullet"/>
      <w:lvlText w:val=""/>
      <w:lvlJc w:val="left"/>
      <w:pPr>
        <w:tabs>
          <w:tab w:val="num" w:pos="720"/>
        </w:tabs>
        <w:ind w:left="720" w:hanging="360"/>
      </w:pPr>
      <w:rPr>
        <w:rFonts w:ascii="Wingdings" w:hAnsi="Wingdings" w:hint="default"/>
      </w:rPr>
    </w:lvl>
    <w:lvl w:ilvl="1" w:tplc="9274F57A">
      <w:start w:val="1"/>
      <w:numFmt w:val="bullet"/>
      <w:lvlText w:val=""/>
      <w:lvlJc w:val="left"/>
      <w:pPr>
        <w:tabs>
          <w:tab w:val="num" w:pos="1440"/>
        </w:tabs>
        <w:ind w:left="1440" w:hanging="360"/>
      </w:pPr>
      <w:rPr>
        <w:rFonts w:ascii="Wingdings" w:hAnsi="Wingdings" w:hint="default"/>
      </w:rPr>
    </w:lvl>
    <w:lvl w:ilvl="2" w:tplc="D31430E4" w:tentative="1">
      <w:start w:val="1"/>
      <w:numFmt w:val="bullet"/>
      <w:lvlText w:val=""/>
      <w:lvlJc w:val="left"/>
      <w:pPr>
        <w:tabs>
          <w:tab w:val="num" w:pos="2160"/>
        </w:tabs>
        <w:ind w:left="2160" w:hanging="360"/>
      </w:pPr>
      <w:rPr>
        <w:rFonts w:ascii="Wingdings" w:hAnsi="Wingdings" w:hint="default"/>
      </w:rPr>
    </w:lvl>
    <w:lvl w:ilvl="3" w:tplc="1DF009B0" w:tentative="1">
      <w:start w:val="1"/>
      <w:numFmt w:val="bullet"/>
      <w:lvlText w:val=""/>
      <w:lvlJc w:val="left"/>
      <w:pPr>
        <w:tabs>
          <w:tab w:val="num" w:pos="2880"/>
        </w:tabs>
        <w:ind w:left="2880" w:hanging="360"/>
      </w:pPr>
      <w:rPr>
        <w:rFonts w:ascii="Wingdings" w:hAnsi="Wingdings" w:hint="default"/>
      </w:rPr>
    </w:lvl>
    <w:lvl w:ilvl="4" w:tplc="25E88C44" w:tentative="1">
      <w:start w:val="1"/>
      <w:numFmt w:val="bullet"/>
      <w:lvlText w:val=""/>
      <w:lvlJc w:val="left"/>
      <w:pPr>
        <w:tabs>
          <w:tab w:val="num" w:pos="3600"/>
        </w:tabs>
        <w:ind w:left="3600" w:hanging="360"/>
      </w:pPr>
      <w:rPr>
        <w:rFonts w:ascii="Wingdings" w:hAnsi="Wingdings" w:hint="default"/>
      </w:rPr>
    </w:lvl>
    <w:lvl w:ilvl="5" w:tplc="7F067C2E" w:tentative="1">
      <w:start w:val="1"/>
      <w:numFmt w:val="bullet"/>
      <w:lvlText w:val=""/>
      <w:lvlJc w:val="left"/>
      <w:pPr>
        <w:tabs>
          <w:tab w:val="num" w:pos="4320"/>
        </w:tabs>
        <w:ind w:left="4320" w:hanging="360"/>
      </w:pPr>
      <w:rPr>
        <w:rFonts w:ascii="Wingdings" w:hAnsi="Wingdings" w:hint="default"/>
      </w:rPr>
    </w:lvl>
    <w:lvl w:ilvl="6" w:tplc="7EBA0228" w:tentative="1">
      <w:start w:val="1"/>
      <w:numFmt w:val="bullet"/>
      <w:lvlText w:val=""/>
      <w:lvlJc w:val="left"/>
      <w:pPr>
        <w:tabs>
          <w:tab w:val="num" w:pos="5040"/>
        </w:tabs>
        <w:ind w:left="5040" w:hanging="360"/>
      </w:pPr>
      <w:rPr>
        <w:rFonts w:ascii="Wingdings" w:hAnsi="Wingdings" w:hint="default"/>
      </w:rPr>
    </w:lvl>
    <w:lvl w:ilvl="7" w:tplc="27ECFDD2" w:tentative="1">
      <w:start w:val="1"/>
      <w:numFmt w:val="bullet"/>
      <w:lvlText w:val=""/>
      <w:lvlJc w:val="left"/>
      <w:pPr>
        <w:tabs>
          <w:tab w:val="num" w:pos="5760"/>
        </w:tabs>
        <w:ind w:left="5760" w:hanging="360"/>
      </w:pPr>
      <w:rPr>
        <w:rFonts w:ascii="Wingdings" w:hAnsi="Wingdings" w:hint="default"/>
      </w:rPr>
    </w:lvl>
    <w:lvl w:ilvl="8" w:tplc="251AD8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A753E6"/>
    <w:multiLevelType w:val="hybridMultilevel"/>
    <w:tmpl w:val="D644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C1083"/>
    <w:multiLevelType w:val="hybridMultilevel"/>
    <w:tmpl w:val="3E52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352B5"/>
    <w:multiLevelType w:val="hybridMultilevel"/>
    <w:tmpl w:val="60C4DB12"/>
    <w:lvl w:ilvl="0" w:tplc="FD7C2A0E">
      <w:start w:val="1"/>
      <w:numFmt w:val="bullet"/>
      <w:lvlText w:val=""/>
      <w:lvlJc w:val="left"/>
      <w:pPr>
        <w:tabs>
          <w:tab w:val="num" w:pos="720"/>
        </w:tabs>
        <w:ind w:left="720" w:hanging="360"/>
      </w:pPr>
      <w:rPr>
        <w:rFonts w:ascii="Wingdings" w:hAnsi="Wingdings" w:hint="default"/>
      </w:rPr>
    </w:lvl>
    <w:lvl w:ilvl="1" w:tplc="BDF626B0">
      <w:start w:val="1"/>
      <w:numFmt w:val="bullet"/>
      <w:lvlText w:val=""/>
      <w:lvlJc w:val="left"/>
      <w:pPr>
        <w:tabs>
          <w:tab w:val="num" w:pos="1440"/>
        </w:tabs>
        <w:ind w:left="1440" w:hanging="360"/>
      </w:pPr>
      <w:rPr>
        <w:rFonts w:ascii="Wingdings" w:hAnsi="Wingdings" w:hint="default"/>
      </w:rPr>
    </w:lvl>
    <w:lvl w:ilvl="2" w:tplc="8DCAE798" w:tentative="1">
      <w:start w:val="1"/>
      <w:numFmt w:val="bullet"/>
      <w:lvlText w:val=""/>
      <w:lvlJc w:val="left"/>
      <w:pPr>
        <w:tabs>
          <w:tab w:val="num" w:pos="2160"/>
        </w:tabs>
        <w:ind w:left="2160" w:hanging="360"/>
      </w:pPr>
      <w:rPr>
        <w:rFonts w:ascii="Wingdings" w:hAnsi="Wingdings" w:hint="default"/>
      </w:rPr>
    </w:lvl>
    <w:lvl w:ilvl="3" w:tplc="5AF02806" w:tentative="1">
      <w:start w:val="1"/>
      <w:numFmt w:val="bullet"/>
      <w:lvlText w:val=""/>
      <w:lvlJc w:val="left"/>
      <w:pPr>
        <w:tabs>
          <w:tab w:val="num" w:pos="2880"/>
        </w:tabs>
        <w:ind w:left="2880" w:hanging="360"/>
      </w:pPr>
      <w:rPr>
        <w:rFonts w:ascii="Wingdings" w:hAnsi="Wingdings" w:hint="default"/>
      </w:rPr>
    </w:lvl>
    <w:lvl w:ilvl="4" w:tplc="C2F0ECD8" w:tentative="1">
      <w:start w:val="1"/>
      <w:numFmt w:val="bullet"/>
      <w:lvlText w:val=""/>
      <w:lvlJc w:val="left"/>
      <w:pPr>
        <w:tabs>
          <w:tab w:val="num" w:pos="3600"/>
        </w:tabs>
        <w:ind w:left="3600" w:hanging="360"/>
      </w:pPr>
      <w:rPr>
        <w:rFonts w:ascii="Wingdings" w:hAnsi="Wingdings" w:hint="default"/>
      </w:rPr>
    </w:lvl>
    <w:lvl w:ilvl="5" w:tplc="DFD47928" w:tentative="1">
      <w:start w:val="1"/>
      <w:numFmt w:val="bullet"/>
      <w:lvlText w:val=""/>
      <w:lvlJc w:val="left"/>
      <w:pPr>
        <w:tabs>
          <w:tab w:val="num" w:pos="4320"/>
        </w:tabs>
        <w:ind w:left="4320" w:hanging="360"/>
      </w:pPr>
      <w:rPr>
        <w:rFonts w:ascii="Wingdings" w:hAnsi="Wingdings" w:hint="default"/>
      </w:rPr>
    </w:lvl>
    <w:lvl w:ilvl="6" w:tplc="5B068F26" w:tentative="1">
      <w:start w:val="1"/>
      <w:numFmt w:val="bullet"/>
      <w:lvlText w:val=""/>
      <w:lvlJc w:val="left"/>
      <w:pPr>
        <w:tabs>
          <w:tab w:val="num" w:pos="5040"/>
        </w:tabs>
        <w:ind w:left="5040" w:hanging="360"/>
      </w:pPr>
      <w:rPr>
        <w:rFonts w:ascii="Wingdings" w:hAnsi="Wingdings" w:hint="default"/>
      </w:rPr>
    </w:lvl>
    <w:lvl w:ilvl="7" w:tplc="0AC471D8" w:tentative="1">
      <w:start w:val="1"/>
      <w:numFmt w:val="bullet"/>
      <w:lvlText w:val=""/>
      <w:lvlJc w:val="left"/>
      <w:pPr>
        <w:tabs>
          <w:tab w:val="num" w:pos="5760"/>
        </w:tabs>
        <w:ind w:left="5760" w:hanging="360"/>
      </w:pPr>
      <w:rPr>
        <w:rFonts w:ascii="Wingdings" w:hAnsi="Wingdings" w:hint="default"/>
      </w:rPr>
    </w:lvl>
    <w:lvl w:ilvl="8" w:tplc="CF7E9D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C46504"/>
    <w:multiLevelType w:val="hybridMultilevel"/>
    <w:tmpl w:val="2144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62913"/>
    <w:multiLevelType w:val="hybridMultilevel"/>
    <w:tmpl w:val="FAC4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7"/>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0A15F5"/>
    <w:rsid w:val="001B0517"/>
    <w:rsid w:val="001C26B3"/>
    <w:rsid w:val="00407714"/>
    <w:rsid w:val="00530364"/>
    <w:rsid w:val="00655AA7"/>
    <w:rsid w:val="006F0254"/>
    <w:rsid w:val="00856410"/>
    <w:rsid w:val="009305EB"/>
    <w:rsid w:val="00985C43"/>
    <w:rsid w:val="009E6B1C"/>
    <w:rsid w:val="00A36E96"/>
    <w:rsid w:val="00A66AD0"/>
    <w:rsid w:val="00CC0987"/>
    <w:rsid w:val="00D06755"/>
    <w:rsid w:val="00E90BCA"/>
    <w:rsid w:val="00EE785C"/>
    <w:rsid w:val="00F55008"/>
    <w:rsid w:val="00FE02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3D0E8-E15A-4FB8-896A-1BF036CA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82F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82F37"/>
    <w:rPr>
      <w:rFonts w:ascii="Consolas" w:hAnsi="Consolas"/>
      <w:sz w:val="21"/>
      <w:szCs w:val="21"/>
    </w:rPr>
  </w:style>
  <w:style w:type="paragraph" w:styleId="ListParagraph">
    <w:name w:val="List Paragraph"/>
    <w:basedOn w:val="Normal"/>
    <w:uiPriority w:val="34"/>
    <w:qFormat/>
    <w:rsid w:val="00EE7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7810">
      <w:bodyDiv w:val="1"/>
      <w:marLeft w:val="0"/>
      <w:marRight w:val="0"/>
      <w:marTop w:val="0"/>
      <w:marBottom w:val="0"/>
      <w:divBdr>
        <w:top w:val="none" w:sz="0" w:space="0" w:color="auto"/>
        <w:left w:val="none" w:sz="0" w:space="0" w:color="auto"/>
        <w:bottom w:val="none" w:sz="0" w:space="0" w:color="auto"/>
        <w:right w:val="none" w:sz="0" w:space="0" w:color="auto"/>
      </w:divBdr>
    </w:div>
    <w:div w:id="188764699">
      <w:bodyDiv w:val="1"/>
      <w:marLeft w:val="0"/>
      <w:marRight w:val="0"/>
      <w:marTop w:val="0"/>
      <w:marBottom w:val="0"/>
      <w:divBdr>
        <w:top w:val="none" w:sz="0" w:space="0" w:color="auto"/>
        <w:left w:val="none" w:sz="0" w:space="0" w:color="auto"/>
        <w:bottom w:val="none" w:sz="0" w:space="0" w:color="auto"/>
        <w:right w:val="none" w:sz="0" w:space="0" w:color="auto"/>
      </w:divBdr>
    </w:div>
    <w:div w:id="219631642">
      <w:bodyDiv w:val="1"/>
      <w:marLeft w:val="0"/>
      <w:marRight w:val="0"/>
      <w:marTop w:val="0"/>
      <w:marBottom w:val="0"/>
      <w:divBdr>
        <w:top w:val="none" w:sz="0" w:space="0" w:color="auto"/>
        <w:left w:val="none" w:sz="0" w:space="0" w:color="auto"/>
        <w:bottom w:val="none" w:sz="0" w:space="0" w:color="auto"/>
        <w:right w:val="none" w:sz="0" w:space="0" w:color="auto"/>
      </w:divBdr>
    </w:div>
    <w:div w:id="231935133">
      <w:bodyDiv w:val="1"/>
      <w:marLeft w:val="0"/>
      <w:marRight w:val="0"/>
      <w:marTop w:val="0"/>
      <w:marBottom w:val="0"/>
      <w:divBdr>
        <w:top w:val="none" w:sz="0" w:space="0" w:color="auto"/>
        <w:left w:val="none" w:sz="0" w:space="0" w:color="auto"/>
        <w:bottom w:val="none" w:sz="0" w:space="0" w:color="auto"/>
        <w:right w:val="none" w:sz="0" w:space="0" w:color="auto"/>
      </w:divBdr>
    </w:div>
    <w:div w:id="804391292">
      <w:bodyDiv w:val="1"/>
      <w:marLeft w:val="0"/>
      <w:marRight w:val="0"/>
      <w:marTop w:val="0"/>
      <w:marBottom w:val="0"/>
      <w:divBdr>
        <w:top w:val="none" w:sz="0" w:space="0" w:color="auto"/>
        <w:left w:val="none" w:sz="0" w:space="0" w:color="auto"/>
        <w:bottom w:val="none" w:sz="0" w:space="0" w:color="auto"/>
        <w:right w:val="none" w:sz="0" w:space="0" w:color="auto"/>
      </w:divBdr>
    </w:div>
    <w:div w:id="896747147">
      <w:bodyDiv w:val="1"/>
      <w:marLeft w:val="0"/>
      <w:marRight w:val="0"/>
      <w:marTop w:val="0"/>
      <w:marBottom w:val="0"/>
      <w:divBdr>
        <w:top w:val="none" w:sz="0" w:space="0" w:color="auto"/>
        <w:left w:val="none" w:sz="0" w:space="0" w:color="auto"/>
        <w:bottom w:val="none" w:sz="0" w:space="0" w:color="auto"/>
        <w:right w:val="none" w:sz="0" w:space="0" w:color="auto"/>
      </w:divBdr>
    </w:div>
    <w:div w:id="1088038513">
      <w:bodyDiv w:val="1"/>
      <w:marLeft w:val="0"/>
      <w:marRight w:val="0"/>
      <w:marTop w:val="0"/>
      <w:marBottom w:val="0"/>
      <w:divBdr>
        <w:top w:val="none" w:sz="0" w:space="0" w:color="auto"/>
        <w:left w:val="none" w:sz="0" w:space="0" w:color="auto"/>
        <w:bottom w:val="none" w:sz="0" w:space="0" w:color="auto"/>
        <w:right w:val="none" w:sz="0" w:space="0" w:color="auto"/>
      </w:divBdr>
      <w:divsChild>
        <w:div w:id="202445372">
          <w:marLeft w:val="1354"/>
          <w:marRight w:val="0"/>
          <w:marTop w:val="0"/>
          <w:marBottom w:val="0"/>
          <w:divBdr>
            <w:top w:val="none" w:sz="0" w:space="0" w:color="auto"/>
            <w:left w:val="none" w:sz="0" w:space="0" w:color="auto"/>
            <w:bottom w:val="none" w:sz="0" w:space="0" w:color="auto"/>
            <w:right w:val="none" w:sz="0" w:space="0" w:color="auto"/>
          </w:divBdr>
        </w:div>
        <w:div w:id="406390447">
          <w:marLeft w:val="1354"/>
          <w:marRight w:val="0"/>
          <w:marTop w:val="0"/>
          <w:marBottom w:val="0"/>
          <w:divBdr>
            <w:top w:val="none" w:sz="0" w:space="0" w:color="auto"/>
            <w:left w:val="none" w:sz="0" w:space="0" w:color="auto"/>
            <w:bottom w:val="none" w:sz="0" w:space="0" w:color="auto"/>
            <w:right w:val="none" w:sz="0" w:space="0" w:color="auto"/>
          </w:divBdr>
        </w:div>
        <w:div w:id="1775635041">
          <w:marLeft w:val="1354"/>
          <w:marRight w:val="0"/>
          <w:marTop w:val="0"/>
          <w:marBottom w:val="0"/>
          <w:divBdr>
            <w:top w:val="none" w:sz="0" w:space="0" w:color="auto"/>
            <w:left w:val="none" w:sz="0" w:space="0" w:color="auto"/>
            <w:bottom w:val="none" w:sz="0" w:space="0" w:color="auto"/>
            <w:right w:val="none" w:sz="0" w:space="0" w:color="auto"/>
          </w:divBdr>
        </w:div>
      </w:divsChild>
    </w:div>
    <w:div w:id="1274366655">
      <w:bodyDiv w:val="1"/>
      <w:marLeft w:val="0"/>
      <w:marRight w:val="0"/>
      <w:marTop w:val="0"/>
      <w:marBottom w:val="0"/>
      <w:divBdr>
        <w:top w:val="none" w:sz="0" w:space="0" w:color="auto"/>
        <w:left w:val="none" w:sz="0" w:space="0" w:color="auto"/>
        <w:bottom w:val="none" w:sz="0" w:space="0" w:color="auto"/>
        <w:right w:val="none" w:sz="0" w:space="0" w:color="auto"/>
      </w:divBdr>
      <w:divsChild>
        <w:div w:id="1066689278">
          <w:marLeft w:val="720"/>
          <w:marRight w:val="0"/>
          <w:marTop w:val="0"/>
          <w:marBottom w:val="0"/>
          <w:divBdr>
            <w:top w:val="none" w:sz="0" w:space="0" w:color="auto"/>
            <w:left w:val="none" w:sz="0" w:space="0" w:color="auto"/>
            <w:bottom w:val="none" w:sz="0" w:space="0" w:color="auto"/>
            <w:right w:val="none" w:sz="0" w:space="0" w:color="auto"/>
          </w:divBdr>
        </w:div>
        <w:div w:id="1220019930">
          <w:marLeft w:val="720"/>
          <w:marRight w:val="0"/>
          <w:marTop w:val="0"/>
          <w:marBottom w:val="0"/>
          <w:divBdr>
            <w:top w:val="none" w:sz="0" w:space="0" w:color="auto"/>
            <w:left w:val="none" w:sz="0" w:space="0" w:color="auto"/>
            <w:bottom w:val="none" w:sz="0" w:space="0" w:color="auto"/>
            <w:right w:val="none" w:sz="0" w:space="0" w:color="auto"/>
          </w:divBdr>
        </w:div>
        <w:div w:id="861673352">
          <w:marLeft w:val="720"/>
          <w:marRight w:val="0"/>
          <w:marTop w:val="0"/>
          <w:marBottom w:val="0"/>
          <w:divBdr>
            <w:top w:val="none" w:sz="0" w:space="0" w:color="auto"/>
            <w:left w:val="none" w:sz="0" w:space="0" w:color="auto"/>
            <w:bottom w:val="none" w:sz="0" w:space="0" w:color="auto"/>
            <w:right w:val="none" w:sz="0" w:space="0" w:color="auto"/>
          </w:divBdr>
        </w:div>
      </w:divsChild>
    </w:div>
    <w:div w:id="1304457835">
      <w:bodyDiv w:val="1"/>
      <w:marLeft w:val="0"/>
      <w:marRight w:val="0"/>
      <w:marTop w:val="0"/>
      <w:marBottom w:val="0"/>
      <w:divBdr>
        <w:top w:val="none" w:sz="0" w:space="0" w:color="auto"/>
        <w:left w:val="none" w:sz="0" w:space="0" w:color="auto"/>
        <w:bottom w:val="none" w:sz="0" w:space="0" w:color="auto"/>
        <w:right w:val="none" w:sz="0" w:space="0" w:color="auto"/>
      </w:divBdr>
    </w:div>
    <w:div w:id="1536575549">
      <w:bodyDiv w:val="1"/>
      <w:marLeft w:val="0"/>
      <w:marRight w:val="0"/>
      <w:marTop w:val="0"/>
      <w:marBottom w:val="0"/>
      <w:divBdr>
        <w:top w:val="none" w:sz="0" w:space="0" w:color="auto"/>
        <w:left w:val="none" w:sz="0" w:space="0" w:color="auto"/>
        <w:bottom w:val="none" w:sz="0" w:space="0" w:color="auto"/>
        <w:right w:val="none" w:sz="0" w:space="0" w:color="auto"/>
      </w:divBdr>
    </w:div>
    <w:div w:id="1979606298">
      <w:bodyDiv w:val="1"/>
      <w:marLeft w:val="0"/>
      <w:marRight w:val="0"/>
      <w:marTop w:val="0"/>
      <w:marBottom w:val="0"/>
      <w:divBdr>
        <w:top w:val="none" w:sz="0" w:space="0" w:color="auto"/>
        <w:left w:val="none" w:sz="0" w:space="0" w:color="auto"/>
        <w:bottom w:val="none" w:sz="0" w:space="0" w:color="auto"/>
        <w:right w:val="none" w:sz="0" w:space="0" w:color="auto"/>
      </w:divBdr>
    </w:div>
    <w:div w:id="1985620771">
      <w:bodyDiv w:val="1"/>
      <w:marLeft w:val="0"/>
      <w:marRight w:val="0"/>
      <w:marTop w:val="0"/>
      <w:marBottom w:val="0"/>
      <w:divBdr>
        <w:top w:val="none" w:sz="0" w:space="0" w:color="auto"/>
        <w:left w:val="none" w:sz="0" w:space="0" w:color="auto"/>
        <w:bottom w:val="none" w:sz="0" w:space="0" w:color="auto"/>
        <w:right w:val="none" w:sz="0" w:space="0" w:color="auto"/>
      </w:divBdr>
    </w:div>
    <w:div w:id="20541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12</cp:revision>
  <dcterms:created xsi:type="dcterms:W3CDTF">2015-09-03T11:14:00Z</dcterms:created>
  <dcterms:modified xsi:type="dcterms:W3CDTF">2015-12-22T11:10:00Z</dcterms:modified>
</cp:coreProperties>
</file>