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FA4" w:rsidRPr="00F2467B" w:rsidRDefault="00437FA4" w:rsidP="00437FA4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437FA4" w:rsidRPr="00F2467B" w:rsidRDefault="00437FA4" w:rsidP="00437FA4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271A49">
        <w:rPr>
          <w:rFonts w:ascii="Courier New" w:hAnsi="Courier New" w:cs="Courier New"/>
          <w:b/>
          <w:sz w:val="24"/>
          <w:szCs w:val="24"/>
        </w:rPr>
        <w:t>Clustering</w:t>
      </w:r>
      <w:bookmarkStart w:id="0" w:name="_GoBack"/>
      <w:bookmarkEnd w:id="0"/>
    </w:p>
    <w:p w:rsidR="00437FA4" w:rsidRPr="00F2467B" w:rsidRDefault="00437FA4" w:rsidP="00437FA4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CA393B">
        <w:rPr>
          <w:rFonts w:ascii="Courier New" w:hAnsi="Courier New" w:cs="Courier New"/>
          <w:b/>
          <w:sz w:val="24"/>
          <w:szCs w:val="24"/>
        </w:rPr>
        <w:t xml:space="preserve"> 184</w:t>
      </w:r>
    </w:p>
    <w:p w:rsidR="00437FA4" w:rsidRDefault="00437FA4" w:rsidP="00A96270">
      <w:pPr>
        <w:pStyle w:val="PlainText"/>
        <w:rPr>
          <w:rFonts w:ascii="Courier New" w:hAnsi="Courier New" w:cs="Courier New"/>
        </w:rPr>
      </w:pPr>
    </w:p>
    <w:p w:rsidR="002D0031" w:rsidRPr="002D0031" w:rsidRDefault="00E2314E" w:rsidP="00A962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Clustering is </w:t>
      </w:r>
      <w:r w:rsidR="002D0031" w:rsidRPr="002D0031">
        <w:rPr>
          <w:rFonts w:ascii="Courier New" w:hAnsi="Courier New" w:cs="Courier New"/>
        </w:rPr>
        <w:t>a process of organizing objects into groups</w:t>
      </w:r>
      <w:r w:rsidR="00CA393B">
        <w:rPr>
          <w:rFonts w:ascii="Courier New" w:hAnsi="Courier New" w:cs="Courier New"/>
        </w:rPr>
        <w:t xml:space="preserve"> </w:t>
      </w:r>
      <w:r w:rsidR="002D0031" w:rsidRPr="002D0031">
        <w:rPr>
          <w:rFonts w:ascii="Courier New" w:hAnsi="Courier New" w:cs="Courier New"/>
        </w:rPr>
        <w:t>whose members are similar in some way</w:t>
      </w:r>
      <w:r w:rsidR="00CA393B">
        <w:rPr>
          <w:rFonts w:ascii="Courier New" w:hAnsi="Courier New" w:cs="Courier New"/>
        </w:rPr>
        <w:t>.</w:t>
      </w:r>
    </w:p>
    <w:p w:rsidR="002D0031" w:rsidRPr="002D0031" w:rsidRDefault="002D0031" w:rsidP="00A96270">
      <w:pPr>
        <w:pStyle w:val="PlainText"/>
        <w:rPr>
          <w:rFonts w:ascii="Courier New" w:hAnsi="Courier New" w:cs="Courier New"/>
        </w:rPr>
      </w:pPr>
    </w:p>
    <w:p w:rsidR="002D0031" w:rsidRPr="002D0031" w:rsidRDefault="00CA393B" w:rsidP="00A962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2D0031" w:rsidRPr="002D0031">
        <w:rPr>
          <w:rFonts w:ascii="Courier New" w:hAnsi="Courier New" w:cs="Courier New"/>
        </w:rPr>
        <w:t xml:space="preserve"> cluster is therefore</w:t>
      </w:r>
      <w:r>
        <w:rPr>
          <w:rFonts w:ascii="Courier New" w:hAnsi="Courier New" w:cs="Courier New"/>
        </w:rPr>
        <w:t xml:space="preserve"> </w:t>
      </w:r>
      <w:r w:rsidR="002D0031" w:rsidRPr="002D0031">
        <w:rPr>
          <w:rFonts w:ascii="Courier New" w:hAnsi="Courier New" w:cs="Courier New"/>
        </w:rPr>
        <w:t>a collection of objects which are similar</w:t>
      </w:r>
      <w:r>
        <w:rPr>
          <w:rFonts w:ascii="Courier New" w:hAnsi="Courier New" w:cs="Courier New"/>
        </w:rPr>
        <w:t xml:space="preserve"> </w:t>
      </w:r>
      <w:r w:rsidR="002D0031" w:rsidRPr="002D0031">
        <w:rPr>
          <w:rFonts w:ascii="Courier New" w:hAnsi="Courier New" w:cs="Courier New"/>
        </w:rPr>
        <w:t>between them and</w:t>
      </w:r>
      <w:r>
        <w:rPr>
          <w:rFonts w:ascii="Courier New" w:hAnsi="Courier New" w:cs="Courier New"/>
        </w:rPr>
        <w:t xml:space="preserve"> </w:t>
      </w:r>
      <w:r w:rsidR="002D0031" w:rsidRPr="002D0031">
        <w:rPr>
          <w:rFonts w:ascii="Courier New" w:hAnsi="Courier New" w:cs="Courier New"/>
        </w:rPr>
        <w:t>are dissimilar to the objects belonging to</w:t>
      </w:r>
      <w:r>
        <w:rPr>
          <w:rFonts w:ascii="Courier New" w:hAnsi="Courier New" w:cs="Courier New"/>
        </w:rPr>
        <w:t xml:space="preserve"> </w:t>
      </w:r>
      <w:r w:rsidR="002D0031" w:rsidRPr="002D0031">
        <w:rPr>
          <w:rFonts w:ascii="Courier New" w:hAnsi="Courier New" w:cs="Courier New"/>
        </w:rPr>
        <w:t>other clusters</w:t>
      </w:r>
    </w:p>
    <w:p w:rsidR="002D0031" w:rsidRPr="002D0031" w:rsidRDefault="002D0031" w:rsidP="00A96270">
      <w:pPr>
        <w:pStyle w:val="PlainText"/>
        <w:rPr>
          <w:rFonts w:ascii="Courier New" w:hAnsi="Courier New" w:cs="Courier New"/>
        </w:rPr>
      </w:pPr>
    </w:p>
    <w:p w:rsidR="00CA393B" w:rsidRDefault="002D0031" w:rsidP="00A96270">
      <w:pPr>
        <w:pStyle w:val="PlainText"/>
        <w:rPr>
          <w:rFonts w:ascii="Courier New" w:hAnsi="Courier New" w:cs="Courier New"/>
        </w:rPr>
      </w:pPr>
      <w:r w:rsidRPr="002D0031">
        <w:rPr>
          <w:rFonts w:ascii="Courier New" w:hAnsi="Courier New" w:cs="Courier New"/>
        </w:rPr>
        <w:t>Useful in data concept construction</w:t>
      </w:r>
    </w:p>
    <w:p w:rsidR="002D0031" w:rsidRPr="002D0031" w:rsidRDefault="002D0031" w:rsidP="00A96270">
      <w:pPr>
        <w:pStyle w:val="PlainText"/>
        <w:rPr>
          <w:rFonts w:ascii="Courier New" w:hAnsi="Courier New" w:cs="Courier New"/>
        </w:rPr>
      </w:pPr>
      <w:r w:rsidRPr="002D0031">
        <w:rPr>
          <w:rFonts w:ascii="Courier New" w:hAnsi="Courier New" w:cs="Courier New"/>
        </w:rPr>
        <w:t>Unsupervised learning process</w:t>
      </w:r>
    </w:p>
    <w:p w:rsidR="002D0031" w:rsidRPr="002D0031" w:rsidRDefault="002D0031" w:rsidP="00A96270">
      <w:pPr>
        <w:pStyle w:val="PlainText"/>
        <w:rPr>
          <w:rFonts w:ascii="Courier New" w:hAnsi="Courier New" w:cs="Courier New"/>
        </w:rPr>
      </w:pPr>
      <w:r w:rsidRPr="002D0031">
        <w:rPr>
          <w:rFonts w:ascii="Courier New" w:hAnsi="Courier New" w:cs="Courier New"/>
        </w:rPr>
        <w:t xml:space="preserve">Hierarchical </w:t>
      </w:r>
    </w:p>
    <w:p w:rsidR="00CA393B" w:rsidRDefault="00CA393B" w:rsidP="00A96270">
      <w:pPr>
        <w:pStyle w:val="PlainText"/>
        <w:rPr>
          <w:rFonts w:ascii="Courier New" w:hAnsi="Courier New" w:cs="Courier New"/>
        </w:rPr>
      </w:pPr>
    </w:p>
    <w:p w:rsidR="002D0031" w:rsidRPr="002D0031" w:rsidRDefault="00CA393B" w:rsidP="00A962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2D0031" w:rsidRPr="002D0031">
        <w:rPr>
          <w:rFonts w:ascii="Courier New" w:hAnsi="Courier New" w:cs="Courier New"/>
        </w:rPr>
        <w:t xml:space="preserve">gglomerative general algorithm </w:t>
      </w:r>
    </w:p>
    <w:p w:rsidR="002D0031" w:rsidRDefault="002D0031" w:rsidP="00A96270">
      <w:pPr>
        <w:pStyle w:val="PlainText"/>
        <w:rPr>
          <w:rFonts w:ascii="Courier New" w:hAnsi="Courier New" w:cs="Courier New"/>
        </w:rPr>
      </w:pPr>
    </w:p>
    <w:p w:rsidR="00CA393B" w:rsidRPr="00CA393B" w:rsidRDefault="00407DF2" w:rsidP="00CA393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A393B">
        <w:rPr>
          <w:rFonts w:ascii="Courier New" w:hAnsi="Courier New" w:cs="Courier New"/>
        </w:rPr>
        <w:t>Find the 2 closest</w:t>
      </w:r>
      <w:r w:rsidR="00CA393B" w:rsidRPr="00CA393B">
        <w:rPr>
          <w:rFonts w:ascii="Courier New" w:hAnsi="Courier New" w:cs="Courier New"/>
        </w:rPr>
        <w:t xml:space="preserve"> objects and merge them into a cluster</w:t>
      </w:r>
    </w:p>
    <w:p w:rsidR="00CA393B" w:rsidRDefault="00407DF2" w:rsidP="00CA393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A393B">
        <w:rPr>
          <w:rFonts w:ascii="Courier New" w:hAnsi="Courier New" w:cs="Courier New"/>
        </w:rPr>
        <w:t>Find and merge the</w:t>
      </w:r>
      <w:r w:rsidR="00CA393B" w:rsidRPr="00CA393B">
        <w:rPr>
          <w:rFonts w:ascii="Courier New" w:hAnsi="Courier New" w:cs="Courier New"/>
        </w:rPr>
        <w:t xml:space="preserve"> next two closest points, where a point is either an individual object or a cluster of objects </w:t>
      </w:r>
    </w:p>
    <w:p w:rsidR="002B31AA" w:rsidRDefault="00407DF2" w:rsidP="002B31A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B31AA">
        <w:rPr>
          <w:rFonts w:ascii="Courier New" w:hAnsi="Courier New" w:cs="Courier New"/>
        </w:rPr>
        <w:t>If more than one</w:t>
      </w:r>
      <w:r w:rsidR="002B31AA" w:rsidRPr="002B31AA">
        <w:rPr>
          <w:rFonts w:ascii="Courier New" w:hAnsi="Courier New" w:cs="Courier New"/>
        </w:rPr>
        <w:t xml:space="preserve"> cluster remains,</w:t>
      </w:r>
      <w:r w:rsidR="002B31AA">
        <w:rPr>
          <w:rFonts w:ascii="Courier New" w:hAnsi="Courier New" w:cs="Courier New"/>
        </w:rPr>
        <w:t xml:space="preserve"> r</w:t>
      </w:r>
      <w:r w:rsidR="002B31AA" w:rsidRPr="002B31AA">
        <w:rPr>
          <w:rFonts w:ascii="Courier New" w:hAnsi="Courier New" w:cs="Courier New"/>
        </w:rPr>
        <w:t>eturn to step 2</w:t>
      </w:r>
    </w:p>
    <w:p w:rsidR="002B31AA" w:rsidRPr="002B31AA" w:rsidRDefault="002B31AA" w:rsidP="002B31AA">
      <w:pPr>
        <w:pStyle w:val="PlainText"/>
        <w:ind w:left="720"/>
        <w:rPr>
          <w:rFonts w:ascii="Courier New" w:hAnsi="Courier New" w:cs="Courier New"/>
        </w:rPr>
      </w:pPr>
    </w:p>
    <w:p w:rsidR="002B31AA" w:rsidRDefault="002B31AA" w:rsidP="002B31AA">
      <w:pPr>
        <w:pStyle w:val="PlainText"/>
        <w:ind w:left="720"/>
        <w:rPr>
          <w:rFonts w:ascii="Courier New" w:hAnsi="Courier New" w:cs="Courier New"/>
        </w:rPr>
      </w:pPr>
    </w:p>
    <w:p w:rsidR="002B31AA" w:rsidRDefault="002B31AA" w:rsidP="002B31AA">
      <w:pPr>
        <w:pStyle w:val="PlainText"/>
        <w:ind w:left="720"/>
        <w:rPr>
          <w:rFonts w:ascii="Courier New" w:hAnsi="Courier New" w:cs="Courier New"/>
        </w:rPr>
      </w:pPr>
    </w:p>
    <w:p w:rsidR="002B31AA" w:rsidRDefault="002B31AA" w:rsidP="002B31A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29300" cy="2800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AA" w:rsidRDefault="002B31AA" w:rsidP="002B31AA">
      <w:pPr>
        <w:pStyle w:val="PlainText"/>
        <w:ind w:left="720"/>
        <w:rPr>
          <w:rFonts w:ascii="Courier New" w:hAnsi="Courier New" w:cs="Courier New"/>
        </w:rPr>
      </w:pPr>
    </w:p>
    <w:p w:rsidR="002B31AA" w:rsidRDefault="002B31AA" w:rsidP="002B31AA">
      <w:pPr>
        <w:pStyle w:val="PlainText"/>
        <w:ind w:left="720"/>
        <w:rPr>
          <w:rFonts w:ascii="Courier New" w:hAnsi="Courier New" w:cs="Courier New"/>
        </w:rPr>
      </w:pPr>
    </w:p>
    <w:p w:rsidR="002B31AA" w:rsidRDefault="002B31AA" w:rsidP="002B31A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Applications:</w:t>
      </w:r>
    </w:p>
    <w:p w:rsidR="002B31AA" w:rsidRDefault="002B31AA" w:rsidP="002B31AA">
      <w:pPr>
        <w:pStyle w:val="PlainText"/>
        <w:ind w:left="720"/>
        <w:rPr>
          <w:rFonts w:ascii="Courier New" w:hAnsi="Courier New" w:cs="Courier New"/>
        </w:rPr>
      </w:pPr>
    </w:p>
    <w:p w:rsidR="002B31AA" w:rsidRPr="002B31AA" w:rsidRDefault="002B31AA" w:rsidP="002B31A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B31AA">
        <w:rPr>
          <w:rFonts w:ascii="Courier New" w:hAnsi="Courier New" w:cs="Courier New"/>
        </w:rPr>
        <w:t>For administrative purposes</w:t>
      </w:r>
    </w:p>
    <w:p w:rsidR="002B31AA" w:rsidRPr="002B31AA" w:rsidRDefault="002B31AA" w:rsidP="002B31A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B31AA">
        <w:rPr>
          <w:rFonts w:ascii="Courier New" w:hAnsi="Courier New" w:cs="Courier New"/>
        </w:rPr>
        <w:t>Hospital activity and performance</w:t>
      </w:r>
    </w:p>
    <w:p w:rsidR="002B31AA" w:rsidRPr="002B31AA" w:rsidRDefault="002B31AA" w:rsidP="002B31A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B31AA">
        <w:rPr>
          <w:rFonts w:ascii="Courier New" w:hAnsi="Courier New" w:cs="Courier New"/>
        </w:rPr>
        <w:t>Used for researchers</w:t>
      </w:r>
    </w:p>
    <w:p w:rsidR="002B31AA" w:rsidRPr="002B31AA" w:rsidRDefault="002B31AA" w:rsidP="002B31A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B31AA">
        <w:rPr>
          <w:rFonts w:ascii="Courier New" w:hAnsi="Courier New" w:cs="Courier New"/>
        </w:rPr>
        <w:t>Data used by  physician</w:t>
      </w:r>
    </w:p>
    <w:p w:rsidR="002B31AA" w:rsidRPr="00407DF2" w:rsidRDefault="002B31AA" w:rsidP="00407DF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407DF2">
        <w:rPr>
          <w:rFonts w:ascii="Courier New" w:hAnsi="Courier New" w:cs="Courier New"/>
        </w:rPr>
        <w:t>For laboratory use etc.</w:t>
      </w:r>
    </w:p>
    <w:p w:rsidR="00CA393B" w:rsidRPr="002D0031" w:rsidRDefault="00CA393B" w:rsidP="00A96270">
      <w:pPr>
        <w:pStyle w:val="PlainText"/>
        <w:rPr>
          <w:rFonts w:ascii="Courier New" w:hAnsi="Courier New" w:cs="Courier New"/>
        </w:rPr>
      </w:pPr>
    </w:p>
    <w:sectPr w:rsidR="00CA393B" w:rsidRPr="002D0031" w:rsidSect="00A962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6265A"/>
    <w:multiLevelType w:val="hybridMultilevel"/>
    <w:tmpl w:val="1E748E9E"/>
    <w:lvl w:ilvl="0" w:tplc="D1BA8E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8036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CEF7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EB0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7A66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C5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F4AF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E54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4B1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832520"/>
    <w:multiLevelType w:val="hybridMultilevel"/>
    <w:tmpl w:val="E980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977FFA"/>
    <w:multiLevelType w:val="hybridMultilevel"/>
    <w:tmpl w:val="E924A31A"/>
    <w:lvl w:ilvl="0" w:tplc="B11030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C16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A6CD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CAF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2E11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B85E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3232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667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925D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7C68EF"/>
    <w:multiLevelType w:val="hybridMultilevel"/>
    <w:tmpl w:val="F2CAF276"/>
    <w:lvl w:ilvl="0" w:tplc="60F076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CC8C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6B0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057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ECA5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4499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CAB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48A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2036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C43"/>
    <w:rsid w:val="00082A21"/>
    <w:rsid w:val="00271A49"/>
    <w:rsid w:val="002B31AA"/>
    <w:rsid w:val="002D0031"/>
    <w:rsid w:val="00407DF2"/>
    <w:rsid w:val="00437FA4"/>
    <w:rsid w:val="00985C43"/>
    <w:rsid w:val="009E6B1C"/>
    <w:rsid w:val="00CA393B"/>
    <w:rsid w:val="00CF6148"/>
    <w:rsid w:val="00E2314E"/>
    <w:rsid w:val="00E75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4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62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627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4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1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5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Usman ghani</cp:lastModifiedBy>
  <cp:revision>8</cp:revision>
  <dcterms:created xsi:type="dcterms:W3CDTF">2015-09-03T11:20:00Z</dcterms:created>
  <dcterms:modified xsi:type="dcterms:W3CDTF">2015-11-07T09:08:00Z</dcterms:modified>
</cp:coreProperties>
</file>