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890" w:rsidRPr="00B40B28" w:rsidRDefault="00C07813" w:rsidP="008F434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40B28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676890" w:rsidRPr="00B40B28" w:rsidRDefault="00C07813" w:rsidP="008F434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B40B28">
        <w:rPr>
          <w:rFonts w:ascii="Courier New" w:hAnsi="Courier New" w:cs="Courier New"/>
          <w:b/>
          <w:sz w:val="24"/>
          <w:szCs w:val="24"/>
        </w:rPr>
        <w:t>Module title: Data Integration</w:t>
      </w:r>
    </w:p>
    <w:p w:rsidR="00676890" w:rsidRPr="00B40B28" w:rsidRDefault="00C07813" w:rsidP="008F4348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B40B28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B40B28">
        <w:rPr>
          <w:rFonts w:ascii="Courier New" w:hAnsi="Courier New" w:cs="Courier New"/>
          <w:b/>
          <w:sz w:val="24"/>
          <w:szCs w:val="24"/>
        </w:rPr>
        <w:t xml:space="preserve"> : 214</w:t>
      </w:r>
    </w:p>
    <w:p w:rsidR="00676890" w:rsidRPr="00B40B28" w:rsidRDefault="00676890" w:rsidP="008F4348">
      <w:pPr>
        <w:pStyle w:val="PlainText"/>
        <w:rPr>
          <w:rFonts w:ascii="Courier New" w:hAnsi="Courier New" w:cs="Courier New"/>
          <w:b/>
        </w:rPr>
      </w:pPr>
    </w:p>
    <w:p w:rsidR="00676890" w:rsidRPr="00B40B28" w:rsidRDefault="00C07813" w:rsidP="008F4348">
      <w:pPr>
        <w:pStyle w:val="PlainText"/>
        <w:rPr>
          <w:rFonts w:ascii="Courier New" w:hAnsi="Courier New" w:cs="Courier New"/>
          <w:b/>
        </w:rPr>
      </w:pPr>
      <w:r w:rsidRPr="00B40B28">
        <w:rPr>
          <w:rFonts w:ascii="Courier New" w:hAnsi="Courier New" w:cs="Courier New"/>
          <w:b/>
        </w:rPr>
        <w:t>Data Integration</w:t>
      </w:r>
    </w:p>
    <w:p w:rsidR="00676890" w:rsidRPr="008F4348" w:rsidRDefault="00676890" w:rsidP="008F4348">
      <w:pPr>
        <w:pStyle w:val="PlainText"/>
        <w:rPr>
          <w:rFonts w:ascii="Courier New" w:hAnsi="Courier New" w:cs="Courier New"/>
        </w:rPr>
      </w:pPr>
    </w:p>
    <w:p w:rsidR="00676890" w:rsidRPr="008F4348" w:rsidRDefault="00C07813" w:rsidP="008F4348">
      <w:pPr>
        <w:pStyle w:val="PlainText"/>
        <w:rPr>
          <w:rFonts w:ascii="Courier New" w:hAnsi="Courier New" w:cs="Courier New"/>
        </w:rPr>
      </w:pPr>
      <w:proofErr w:type="spellStart"/>
      <w:r w:rsidRPr="008F4348">
        <w:rPr>
          <w:rFonts w:ascii="Courier New" w:hAnsi="Courier New" w:cs="Courier New"/>
        </w:rPr>
        <w:t>Dbs</w:t>
      </w:r>
      <w:proofErr w:type="spellEnd"/>
      <w:r w:rsidRPr="008F4348">
        <w:rPr>
          <w:rFonts w:ascii="Courier New" w:hAnsi="Courier New" w:cs="Courier New"/>
        </w:rPr>
        <w:t xml:space="preserve"> are great: they let us manage huge amounts of data</w:t>
      </w:r>
      <w:r w:rsidRPr="008F4348">
        <w:rPr>
          <w:rFonts w:ascii="Courier New" w:hAnsi="Courier New" w:cs="Courier New"/>
        </w:rPr>
        <w:tab/>
      </w:r>
    </w:p>
    <w:p w:rsidR="00676890" w:rsidRPr="008F4348" w:rsidRDefault="00C07813" w:rsidP="008F4348">
      <w:pPr>
        <w:pStyle w:val="PlainText"/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Data sets are often created independently</w:t>
      </w:r>
    </w:p>
    <w:p w:rsidR="00676890" w:rsidRPr="008F4348" w:rsidRDefault="00C07813" w:rsidP="008F4348">
      <w:pPr>
        <w:pStyle w:val="PlainText"/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Tie together different sources, controlled by many people, under a common schema.</w:t>
      </w:r>
    </w:p>
    <w:p w:rsidR="00676890" w:rsidRPr="00B40B28" w:rsidRDefault="00676890" w:rsidP="008F4348">
      <w:pPr>
        <w:pStyle w:val="PlainText"/>
        <w:rPr>
          <w:rFonts w:ascii="Courier New" w:hAnsi="Courier New" w:cs="Courier New"/>
          <w:b/>
        </w:rPr>
      </w:pPr>
    </w:p>
    <w:p w:rsidR="00676890" w:rsidRPr="00B40B28" w:rsidRDefault="00C07813" w:rsidP="008F4348">
      <w:pPr>
        <w:pStyle w:val="PlainText"/>
        <w:rPr>
          <w:rFonts w:ascii="Courier New" w:hAnsi="Courier New" w:cs="Courier New"/>
          <w:b/>
        </w:rPr>
      </w:pPr>
      <w:r w:rsidRPr="00B40B28">
        <w:rPr>
          <w:rFonts w:ascii="Courier New" w:hAnsi="Courier New" w:cs="Courier New"/>
          <w:b/>
        </w:rPr>
        <w:t>DBMS</w:t>
      </w:r>
    </w:p>
    <w:p w:rsidR="00676890" w:rsidRPr="008F4348" w:rsidRDefault="00C07813" w:rsidP="008F4348">
      <w:pPr>
        <w:pStyle w:val="PlainText"/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Abstraction</w:t>
      </w:r>
    </w:p>
    <w:p w:rsidR="00676890" w:rsidRPr="008F4348" w:rsidRDefault="00C07813" w:rsidP="008F4348">
      <w:pPr>
        <w:pStyle w:val="PlainText"/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Logical vs. Physical</w:t>
      </w:r>
    </w:p>
    <w:p w:rsidR="00676890" w:rsidRPr="008F4348" w:rsidRDefault="00C07813" w:rsidP="008F4348">
      <w:pPr>
        <w:pStyle w:val="PlainText"/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What vs. How.</w:t>
      </w:r>
    </w:p>
    <w:p w:rsidR="00676890" w:rsidRPr="008F4348" w:rsidRDefault="00676890" w:rsidP="008F4348">
      <w:pPr>
        <w:pStyle w:val="PlainText"/>
        <w:rPr>
          <w:rFonts w:ascii="Courier New" w:hAnsi="Courier New" w:cs="Courier New"/>
        </w:rPr>
      </w:pPr>
    </w:p>
    <w:p w:rsidR="00676890" w:rsidRPr="008F4348" w:rsidRDefault="00676890" w:rsidP="008F434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676890" w:rsidRPr="00B40B28" w:rsidRDefault="00676890" w:rsidP="008F4348">
      <w:pPr>
        <w:pStyle w:val="PlainText"/>
        <w:rPr>
          <w:rFonts w:ascii="Courier New" w:hAnsi="Courier New" w:cs="Courier New"/>
          <w:b/>
        </w:rPr>
      </w:pPr>
    </w:p>
    <w:p w:rsidR="00676890" w:rsidRPr="00B40B28" w:rsidRDefault="00C07813" w:rsidP="008F4348">
      <w:pPr>
        <w:pStyle w:val="PlainText"/>
        <w:rPr>
          <w:rFonts w:ascii="Courier New" w:hAnsi="Courier New" w:cs="Courier New"/>
          <w:b/>
        </w:rPr>
      </w:pPr>
      <w:r w:rsidRPr="00B40B28">
        <w:rPr>
          <w:rFonts w:ascii="Courier New" w:hAnsi="Courier New" w:cs="Courier New"/>
          <w:b/>
        </w:rPr>
        <w:t>Data Integration</w:t>
      </w:r>
    </w:p>
    <w:p w:rsidR="00676890" w:rsidRPr="008F4348" w:rsidRDefault="00C07813" w:rsidP="0024407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Obtain data from a data source</w:t>
      </w:r>
    </w:p>
    <w:p w:rsidR="00676890" w:rsidRPr="008F4348" w:rsidRDefault="00C07813" w:rsidP="0024407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Reformat the data</w:t>
      </w:r>
    </w:p>
    <w:p w:rsidR="00676890" w:rsidRPr="008F4348" w:rsidRDefault="00C07813" w:rsidP="0024407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Submit the formatted data to another data source for analysis</w:t>
      </w:r>
    </w:p>
    <w:p w:rsidR="00676890" w:rsidRPr="008F4348" w:rsidRDefault="00C07813" w:rsidP="0024407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Parse the analyzed result</w:t>
      </w:r>
    </w:p>
    <w:p w:rsidR="00676890" w:rsidRPr="008F4348" w:rsidRDefault="00C07813" w:rsidP="0024407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Combine result with data obtained from another data source</w:t>
      </w:r>
    </w:p>
    <w:p w:rsidR="00676890" w:rsidRPr="00B40B28" w:rsidRDefault="00676890" w:rsidP="008F4348">
      <w:pPr>
        <w:pStyle w:val="PlainText"/>
        <w:rPr>
          <w:rFonts w:ascii="Courier New" w:hAnsi="Courier New" w:cs="Courier New"/>
          <w:b/>
        </w:rPr>
      </w:pPr>
    </w:p>
    <w:p w:rsidR="00676890" w:rsidRPr="00B40B28" w:rsidRDefault="00C07813" w:rsidP="008F4348">
      <w:pPr>
        <w:pStyle w:val="PlainText"/>
        <w:rPr>
          <w:rFonts w:ascii="Courier New" w:hAnsi="Courier New" w:cs="Courier New"/>
          <w:b/>
        </w:rPr>
      </w:pPr>
      <w:r w:rsidRPr="00B40B28">
        <w:rPr>
          <w:rFonts w:ascii="Courier New" w:hAnsi="Courier New" w:cs="Courier New"/>
          <w:b/>
        </w:rPr>
        <w:t>Objectives of Data integration</w:t>
      </w:r>
    </w:p>
    <w:p w:rsidR="00676890" w:rsidRPr="008F4348" w:rsidRDefault="00C07813" w:rsidP="002440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Establish automated and efficient ways to integrate large, heterogeneous biological datasets from multiple sources</w:t>
      </w:r>
    </w:p>
    <w:p w:rsidR="00676890" w:rsidRPr="008F4348" w:rsidRDefault="00C07813" w:rsidP="002440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Uniform query access to a set of data sources</w:t>
      </w:r>
    </w:p>
    <w:p w:rsidR="00676890" w:rsidRPr="008F4348" w:rsidRDefault="00C07813" w:rsidP="002440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Scale of sources: from tens to millions</w:t>
      </w:r>
    </w:p>
    <w:p w:rsidR="00676890" w:rsidRPr="008F4348" w:rsidRDefault="00C07813" w:rsidP="002440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Heterogeneity</w:t>
      </w:r>
    </w:p>
    <w:p w:rsidR="00676890" w:rsidRPr="008F4348" w:rsidRDefault="00C07813" w:rsidP="002440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Autonomy</w:t>
      </w:r>
    </w:p>
    <w:p w:rsidR="00676890" w:rsidRPr="008F4348" w:rsidRDefault="00C07813" w:rsidP="00244076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F4348">
        <w:rPr>
          <w:rFonts w:ascii="Courier New" w:hAnsi="Courier New" w:cs="Courier New"/>
        </w:rPr>
        <w:t>Semi-structure</w:t>
      </w:r>
    </w:p>
    <w:p w:rsidR="008F4348" w:rsidRDefault="008F4348" w:rsidP="008F4348">
      <w:pPr>
        <w:pStyle w:val="PlainText"/>
        <w:rPr>
          <w:rFonts w:ascii="Courier New" w:hAnsi="Courier New" w:cs="Courier New"/>
        </w:rPr>
      </w:pPr>
    </w:p>
    <w:sectPr w:rsidR="008F4348" w:rsidSect="008F43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76877"/>
    <w:multiLevelType w:val="hybridMultilevel"/>
    <w:tmpl w:val="FB84C000"/>
    <w:lvl w:ilvl="0" w:tplc="9F9A5D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A7013"/>
    <w:multiLevelType w:val="hybridMultilevel"/>
    <w:tmpl w:val="A6BAA0BA"/>
    <w:lvl w:ilvl="0" w:tplc="9F9A5D3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085442"/>
    <w:multiLevelType w:val="hybridMultilevel"/>
    <w:tmpl w:val="6B587988"/>
    <w:lvl w:ilvl="0" w:tplc="B3D2EFA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22430"/>
    <w:multiLevelType w:val="hybridMultilevel"/>
    <w:tmpl w:val="E2068046"/>
    <w:lvl w:ilvl="0" w:tplc="7E9CB47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3D"/>
    <w:rsid w:val="00244076"/>
    <w:rsid w:val="005A463D"/>
    <w:rsid w:val="00676890"/>
    <w:rsid w:val="008F4348"/>
    <w:rsid w:val="00B40B28"/>
    <w:rsid w:val="00C0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43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434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43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43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4</cp:revision>
  <dcterms:created xsi:type="dcterms:W3CDTF">2015-11-07T08:45:00Z</dcterms:created>
  <dcterms:modified xsi:type="dcterms:W3CDTF">2015-11-07T08:46:00Z</dcterms:modified>
</cp:coreProperties>
</file>