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C546" w14:textId="77777777" w:rsidR="00673B1E" w:rsidRDefault="007C1EF1">
      <w:pPr>
        <w:widowControl w:val="0"/>
        <w:autoSpaceDE w:val="0"/>
        <w:autoSpaceDN w:val="0"/>
        <w:adjustRightInd w:val="0"/>
        <w:ind w:left="120" w:right="120"/>
        <w:jc w:val="center"/>
        <w:rPr>
          <w:rFonts w:cs="Times New Roman"/>
          <w:color w:val="092869"/>
          <w:sz w:val="16"/>
          <w:szCs w:val="16"/>
        </w:rPr>
      </w:pPr>
      <w:r>
        <w:rPr>
          <w:rFonts w:cs="Times New Roman"/>
          <w:color w:val="092869"/>
          <w:sz w:val="16"/>
          <w:szCs w:val="16"/>
        </w:rPr>
        <w:t xml:space="preserve"> </w:t>
      </w:r>
    </w:p>
    <w:p w14:paraId="2D6EDD55" w14:textId="77777777" w:rsidR="00673B1E" w:rsidRDefault="007C1EF1">
      <w:pPr>
        <w:widowControl w:val="0"/>
        <w:autoSpaceDE w:val="0"/>
        <w:autoSpaceDN w:val="0"/>
        <w:adjustRightInd w:val="0"/>
        <w:ind w:left="120" w:right="120"/>
        <w:jc w:val="center"/>
        <w:rPr>
          <w:rFonts w:cs="Times New Roman"/>
          <w:i/>
          <w:iCs/>
          <w:color w:val="000000"/>
          <w:sz w:val="40"/>
          <w:szCs w:val="40"/>
        </w:rPr>
      </w:pPr>
      <w:r>
        <w:rPr>
          <w:rFonts w:cs="Times New Roman"/>
          <w:color w:val="092869"/>
          <w:sz w:val="16"/>
          <w:szCs w:val="16"/>
        </w:rPr>
        <w:t xml:space="preserve"> </w:t>
      </w:r>
      <w:r>
        <w:rPr>
          <w:rFonts w:cs="Times New Roman"/>
          <w:i/>
          <w:iCs/>
          <w:color w:val="000000"/>
          <w:sz w:val="40"/>
          <w:szCs w:val="40"/>
        </w:rPr>
        <w:t>PROMOTION, TENURE, &amp; PERMANENT STATUS</w:t>
      </w:r>
    </w:p>
    <w:p w14:paraId="112DC39F" w14:textId="77777777" w:rsidR="00673B1E" w:rsidRDefault="007C1EF1">
      <w:pPr>
        <w:widowControl w:val="0"/>
        <w:autoSpaceDE w:val="0"/>
        <w:autoSpaceDN w:val="0"/>
        <w:adjustRightInd w:val="0"/>
        <w:ind w:left="120" w:right="120"/>
        <w:jc w:val="center"/>
        <w:rPr>
          <w:rFonts w:cs="Times New Roman"/>
          <w:i/>
          <w:iCs/>
          <w:color w:val="000000"/>
          <w:sz w:val="40"/>
          <w:szCs w:val="40"/>
          <w:u w:val="single"/>
        </w:rPr>
      </w:pPr>
      <w:r>
        <w:rPr>
          <w:rFonts w:cs="Times New Roman"/>
          <w:i/>
          <w:iCs/>
          <w:color w:val="000000"/>
          <w:sz w:val="40"/>
          <w:szCs w:val="40"/>
          <w:u w:val="single"/>
        </w:rPr>
        <w:t>TEMPLATE 2022-23</w:t>
      </w:r>
    </w:p>
    <w:p w14:paraId="23B67804" w14:textId="77777777" w:rsidR="00673B1E" w:rsidRDefault="007C1EF1">
      <w:pPr>
        <w:widowControl w:val="0"/>
        <w:autoSpaceDE w:val="0"/>
        <w:autoSpaceDN w:val="0"/>
        <w:adjustRightInd w:val="0"/>
        <w:ind w:left="120" w:right="120"/>
        <w:jc w:val="center"/>
        <w:rPr>
          <w:rFonts w:cs="Times New Roman"/>
          <w:b/>
          <w:bCs/>
          <w:color w:val="000000"/>
          <w:u w:val="single"/>
        </w:rPr>
      </w:pPr>
      <w:r>
        <w:rPr>
          <w:rFonts w:cs="Times New Roman"/>
          <w:b/>
          <w:bCs/>
          <w:color w:val="000000"/>
          <w:u w:val="single"/>
        </w:rPr>
        <w:t>VERSION DATE January 3, 2022</w:t>
      </w:r>
    </w:p>
    <w:p w14:paraId="2A26EF58" w14:textId="77777777" w:rsidR="00673B1E" w:rsidRDefault="00673B1E">
      <w:pPr>
        <w:widowControl w:val="0"/>
        <w:autoSpaceDE w:val="0"/>
        <w:autoSpaceDN w:val="0"/>
        <w:adjustRightInd w:val="0"/>
        <w:ind w:left="120" w:right="120"/>
        <w:jc w:val="center"/>
        <w:rPr>
          <w:rFonts w:cs="Times New Roman"/>
          <w:color w:val="000000"/>
          <w:sz w:val="40"/>
          <w:szCs w:val="40"/>
        </w:rPr>
      </w:pPr>
    </w:p>
    <w:p w14:paraId="32B8DE28"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This template must be used by all candidates for promotion, tenure or permanent status.  </w:t>
      </w:r>
    </w:p>
    <w:p w14:paraId="792F808A"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Please fill in the template with appropriate information related to promotion, tenure, and/or permanent status nominations. Note that some sections will auto-populate with available data from several University sources; you must verify accuracy as indicated. Once all sections are filled in, delete the explanatory information in the template, including this page, prior to saving it as a PDF file to uploading into the OPT system.</w:t>
      </w:r>
    </w:p>
    <w:p w14:paraId="2E63306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template includes guidelines on specific content for those portions of the packet that are not auto-populated. All items in the packet must have the materials in the same order be titled as shown.  </w:t>
      </w:r>
      <w:r>
        <w:rPr>
          <w:rFonts w:cs="Times New Roman"/>
          <w:b/>
          <w:bCs/>
          <w:color w:val="000000"/>
        </w:rPr>
        <w:t>Items should be listed in reverse chronological order.</w:t>
      </w:r>
      <w:r>
        <w:rPr>
          <w:rFonts w:cs="Times New Roman"/>
          <w:color w:val="000000"/>
        </w:rPr>
        <w:t xml:space="preserve">  If a category does not apply, please write “N/A” by that heading; if you have nothing to report, use “None.”  Information should cover your professional career, unless otherwise noted. </w:t>
      </w:r>
    </w:p>
    <w:p w14:paraId="2E45E75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final version of your packet should contain only those things specifically required in this template or noted in the “Guidelines and Information Regarding the Tenure, Permanent Status and Promotion Process” available online at </w:t>
      </w:r>
      <w:hyperlink r:id="rId7" w:history="1">
        <w:r>
          <w:rPr>
            <w:rFonts w:cs="Times New Roman"/>
            <w:color w:val="0000FF"/>
            <w:u w:val="single"/>
          </w:rPr>
          <w:t>http://www.aa.ufl.edu/tenure</w:t>
        </w:r>
      </w:hyperlink>
      <w:r>
        <w:rPr>
          <w:rFonts w:cs="Times New Roman"/>
          <w:color w:val="000000"/>
        </w:rPr>
        <w:t xml:space="preserve"> .  </w:t>
      </w:r>
    </w:p>
    <w:p w14:paraId="4AC9E135" w14:textId="77777777" w:rsidR="00673B1E" w:rsidRDefault="007C1EF1">
      <w:pPr>
        <w:widowControl w:val="0"/>
        <w:autoSpaceDE w:val="0"/>
        <w:autoSpaceDN w:val="0"/>
        <w:adjustRightInd w:val="0"/>
        <w:spacing w:after="120"/>
        <w:ind w:left="120" w:right="365"/>
        <w:rPr>
          <w:rFonts w:cs="Times New Roman"/>
          <w:color w:val="000000"/>
        </w:rPr>
      </w:pPr>
      <w:r>
        <w:rPr>
          <w:rFonts w:cs="Times New Roman"/>
          <w:color w:val="000000"/>
        </w:rPr>
        <w:t xml:space="preserve">Once completed, the template must be uploaded into the Online Promotion and Tenure (OPT) system as a PDF file. Once uploaded, any changes that need to be made on the template will require that it be saved again as a PDF and uploaded again. You may repeat the upload process as many times as necessary, </w:t>
      </w:r>
      <w:r>
        <w:rPr>
          <w:rFonts w:cs="Times New Roman"/>
          <w:color w:val="000000"/>
          <w:u w:val="single"/>
        </w:rPr>
        <w:t>until the packet has been certified</w:t>
      </w:r>
      <w:r>
        <w:rPr>
          <w:rFonts w:cs="Times New Roman"/>
          <w:color w:val="000000"/>
        </w:rPr>
        <w:t xml:space="preserve">. Your departmental or unit OPT administrator will work with you on certification. (A list of all departmental OPT administrators can be found at </w:t>
      </w:r>
      <w:hyperlink r:id="rId8" w:history="1">
        <w:r>
          <w:rPr>
            <w:rFonts w:cs="Times New Roman"/>
            <w:color w:val="0000FF"/>
            <w:u w:val="single"/>
          </w:rPr>
          <w:t>https://uflorida.sharepoint.com/sites/aa/Provost/PT/Lists/PTAdmins/AllItems.aspx</w:t>
        </w:r>
      </w:hyperlink>
      <w:r>
        <w:rPr>
          <w:rFonts w:cs="Times New Roman"/>
          <w:color w:val="000000"/>
        </w:rPr>
        <w:t>)</w:t>
      </w:r>
    </w:p>
    <w:p w14:paraId="3DD182D9"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template and “Guidelines” as PDF files into Section 34. Note that such documents should be limited in number and scope. For information on how to create and manage PDF files, you may contact the UF Help Desk at 352-392-4357.</w:t>
      </w:r>
    </w:p>
    <w:p w14:paraId="29959B72"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Supporting materials (copies of articles, books, electronic media, etc.) should be made available through your departmental or unit office. Do not upload these materials into the template or the OPT system.</w:t>
      </w:r>
    </w:p>
    <w:p w14:paraId="6B792B5E"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NOTE: You are responsible for the completeness and accuracy of all materials in the online </w:t>
      </w:r>
      <w:r>
        <w:rPr>
          <w:rFonts w:cs="Times New Roman"/>
          <w:color w:val="000000"/>
        </w:rPr>
        <w:lastRenderedPageBreak/>
        <w:t xml:space="preserve">packet, including any auto-populated sections. Please be sure to check the accuracy of the information in your packet. </w:t>
      </w:r>
    </w:p>
    <w:p w14:paraId="2281B5E1" w14:textId="77777777" w:rsidR="00673B1E" w:rsidRDefault="00673B1E">
      <w:pPr>
        <w:widowControl w:val="0"/>
        <w:autoSpaceDE w:val="0"/>
        <w:autoSpaceDN w:val="0"/>
        <w:adjustRightInd w:val="0"/>
        <w:spacing w:after="120"/>
        <w:ind w:left="120" w:right="120"/>
        <w:jc w:val="both"/>
        <w:rPr>
          <w:rFonts w:cs="Times New Roman"/>
          <w:color w:val="000000"/>
        </w:rPr>
      </w:pPr>
    </w:p>
    <w:p w14:paraId="652B2E9C" w14:textId="77777777" w:rsidR="00673B1E" w:rsidRDefault="00673B1E">
      <w:pPr>
        <w:widowControl w:val="0"/>
        <w:autoSpaceDE w:val="0"/>
        <w:autoSpaceDN w:val="0"/>
        <w:adjustRightInd w:val="0"/>
        <w:spacing w:after="200"/>
        <w:ind w:left="120" w:right="120"/>
        <w:rPr>
          <w:rFonts w:cs="Times New Roman"/>
          <w:color w:val="000000"/>
        </w:rPr>
      </w:pPr>
    </w:p>
    <w:p w14:paraId="0479211A" w14:textId="49B6F50C" w:rsidR="007C1EF1" w:rsidRPr="00E97167" w:rsidRDefault="00AF17AF" w:rsidP="00E964B9">
      <w:pPr>
        <w:pStyle w:val="Heading1"/>
      </w:pPr>
      <w:r>
        <w:t>Main OPT Section</w:t>
      </w:r>
    </w:p>
    <w:p w14:paraId="255B0ADF" w14:textId="42984221" w:rsidR="0017145E" w:rsidRPr="00E97167" w:rsidRDefault="0017145E" w:rsidP="00660456">
      <w:pPr>
        <w:widowControl w:val="0"/>
        <w:autoSpaceDE w:val="0"/>
        <w:autoSpaceDN w:val="0"/>
        <w:adjustRightInd w:val="0"/>
        <w:ind w:left="120" w:right="120"/>
        <w:rPr>
          <w:rFonts w:cs="Times New Roman"/>
          <w:color w:val="000000"/>
        </w:rPr>
      </w:pPr>
      <w:r w:rsidRPr="00E97167">
        <w:rPr>
          <w:rFonts w:cs="Times New Roman"/>
          <w:color w:val="000000"/>
        </w:rPr>
        <w:t>Normal text</w:t>
      </w:r>
      <w:r w:rsidR="0046274A">
        <w:rPr>
          <w:rFonts w:cs="Times New Roman"/>
          <w:color w:val="000000"/>
        </w:rPr>
        <w:t xml:space="preserve"> is indented like this </w:t>
      </w:r>
    </w:p>
    <w:p w14:paraId="1E2F891E" w14:textId="0BB06978" w:rsidR="00917CCD" w:rsidRPr="005B7B16" w:rsidRDefault="00917CCD" w:rsidP="00E964B9">
      <w:pPr>
        <w:pStyle w:val="Heading1"/>
      </w:pPr>
      <w:r w:rsidRPr="005B7B16">
        <w:t>Main OPT Section</w:t>
      </w:r>
    </w:p>
    <w:p w14:paraId="5024EE6E" w14:textId="4928CF93" w:rsidR="00673B1E" w:rsidRDefault="007C1EF1" w:rsidP="00BD0983">
      <w:r>
        <w:t>Briefly describe your assigned duties and responsibilities.</w:t>
      </w:r>
      <w:r>
        <w:rPr>
          <w:b/>
          <w:bCs/>
          <w:i/>
          <w:iCs/>
          <w:sz w:val="28"/>
          <w:szCs w:val="28"/>
        </w:rPr>
        <w:t xml:space="preserve"> </w:t>
      </w:r>
      <w:r>
        <w:t>Provide context for these responsibilities (</w:t>
      </w:r>
      <w:proofErr w:type="spellStart"/>
      <w:r>
        <w:t>ie</w:t>
      </w:r>
      <w:proofErr w:type="spellEnd"/>
      <w:r>
        <w:t>. the relevance and importance to your discipline and UF)</w:t>
      </w:r>
    </w:p>
    <w:p w14:paraId="072AFA1E" w14:textId="0E730FB1" w:rsidR="00673B1E" w:rsidRPr="001A0465" w:rsidRDefault="007C1EF1" w:rsidP="00E964B9">
      <w:pPr>
        <w:pStyle w:val="Heading2"/>
      </w:pPr>
      <w:r w:rsidRPr="00E964B9">
        <w:t>Impact</w:t>
      </w:r>
      <w:r w:rsidRPr="001A0465">
        <w:t xml:space="preserve"> of COVID pandemic on Job Duties</w:t>
      </w:r>
    </w:p>
    <w:p w14:paraId="16CA0580" w14:textId="2E96BEE7" w:rsidR="00673B1E" w:rsidRDefault="007C1EF1" w:rsidP="00E964B9">
      <w:pPr>
        <w:pStyle w:val="Heading1"/>
      </w:pPr>
      <w:r>
        <w:t>AREAS OF SPECIALIZATION</w:t>
      </w:r>
    </w:p>
    <w:p w14:paraId="5F41C69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area(s) of specialization. Please frame your specialty within the context of your discipline and the mission of your unit(s) and UF.</w:t>
      </w:r>
    </w:p>
    <w:p w14:paraId="796D109B" w14:textId="77777777" w:rsidR="00673B1E" w:rsidRDefault="00673B1E">
      <w:pPr>
        <w:keepNext/>
        <w:widowControl w:val="0"/>
        <w:autoSpaceDE w:val="0"/>
        <w:autoSpaceDN w:val="0"/>
        <w:adjustRightInd w:val="0"/>
        <w:ind w:left="120" w:right="365"/>
        <w:rPr>
          <w:rFonts w:cs="Times New Roman"/>
          <w:color w:val="000000"/>
        </w:rPr>
      </w:pPr>
    </w:p>
    <w:p w14:paraId="68230484" w14:textId="782B4074" w:rsidR="00673B1E" w:rsidRDefault="007C1EF1" w:rsidP="00E964B9">
      <w:pPr>
        <w:pStyle w:val="Heading1"/>
      </w:pPr>
      <w:r>
        <w:t xml:space="preserve">EFFORT REPORTED SINCE LAST PROMOTION (NOT TO EXCEED TEN YEARS), OR SINCE UF EMPLOYMENT, whichever is more recent </w:t>
      </w:r>
    </w:p>
    <w:p w14:paraId="22711FA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This section will auto-populate from your record in the Effort Reporting System starting with 2011.</w:t>
      </w:r>
      <w:r>
        <w:rPr>
          <w:rFonts w:cs="Times New Roman"/>
          <w:color w:val="000000"/>
        </w:rPr>
        <w:t xml:space="preserve"> If you were employed or promoted at UF prior to 2011, please add your approximate effort into the chart for the earlier years, following the established reporting for effort (see </w:t>
      </w:r>
      <w:hyperlink r:id="rId9" w:history="1">
        <w:r>
          <w:rPr>
            <w:rFonts w:cs="Times New Roman"/>
            <w:color w:val="0000FF"/>
            <w:u w:val="single"/>
          </w:rPr>
          <w:t>http://training.hr.ufl.edu/instructionguides/effort_reporting/EffortReportingActivityCategories.pdf</w:t>
        </w:r>
      </w:hyperlink>
      <w:r>
        <w:rPr>
          <w:rFonts w:cs="Times New Roman"/>
          <w:color w:val="000000"/>
        </w:rPr>
        <w:t>). Applicants with two primary appointments must consolidate the assignments in one effort table to show proportional activity across both appointments.  For example: an applicant with two 0.50 FTE appointments who has a 100% research assignment in one and a 0% research assignment in the other, will report a 50% research assignment</w:t>
      </w:r>
      <w:r>
        <w:rPr>
          <w:rFonts w:cs="Times New Roman"/>
          <w:i/>
          <w:iCs/>
          <w:color w:val="000000"/>
        </w:rPr>
        <w:t xml:space="preserve">. </w:t>
      </w:r>
      <w:r>
        <w:rPr>
          <w:rFonts w:cs="Times New Roman"/>
          <w:color w:val="000000"/>
        </w:rPr>
        <w:t>There should be only one table in the submitted packet. Note: overload assignments are not reported in the promotion packet.</w:t>
      </w:r>
    </w:p>
    <w:p w14:paraId="68D94D5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737921D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you have questions about the effort reported, contact your unit effort reporting coordinator.</w:t>
      </w:r>
    </w:p>
    <w:p w14:paraId="09139B5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you are being considered for tenure or permanent status and were hired during this current academic year, also include assigned activity for the current year at UF. If reporting effort under “Other”, please provide a footnote explanation.  </w:t>
      </w:r>
    </w:p>
    <w:p w14:paraId="503AD323"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673B1E" w14:paraId="6C50E5F4" w14:textId="77777777">
        <w:tc>
          <w:tcPr>
            <w:tcW w:w="9900" w:type="dxa"/>
            <w:tcBorders>
              <w:top w:val="nil"/>
              <w:left w:val="nil"/>
              <w:bottom w:val="nil"/>
              <w:right w:val="nil"/>
            </w:tcBorders>
            <w:shd w:val="clear" w:color="auto" w:fill="FFFFFF"/>
          </w:tcPr>
          <w:p w14:paraId="7BC2B596" w14:textId="77777777" w:rsidR="00673B1E" w:rsidRDefault="007C1EF1">
            <w:pPr>
              <w:widowControl w:val="0"/>
              <w:autoSpaceDE w:val="0"/>
              <w:autoSpaceDN w:val="0"/>
              <w:adjustRightInd w:val="0"/>
              <w:ind w:left="108" w:right="198"/>
              <w:rPr>
                <w:rFonts w:cs="Times New Roman"/>
                <w:color w:val="092869"/>
                <w:sz w:val="20"/>
                <w:szCs w:val="20"/>
              </w:rPr>
            </w:pPr>
            <w:r>
              <w:rPr>
                <w:rFonts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673B1E" w14:paraId="2F85C5FC" w14:textId="77777777">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77BD2D74" w14:textId="77777777" w:rsidR="00673B1E" w:rsidRDefault="007C1EF1">
                  <w:pPr>
                    <w:widowControl w:val="0"/>
                    <w:autoSpaceDE w:val="0"/>
                    <w:autoSpaceDN w:val="0"/>
                    <w:adjustRightInd w:val="0"/>
                    <w:ind w:left="-180" w:right="108"/>
                    <w:jc w:val="center"/>
                    <w:rPr>
                      <w:rFonts w:cs="Times New Roman"/>
                      <w:color w:val="000000"/>
                      <w:sz w:val="20"/>
                      <w:szCs w:val="20"/>
                    </w:rPr>
                  </w:pPr>
                  <w:r>
                    <w:rPr>
                      <w:rFonts w:cs="Times New Roman"/>
                      <w:color w:val="000000"/>
                      <w:sz w:val="20"/>
                      <w:szCs w:val="20"/>
                    </w:rPr>
                    <w:lastRenderedPageBreak/>
                    <w:t>Department</w:t>
                  </w:r>
                  <w:r>
                    <w:rPr>
                      <w:rFonts w:cs="Times New Roman"/>
                      <w:color w:val="092869"/>
                      <w:sz w:val="20"/>
                      <w:szCs w:val="20"/>
                    </w:rPr>
                    <w:t xml:space="preserve"> </w:t>
                  </w:r>
                  <w:r>
                    <w:rPr>
                      <w:rFonts w:cs="Times New Roman"/>
                      <w:color w:val="000000"/>
                      <w:sz w:val="20"/>
                      <w:szCs w:val="20"/>
                    </w:rPr>
                    <w:t>0</w:t>
                  </w:r>
                </w:p>
              </w:tc>
            </w:tr>
            <w:tr w:rsidR="00673B1E" w14:paraId="6F97336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091E5A" w14:textId="77777777" w:rsidR="00673B1E" w:rsidRDefault="007C1EF1">
                  <w:pPr>
                    <w:widowControl w:val="0"/>
                    <w:autoSpaceDE w:val="0"/>
                    <w:autoSpaceDN w:val="0"/>
                    <w:adjustRightInd w:val="0"/>
                    <w:ind w:left="108" w:right="353"/>
                    <w:jc w:val="right"/>
                    <w:rPr>
                      <w:rFonts w:cs="Times New Roman"/>
                      <w:color w:val="000000"/>
                      <w:sz w:val="18"/>
                      <w:szCs w:val="18"/>
                    </w:rPr>
                  </w:pPr>
                  <w:r>
                    <w:rPr>
                      <w:rFonts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DE3951"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498B02"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667024"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E8F98E"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BAACAD"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F5EDC"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6FB0F"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A3FD2"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2F3F2B" w14:textId="77777777" w:rsidR="00673B1E" w:rsidRDefault="007C1EF1">
                  <w:pPr>
                    <w:widowControl w:val="0"/>
                    <w:autoSpaceDE w:val="0"/>
                    <w:autoSpaceDN w:val="0"/>
                    <w:adjustRightInd w:val="0"/>
                    <w:ind w:left="108" w:right="353"/>
                    <w:jc w:val="right"/>
                    <w:rPr>
                      <w:rFonts w:cs="Times New Roman"/>
                      <w:b/>
                      <w:bCs/>
                      <w:color w:val="000000"/>
                      <w:sz w:val="18"/>
                      <w:szCs w:val="18"/>
                    </w:rPr>
                  </w:pPr>
                  <w:r>
                    <w:rPr>
                      <w:rFonts w:cs="Times New Roman"/>
                      <w:b/>
                      <w:bCs/>
                      <w:color w:val="000000"/>
                      <w:sz w:val="18"/>
                      <w:szCs w:val="18"/>
                    </w:rPr>
                    <w:t>Total</w:t>
                  </w:r>
                </w:p>
              </w:tc>
            </w:tr>
            <w:tr w:rsidR="00673B1E" w14:paraId="3F307CE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BEE0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0672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5C014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AA3D8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79FD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ACF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09C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D7A0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F517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35CE1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91F08B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5AD39"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4339B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A5C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7D235E"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C2D4F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1FA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9A4B4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ECE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9F4B0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0DA92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DF55B2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9D7DA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E9C27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D6FA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65DE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27ADD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4480C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0CEEF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4F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ADC6F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B5C28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4A84950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B6253B"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BF2845"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789EC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6F3B1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3AA73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2CC15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0300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30647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A194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F92EC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3FC642B5"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554C36"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98F5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C6F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BF561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561BE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79303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3B193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4393E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8E940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D0F14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5789610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9FFE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DA4A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FDD4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891ED3"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04E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78F56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A6B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A7D84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206D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383E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355D8DE"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5D526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2E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A6CA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E7708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3C7E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998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78D7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09F7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67CB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F5DE1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B5F250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6DA58D"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74DCA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40CE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307FF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A9CE2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5629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8C801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AEE5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3730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5A684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012A93A"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1CC1C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2E4B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CBF6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8CA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703E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CC93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014F0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2856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4BEE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1C4868"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2267E73"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F3023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7EFD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8BD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7CE8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6A812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9C84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42E9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C53E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BF18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E9B3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A922C7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CDF550"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901B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828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24B2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4B060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2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2E773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0BE4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01A8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F5C4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2EE2A8D4"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C0D14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9A15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EFC1D"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AD4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6D94C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F1AE5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B96E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D802D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104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48CCB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193369A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739BC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B84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206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2D37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C521E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193A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7B0C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0E3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9F2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E0769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bl>
          <w:p w14:paraId="64693F33" w14:textId="77777777" w:rsidR="00673B1E" w:rsidRDefault="00673B1E">
            <w:pPr>
              <w:widowControl w:val="0"/>
              <w:autoSpaceDE w:val="0"/>
              <w:autoSpaceDN w:val="0"/>
              <w:adjustRightInd w:val="0"/>
              <w:ind w:right="198"/>
              <w:rPr>
                <w:rFonts w:cs="Times New Roman"/>
                <w:color w:val="000000"/>
              </w:rPr>
            </w:pPr>
          </w:p>
          <w:p w14:paraId="34AA7A52" w14:textId="77777777" w:rsidR="00673B1E" w:rsidRDefault="00673B1E">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0B2359C2" w14:textId="77777777" w:rsidR="00673B1E" w:rsidRDefault="00673B1E">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66372344" w14:textId="77777777" w:rsidR="00673B1E" w:rsidRDefault="00673B1E">
            <w:pPr>
              <w:widowControl w:val="0"/>
              <w:autoSpaceDE w:val="0"/>
              <w:autoSpaceDN w:val="0"/>
              <w:adjustRightInd w:val="0"/>
              <w:ind w:left="108" w:right="108"/>
              <w:rPr>
                <w:rFonts w:ascii="Arial" w:hAnsi="Arial" w:cs="Arial"/>
              </w:rPr>
            </w:pPr>
          </w:p>
        </w:tc>
      </w:tr>
    </w:tbl>
    <w:p w14:paraId="7692C450"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The chair’s/director’s letter should provide an explanation of any significant changes in assignment.</w:t>
      </w:r>
    </w:p>
    <w:p w14:paraId="778228DF" w14:textId="77777777" w:rsidR="00673B1E" w:rsidRDefault="00673B1E">
      <w:pPr>
        <w:widowControl w:val="0"/>
        <w:autoSpaceDE w:val="0"/>
        <w:autoSpaceDN w:val="0"/>
        <w:adjustRightInd w:val="0"/>
        <w:ind w:left="120" w:right="365"/>
        <w:rPr>
          <w:rFonts w:cs="Times New Roman"/>
          <w:color w:val="000000"/>
        </w:rPr>
      </w:pPr>
    </w:p>
    <w:p w14:paraId="5766DDEF" w14:textId="77777777" w:rsidR="00673B1E" w:rsidRDefault="00673B1E">
      <w:pPr>
        <w:widowControl w:val="0"/>
        <w:autoSpaceDE w:val="0"/>
        <w:autoSpaceDN w:val="0"/>
        <w:adjustRightInd w:val="0"/>
        <w:ind w:left="120" w:right="210"/>
        <w:rPr>
          <w:rFonts w:cs="Times New Roman"/>
          <w:color w:val="000000"/>
        </w:rPr>
      </w:pPr>
    </w:p>
    <w:p w14:paraId="205CFB75"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5. EDUCATIONAL BACKGROUND</w:t>
      </w:r>
    </w:p>
    <w:p w14:paraId="2A2784FB"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HR Employment Operations and Records at </w:t>
      </w:r>
      <w:hyperlink r:id="rId10" w:history="1">
        <w:r>
          <w:rPr>
            <w:rFonts w:cs="Times New Roman"/>
            <w:color w:val="0000FF"/>
            <w:u w:val="single"/>
          </w:rPr>
          <w:t>ufhr-employment@ufl.edu</w:t>
        </w:r>
      </w:hyperlink>
      <w:r>
        <w:rPr>
          <w:rFonts w:cs="Times New Roman"/>
          <w:color w:val="000000"/>
        </w:rPr>
        <w:t>. If any corrections are made in the UFHR database, you will need to save and reload the template again as a PDF file.</w:t>
      </w:r>
    </w:p>
    <w:p w14:paraId="492563FB" w14:textId="77777777" w:rsidR="00673B1E" w:rsidRDefault="00673B1E">
      <w:pPr>
        <w:widowControl w:val="0"/>
        <w:autoSpaceDE w:val="0"/>
        <w:autoSpaceDN w:val="0"/>
        <w:adjustRightInd w:val="0"/>
        <w:ind w:left="120" w:right="206"/>
        <w:rPr>
          <w:rFonts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673B1E" w14:paraId="3E1FE05B"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A796302"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DD820DC"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7718FA8"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AA103E9"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Year</w:t>
            </w:r>
          </w:p>
        </w:tc>
      </w:tr>
      <w:tr w:rsidR="00673B1E" w14:paraId="524833B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67EECD4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4F4750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DD9C233"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5FC11EB"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2016</w:t>
            </w:r>
          </w:p>
        </w:tc>
      </w:tr>
      <w:tr w:rsidR="00673B1E" w14:paraId="7EB49E17"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6F50165"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70435A9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2F6C64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0210B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2011</w:t>
            </w:r>
          </w:p>
        </w:tc>
      </w:tr>
      <w:tr w:rsidR="00673B1E" w14:paraId="3AE01E3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7221E5E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lastRenderedPageBreak/>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97D60AE"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9F2A8A2"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D3C3C3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2007</w:t>
            </w:r>
          </w:p>
        </w:tc>
      </w:tr>
      <w:tr w:rsidR="00673B1E" w14:paraId="6A809136"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2F42262" w14:textId="77777777" w:rsidR="00673B1E" w:rsidRDefault="00673B1E">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2AD7F3DA" w14:textId="77777777" w:rsidR="00673B1E" w:rsidRDefault="00673B1E">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9B2BB67" w14:textId="77777777" w:rsidR="00673B1E" w:rsidRDefault="00673B1E">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8CC23A8" w14:textId="77777777" w:rsidR="00673B1E" w:rsidRDefault="00673B1E">
            <w:pPr>
              <w:widowControl w:val="0"/>
              <w:autoSpaceDE w:val="0"/>
              <w:autoSpaceDN w:val="0"/>
              <w:adjustRightInd w:val="0"/>
              <w:ind w:left="108" w:right="108"/>
              <w:rPr>
                <w:rFonts w:ascii="Arial" w:hAnsi="Arial" w:cs="Arial"/>
              </w:rPr>
            </w:pPr>
          </w:p>
        </w:tc>
      </w:tr>
    </w:tbl>
    <w:p w14:paraId="614FB2C3" w14:textId="77777777" w:rsidR="00673B1E" w:rsidRDefault="00673B1E">
      <w:pPr>
        <w:widowControl w:val="0"/>
        <w:autoSpaceDE w:val="0"/>
        <w:autoSpaceDN w:val="0"/>
        <w:adjustRightInd w:val="0"/>
        <w:ind w:left="480" w:right="206"/>
        <w:rPr>
          <w:rFonts w:cs="Times New Roman"/>
          <w:color w:val="000000"/>
        </w:rPr>
      </w:pPr>
    </w:p>
    <w:p w14:paraId="4989BD21"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6. EMPLOYMENT</w:t>
      </w:r>
    </w:p>
    <w:p w14:paraId="442970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List your employment history, with UF employment appearing first.  Please show employer, ranks and administrative positions you held at each place of employment, effective dates of each title and whether or not the position was tenured, tenure-accruing, or non-tenure-accruing if employment was with an institution of higher education. Affiliate or, joint appointments should be listed in section 20.</w:t>
      </w:r>
    </w:p>
    <w:p w14:paraId="04BEA2D7" w14:textId="77777777" w:rsidR="00673B1E" w:rsidRDefault="00673B1E">
      <w:pPr>
        <w:widowControl w:val="0"/>
        <w:autoSpaceDE w:val="0"/>
        <w:autoSpaceDN w:val="0"/>
        <w:adjustRightInd w:val="0"/>
        <w:ind w:left="480" w:right="210"/>
        <w:rPr>
          <w:rFonts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673B1E" w14:paraId="5476562A"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2079BC3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93666F7"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718FB8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Dates</w:t>
            </w:r>
          </w:p>
        </w:tc>
      </w:tr>
      <w:tr w:rsidR="00673B1E" w14:paraId="18BEEE3E"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AD46737" w14:textId="77777777" w:rsidR="00673B1E" w:rsidRDefault="00673B1E">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2188A0A5" w14:textId="77777777" w:rsidR="00673B1E" w:rsidRDefault="00673B1E">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187907E" w14:textId="77777777" w:rsidR="00673B1E" w:rsidRDefault="00673B1E">
            <w:pPr>
              <w:keepLines/>
              <w:widowControl w:val="0"/>
              <w:autoSpaceDE w:val="0"/>
              <w:autoSpaceDN w:val="0"/>
              <w:adjustRightInd w:val="0"/>
              <w:ind w:left="80" w:right="80"/>
              <w:rPr>
                <w:rFonts w:ascii="Arial" w:hAnsi="Arial" w:cs="Arial"/>
              </w:rPr>
            </w:pPr>
          </w:p>
        </w:tc>
      </w:tr>
      <w:tr w:rsidR="00673B1E" w14:paraId="6051A1CC"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6FC68A66" w14:textId="77777777" w:rsidR="00673B1E" w:rsidRDefault="00673B1E">
            <w:pPr>
              <w:keepLines/>
              <w:widowControl w:val="0"/>
              <w:autoSpaceDE w:val="0"/>
              <w:autoSpaceDN w:val="0"/>
              <w:adjustRightInd w:val="0"/>
              <w:ind w:left="80"/>
              <w:rPr>
                <w:rFonts w:cs="Times New Roman"/>
                <w:color w:val="000000"/>
              </w:rPr>
            </w:pPr>
          </w:p>
          <w:p w14:paraId="2EB86F01" w14:textId="77777777" w:rsidR="00673B1E" w:rsidRDefault="00673B1E">
            <w:pPr>
              <w:keepLines/>
              <w:widowControl w:val="0"/>
              <w:autoSpaceDE w:val="0"/>
              <w:autoSpaceDN w:val="0"/>
              <w:adjustRightInd w:val="0"/>
              <w:ind w:left="80"/>
              <w:rPr>
                <w:rFonts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4874E41" w14:textId="77777777" w:rsidR="00673B1E" w:rsidRDefault="00673B1E">
            <w:pPr>
              <w:keepLines/>
              <w:widowControl w:val="0"/>
              <w:autoSpaceDE w:val="0"/>
              <w:autoSpaceDN w:val="0"/>
              <w:adjustRightInd w:val="0"/>
              <w:ind w:left="360" w:hanging="270"/>
              <w:rPr>
                <w:rFonts w:ascii="Arial" w:hAnsi="Arial" w:cs="Arial"/>
              </w:rPr>
            </w:pPr>
          </w:p>
          <w:p w14:paraId="05D20C1A" w14:textId="77777777" w:rsidR="00673B1E" w:rsidRDefault="00673B1E">
            <w:pPr>
              <w:keepLines/>
              <w:widowControl w:val="0"/>
              <w:autoSpaceDE w:val="0"/>
              <w:autoSpaceDN w:val="0"/>
              <w:adjustRightInd w:val="0"/>
              <w:ind w:left="360"/>
              <w:rPr>
                <w:rFonts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626F7EB" w14:textId="77777777" w:rsidR="00673B1E" w:rsidRDefault="00673B1E">
            <w:pPr>
              <w:keepLines/>
              <w:widowControl w:val="0"/>
              <w:autoSpaceDE w:val="0"/>
              <w:autoSpaceDN w:val="0"/>
              <w:adjustRightInd w:val="0"/>
              <w:ind w:left="80"/>
              <w:rPr>
                <w:rFonts w:cs="Times New Roman"/>
                <w:color w:val="000000"/>
              </w:rPr>
            </w:pPr>
          </w:p>
          <w:p w14:paraId="0001CE3D" w14:textId="77777777" w:rsidR="00673B1E" w:rsidRDefault="00673B1E">
            <w:pPr>
              <w:keepLines/>
              <w:widowControl w:val="0"/>
              <w:autoSpaceDE w:val="0"/>
              <w:autoSpaceDN w:val="0"/>
              <w:adjustRightInd w:val="0"/>
              <w:ind w:left="80"/>
              <w:rPr>
                <w:rFonts w:cs="Times New Roman"/>
                <w:color w:val="000000"/>
              </w:rPr>
            </w:pPr>
          </w:p>
        </w:tc>
      </w:tr>
    </w:tbl>
    <w:p w14:paraId="36B8EC53" w14:textId="77777777" w:rsidR="00673B1E" w:rsidRDefault="00673B1E">
      <w:pPr>
        <w:widowControl w:val="0"/>
        <w:autoSpaceDE w:val="0"/>
        <w:autoSpaceDN w:val="0"/>
        <w:adjustRightInd w:val="0"/>
        <w:ind w:left="264" w:right="206"/>
        <w:rPr>
          <w:rFonts w:cs="Times New Roman"/>
          <w:color w:val="000000"/>
        </w:rPr>
      </w:pPr>
    </w:p>
    <w:p w14:paraId="6F4EEBFD" w14:textId="77777777" w:rsidR="00673B1E" w:rsidRDefault="007C1EF1">
      <w:pPr>
        <w:widowControl w:val="0"/>
        <w:tabs>
          <w:tab w:val="left" w:pos="378"/>
        </w:tabs>
        <w:autoSpaceDE w:val="0"/>
        <w:autoSpaceDN w:val="0"/>
        <w:adjustRightInd w:val="0"/>
        <w:ind w:left="116" w:right="365" w:hanging="270"/>
        <w:rPr>
          <w:rFonts w:cs="Times New Roman"/>
          <w:b/>
          <w:bCs/>
          <w:color w:val="000000"/>
        </w:rPr>
      </w:pPr>
      <w:r>
        <w:rPr>
          <w:rFonts w:cs="Times New Roman"/>
          <w:b/>
          <w:bCs/>
          <w:color w:val="000000"/>
        </w:rPr>
        <w:t xml:space="preserve">7. YEAR TENURE/PERMANENT STATUS WAS AWARDED BY UNIVERSITY OF FLORIDA  </w:t>
      </w:r>
    </w:p>
    <w:p w14:paraId="41C03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Faculty Relations at </w:t>
      </w:r>
      <w:hyperlink r:id="rId11" w:history="1">
        <w:r>
          <w:rPr>
            <w:rFonts w:cs="Times New Roman"/>
            <w:color w:val="0000FF"/>
            <w:u w:val="single"/>
          </w:rPr>
          <w:t>opt@admin.ufl.edu</w:t>
        </w:r>
      </w:hyperlink>
      <w:r>
        <w:rPr>
          <w:rFonts w:cs="Times New Roman"/>
          <w:color w:val="000000"/>
        </w:rPr>
        <w:t>. If any corrections are made in the UFHR database, you will need to save and reload the template again as a PDF file.</w:t>
      </w:r>
    </w:p>
    <w:p w14:paraId="075D3F52" w14:textId="77777777" w:rsidR="00673B1E" w:rsidRDefault="00673B1E">
      <w:pPr>
        <w:widowControl w:val="0"/>
        <w:autoSpaceDE w:val="0"/>
        <w:autoSpaceDN w:val="0"/>
        <w:adjustRightInd w:val="0"/>
        <w:ind w:left="120" w:right="120"/>
        <w:rPr>
          <w:rFonts w:cs="Times New Roman"/>
          <w:b/>
          <w:bCs/>
          <w:color w:val="000000"/>
        </w:rPr>
      </w:pPr>
    </w:p>
    <w:p w14:paraId="1F52F313" w14:textId="77777777" w:rsidR="00673B1E" w:rsidRDefault="00673B1E">
      <w:pPr>
        <w:widowControl w:val="0"/>
        <w:autoSpaceDE w:val="0"/>
        <w:autoSpaceDN w:val="0"/>
        <w:adjustRightInd w:val="0"/>
        <w:ind w:left="120" w:right="120"/>
        <w:rPr>
          <w:rFonts w:cs="Times New Roman"/>
          <w:color w:val="000000"/>
        </w:rPr>
      </w:pPr>
    </w:p>
    <w:p w14:paraId="4C43E1EA" w14:textId="77777777" w:rsidR="00673B1E" w:rsidRDefault="007C1EF1">
      <w:pPr>
        <w:widowControl w:val="0"/>
        <w:tabs>
          <w:tab w:val="left" w:pos="468"/>
        </w:tabs>
        <w:autoSpaceDE w:val="0"/>
        <w:autoSpaceDN w:val="0"/>
        <w:adjustRightInd w:val="0"/>
        <w:ind w:left="120" w:right="365" w:hanging="360"/>
        <w:rPr>
          <w:rFonts w:cs="Times New Roman"/>
          <w:b/>
          <w:bCs/>
          <w:color w:val="76923C"/>
        </w:rPr>
      </w:pPr>
      <w:r>
        <w:rPr>
          <w:rFonts w:cs="Times New Roman"/>
          <w:b/>
          <w:bCs/>
          <w:color w:val="000000"/>
        </w:rPr>
        <w:t>8. TENURE AND PROMOTION CRITERIA</w:t>
      </w:r>
      <w:r>
        <w:rPr>
          <w:rFonts w:cs="Times New Roman"/>
          <w:b/>
          <w:bCs/>
          <w:color w:val="76923C"/>
        </w:rPr>
        <w:t xml:space="preserve">  </w:t>
      </w:r>
    </w:p>
    <w:p w14:paraId="633EA8D2"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To be entered in OPT system by department or unit administrator. It is the candidate’s responsibility to provide appropriate notice and to check for accuracy of the criteria in their case.</w:t>
      </w:r>
    </w:p>
    <w:p w14:paraId="75DF5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Candidates note: </w:t>
      </w:r>
      <w:r>
        <w:rPr>
          <w:rFonts w:cs="Times New Roman"/>
          <w:color w:val="000000"/>
        </w:rPr>
        <w:t xml:space="preserve">If your unit’s tenure, permanent status, or promotion criteria have changed during your probationary period or since your last promotion, you may need to provide notice to your chair/director as to which criteria should be used for your review. The notice period varies across the University, so check with your chair/director for requirements. </w:t>
      </w:r>
    </w:p>
    <w:p w14:paraId="156BEBD6" w14:textId="77777777" w:rsidR="00673B1E" w:rsidRDefault="00673B1E">
      <w:pPr>
        <w:widowControl w:val="0"/>
        <w:autoSpaceDE w:val="0"/>
        <w:autoSpaceDN w:val="0"/>
        <w:adjustRightInd w:val="0"/>
        <w:ind w:left="120" w:right="120"/>
        <w:rPr>
          <w:rFonts w:cs="Times New Roman"/>
          <w:color w:val="000000"/>
        </w:rPr>
      </w:pPr>
    </w:p>
    <w:p w14:paraId="68431D9F" w14:textId="77777777" w:rsidR="00673B1E" w:rsidRDefault="007C1EF1">
      <w:pPr>
        <w:widowControl w:val="0"/>
        <w:tabs>
          <w:tab w:val="left" w:pos="468"/>
        </w:tabs>
        <w:autoSpaceDE w:val="0"/>
        <w:autoSpaceDN w:val="0"/>
        <w:adjustRightInd w:val="0"/>
        <w:ind w:left="120" w:right="365" w:hanging="360"/>
        <w:rPr>
          <w:rFonts w:cs="Times New Roman"/>
          <w:color w:val="993300"/>
        </w:rPr>
      </w:pPr>
      <w:r>
        <w:rPr>
          <w:rFonts w:cs="Times New Roman"/>
          <w:b/>
          <w:bCs/>
          <w:color w:val="000000"/>
        </w:rPr>
        <w:t xml:space="preserve">9. TEACHING, ADVISING, AND INSTRUCTIONAL ACCOMPLISHMENTS </w:t>
      </w:r>
      <w:r>
        <w:rPr>
          <w:rFonts w:cs="Times New Roman"/>
          <w:color w:val="993300"/>
        </w:rPr>
        <w:t xml:space="preserve"> </w:t>
      </w:r>
    </w:p>
    <w:p w14:paraId="71D4556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no more than </w:t>
      </w:r>
      <w:r>
        <w:rPr>
          <w:rFonts w:cs="Times New Roman"/>
          <w:b/>
          <w:bCs/>
          <w:color w:val="000000"/>
        </w:rPr>
        <w:t>750 words</w:t>
      </w:r>
      <w:r>
        <w:rPr>
          <w:rFonts w:cs="Times New Roman"/>
          <w:color w:val="000000"/>
        </w:rPr>
        <w:t>, describe your teaching, advising, professional responsibilities (Librarians), and/or instructional accomplishments. Provide context for these responsibilities (</w:t>
      </w:r>
      <w:proofErr w:type="spellStart"/>
      <w:r>
        <w:rPr>
          <w:rFonts w:cs="Times New Roman"/>
          <w:color w:val="000000"/>
        </w:rPr>
        <w:t>ie</w:t>
      </w:r>
      <w:proofErr w:type="spellEnd"/>
      <w:r>
        <w:rPr>
          <w:rFonts w:cs="Times New Roman"/>
          <w:color w:val="000000"/>
        </w:rPr>
        <w:t xml:space="preserve">. the relevance and importance to your discipline and UF), a brief statement of your </w:t>
      </w:r>
      <w:r>
        <w:rPr>
          <w:rFonts w:cs="Times New Roman"/>
          <w:color w:val="000000"/>
        </w:rPr>
        <w:lastRenderedPageBreak/>
        <w:t>teaching philosophy and how it is supported by your activities, how your activities promote inclusive excellence and opportunity in the classroom, in the lab, in the field, or any space where we supervise and inspire students, and the primary educational goals and outcomes of your teaching program. Include, as appropriate, curriculum and course development, service as a graduate or undergraduate coordinator, supervised research through credit courses, and the development of new courses, educational software, and multimedia materials.</w:t>
      </w:r>
    </w:p>
    <w:p w14:paraId="79DCEE76" w14:textId="77777777" w:rsidR="00673B1E" w:rsidRDefault="00673B1E">
      <w:pPr>
        <w:widowControl w:val="0"/>
        <w:autoSpaceDE w:val="0"/>
        <w:autoSpaceDN w:val="0"/>
        <w:adjustRightInd w:val="0"/>
        <w:ind w:left="120" w:right="365"/>
        <w:rPr>
          <w:rFonts w:cs="Times New Roman"/>
          <w:color w:val="000000"/>
        </w:rPr>
      </w:pPr>
    </w:p>
    <w:p w14:paraId="2BB51E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Undergraduate instructional activities may include supervision of honors theses and research projects.</w:t>
      </w:r>
    </w:p>
    <w:p w14:paraId="5E703FE4" w14:textId="77777777" w:rsidR="00673B1E" w:rsidRDefault="007C1EF1">
      <w:pPr>
        <w:widowControl w:val="0"/>
        <w:tabs>
          <w:tab w:val="left" w:pos="828"/>
          <w:tab w:val="center" w:pos="4428"/>
          <w:tab w:val="right" w:pos="8748"/>
        </w:tabs>
        <w:autoSpaceDE w:val="0"/>
        <w:autoSpaceDN w:val="0"/>
        <w:adjustRightInd w:val="0"/>
        <w:ind w:left="120" w:right="365"/>
        <w:rPr>
          <w:rFonts w:ascii="Arial" w:hAnsi="Arial" w:cs="Arial"/>
        </w:rPr>
      </w:pPr>
      <w:r>
        <w:rPr>
          <w:rFonts w:cs="Times New Roman"/>
          <w:color w:val="000000"/>
        </w:rPr>
        <w:tab/>
      </w:r>
    </w:p>
    <w:p w14:paraId="134FE6D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Syllabi, course examinations and other materials used in classroom instruction should be made available at all levels for review as needed or requested.  </w:t>
      </w:r>
      <w:r>
        <w:rPr>
          <w:rFonts w:cs="Times New Roman"/>
          <w:color w:val="000000"/>
          <w:u w:val="single"/>
        </w:rPr>
        <w:t>However, they should not be included in the packet</w:t>
      </w:r>
      <w:r>
        <w:rPr>
          <w:rFonts w:cs="Times New Roman"/>
          <w:color w:val="000000"/>
        </w:rPr>
        <w:t xml:space="preserve"> (except for those cases covered in Section 11).</w:t>
      </w:r>
    </w:p>
    <w:p w14:paraId="7B57BE36" w14:textId="77777777" w:rsidR="00673B1E" w:rsidRDefault="00673B1E">
      <w:pPr>
        <w:keepNext/>
        <w:widowControl w:val="0"/>
        <w:tabs>
          <w:tab w:val="left" w:pos="828"/>
          <w:tab w:val="center" w:pos="4428"/>
          <w:tab w:val="right" w:pos="8748"/>
        </w:tabs>
        <w:autoSpaceDE w:val="0"/>
        <w:autoSpaceDN w:val="0"/>
        <w:adjustRightInd w:val="0"/>
        <w:ind w:left="120" w:right="120"/>
        <w:rPr>
          <w:rFonts w:cs="Times New Roman"/>
          <w:color w:val="000000"/>
        </w:rPr>
      </w:pPr>
    </w:p>
    <w:p w14:paraId="70292456"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10. TEACHING EVALUATIONS</w:t>
      </w:r>
    </w:p>
    <w:p w14:paraId="7563E7DB" w14:textId="77777777" w:rsidR="00673B1E" w:rsidRDefault="00673B1E">
      <w:pPr>
        <w:widowControl w:val="0"/>
        <w:autoSpaceDE w:val="0"/>
        <w:autoSpaceDN w:val="0"/>
        <w:adjustRightInd w:val="0"/>
        <w:ind w:left="120" w:right="120"/>
        <w:rPr>
          <w:rFonts w:cs="Times New Roman"/>
          <w:color w:val="000000"/>
        </w:rPr>
      </w:pPr>
    </w:p>
    <w:p w14:paraId="14C2BD10" w14:textId="6B5A8C85" w:rsidR="00673B1E" w:rsidRDefault="007C1EF1" w:rsidP="00E964B9">
      <w:pPr>
        <w:pStyle w:val="Heading2"/>
      </w:pPr>
      <w:r>
        <w:tab/>
        <w:t xml:space="preserve">UF teaching </w:t>
      </w:r>
    </w:p>
    <w:p w14:paraId="0DDBD613" w14:textId="77777777" w:rsidR="00673B1E" w:rsidRDefault="00673B1E">
      <w:pPr>
        <w:widowControl w:val="0"/>
        <w:autoSpaceDE w:val="0"/>
        <w:autoSpaceDN w:val="0"/>
        <w:adjustRightInd w:val="0"/>
        <w:ind w:left="120" w:right="365"/>
        <w:rPr>
          <w:rFonts w:cs="Times New Roman"/>
          <w:color w:val="000000"/>
        </w:rPr>
      </w:pPr>
    </w:p>
    <w:p w14:paraId="45B0406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cases where the number of responses is greater than the number enrolled, provide a footnote explanation.</w:t>
      </w:r>
    </w:p>
    <w:p w14:paraId="15A3EE1D" w14:textId="77777777" w:rsidR="00673B1E" w:rsidRDefault="00673B1E">
      <w:pPr>
        <w:widowControl w:val="0"/>
        <w:autoSpaceDE w:val="0"/>
        <w:autoSpaceDN w:val="0"/>
        <w:adjustRightInd w:val="0"/>
        <w:ind w:left="120" w:right="365"/>
        <w:rPr>
          <w:rFonts w:cs="Times New Roman"/>
          <w:color w:val="000000"/>
        </w:rPr>
      </w:pPr>
    </w:p>
    <w:p w14:paraId="4CF28C9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teaching evaluations completed during the last five years from other institutions are available, you may include them in Section 34.  </w:t>
      </w:r>
    </w:p>
    <w:p w14:paraId="1007CC8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this is your first year of employment and you have a teaching assignment, then you will be evaluated during the fall term. You may upload those statistics into Section 34 when they are available.</w:t>
      </w:r>
    </w:p>
    <w:p w14:paraId="163E2AD1" w14:textId="77777777" w:rsidR="00673B1E" w:rsidRDefault="00673B1E">
      <w:pPr>
        <w:widowControl w:val="0"/>
        <w:autoSpaceDE w:val="0"/>
        <w:autoSpaceDN w:val="0"/>
        <w:adjustRightInd w:val="0"/>
        <w:ind w:left="120" w:right="120"/>
        <w:rPr>
          <w:rFonts w:cs="Times New Roman"/>
          <w:color w:val="000000"/>
        </w:rPr>
      </w:pPr>
    </w:p>
    <w:p w14:paraId="69FD4A3F" w14:textId="77777777" w:rsidR="00673B1E" w:rsidRDefault="00673B1E">
      <w:pPr>
        <w:widowControl w:val="0"/>
        <w:autoSpaceDE w:val="0"/>
        <w:autoSpaceDN w:val="0"/>
        <w:adjustRightInd w:val="0"/>
        <w:ind w:left="120" w:right="120"/>
        <w:rPr>
          <w:rFonts w:cs="Times New Roman"/>
          <w:color w:val="000000"/>
        </w:rPr>
      </w:pPr>
    </w:p>
    <w:p w14:paraId="3516472D"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Summary Table</w:t>
      </w:r>
    </w:p>
    <w:p w14:paraId="32B55F97" w14:textId="77777777" w:rsidR="00673B1E" w:rsidRDefault="00673B1E">
      <w:pPr>
        <w:widowControl w:val="0"/>
        <w:autoSpaceDE w:val="0"/>
        <w:autoSpaceDN w:val="0"/>
        <w:adjustRightInd w:val="0"/>
        <w:ind w:left="120" w:right="120"/>
        <w:rPr>
          <w:rFonts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673B1E" w14:paraId="474F0E98"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3210050"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41602CF"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B76A1E1"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Enroll</w:t>
            </w:r>
          </w:p>
          <w:p w14:paraId="412D170B"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9D9E6D2"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Req</w:t>
            </w:r>
          </w:p>
          <w:p w14:paraId="377900B9"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yes/</w:t>
            </w:r>
          </w:p>
          <w:p w14:paraId="381D8B8E"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7F91F6"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Candidate Overall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0F803B"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B72690"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College Overall</w:t>
            </w:r>
          </w:p>
        </w:tc>
      </w:tr>
      <w:tr w:rsidR="00673B1E" w14:paraId="538A11B0"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3EEFC479"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0F512BFA"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810DD61"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A09979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5D0A903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794C807F"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6EA9083"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6FB6952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A85EA44"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0E79038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r>
      <w:tr w:rsidR="00673B1E" w14:paraId="08C7E00B"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2D56221"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7F2279FB"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8AE84E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A2D48F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0655FF29"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2C2A74E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73D4884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3B7DFAD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6B0DEB17"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000C66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4.26 </w:t>
            </w:r>
          </w:p>
        </w:tc>
      </w:tr>
      <w:tr w:rsidR="00673B1E" w14:paraId="7647014A"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6EAC72E"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27E830F7"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1AB33F2"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6FF497F0"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1575C7E7" w14:textId="77777777" w:rsidR="00673B1E" w:rsidRDefault="00673B1E">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282AA2E" w14:textId="77777777" w:rsidR="00673B1E" w:rsidRDefault="00673B1E">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49C78891" w14:textId="77777777" w:rsidR="00673B1E" w:rsidRDefault="00673B1E">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06CF050F" w14:textId="77777777" w:rsidR="00673B1E" w:rsidRDefault="00673B1E">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F01D6E2" w14:textId="77777777" w:rsidR="00673B1E" w:rsidRDefault="00673B1E">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49D6C0E" w14:textId="77777777" w:rsidR="00673B1E" w:rsidRDefault="00673B1E">
            <w:pPr>
              <w:widowControl w:val="0"/>
              <w:autoSpaceDE w:val="0"/>
              <w:autoSpaceDN w:val="0"/>
              <w:adjustRightInd w:val="0"/>
              <w:ind w:left="108" w:right="108"/>
              <w:rPr>
                <w:rFonts w:ascii="Arial" w:hAnsi="Arial" w:cs="Arial"/>
              </w:rPr>
            </w:pPr>
          </w:p>
        </w:tc>
      </w:tr>
    </w:tbl>
    <w:p w14:paraId="1D097A88" w14:textId="77777777" w:rsidR="00673B1E" w:rsidRDefault="00673B1E">
      <w:pPr>
        <w:widowControl w:val="0"/>
        <w:autoSpaceDE w:val="0"/>
        <w:autoSpaceDN w:val="0"/>
        <w:adjustRightInd w:val="0"/>
        <w:ind w:left="120" w:right="120"/>
        <w:rPr>
          <w:rFonts w:cs="Times New Roman"/>
          <w:color w:val="000000"/>
        </w:rPr>
      </w:pPr>
    </w:p>
    <w:p w14:paraId="0FAE769F" w14:textId="77777777" w:rsidR="00673B1E" w:rsidRDefault="007C1EF1">
      <w:pPr>
        <w:widowControl w:val="0"/>
        <w:autoSpaceDE w:val="0"/>
        <w:autoSpaceDN w:val="0"/>
        <w:adjustRightInd w:val="0"/>
        <w:ind w:left="120" w:right="120"/>
        <w:rPr>
          <w:rFonts w:cs="Times New Roman"/>
          <w:color w:val="092869"/>
          <w:sz w:val="20"/>
          <w:szCs w:val="20"/>
        </w:rPr>
      </w:pPr>
      <w:r>
        <w:rPr>
          <w:rFonts w:cs="Times New Roman"/>
          <w:color w:val="092869"/>
          <w:sz w:val="20"/>
          <w:szCs w:val="20"/>
        </w:rPr>
        <w:t xml:space="preserve">   </w:t>
      </w:r>
    </w:p>
    <w:p w14:paraId="3309629E" w14:textId="77777777" w:rsidR="00673B1E" w:rsidRDefault="00673B1E">
      <w:pPr>
        <w:widowControl w:val="0"/>
        <w:autoSpaceDE w:val="0"/>
        <w:autoSpaceDN w:val="0"/>
        <w:adjustRightInd w:val="0"/>
        <w:ind w:left="120" w:right="120"/>
        <w:rPr>
          <w:rFonts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673B1E" w14:paraId="7DD59897"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0A190B5D" w14:textId="77777777" w:rsidR="00673B1E" w:rsidRDefault="007C1EF1">
            <w:pPr>
              <w:widowControl w:val="0"/>
              <w:autoSpaceDE w:val="0"/>
              <w:autoSpaceDN w:val="0"/>
              <w:adjustRightInd w:val="0"/>
              <w:spacing w:after="120"/>
              <w:ind w:right="115"/>
              <w:rPr>
                <w:rFonts w:cs="Times New Roman"/>
                <w:b/>
                <w:bCs/>
                <w:color w:val="FFFFFF"/>
                <w:sz w:val="20"/>
                <w:szCs w:val="20"/>
              </w:rPr>
            </w:pPr>
            <w:r>
              <w:rPr>
                <w:rFonts w:cs="Times New Roman"/>
                <w:b/>
                <w:bCs/>
                <w:i/>
                <w:iCs/>
                <w:color w:val="FFFFFF"/>
                <w:sz w:val="20"/>
                <w:szCs w:val="20"/>
              </w:rPr>
              <w:t xml:space="preserve">Term: </w:t>
            </w:r>
            <w:r>
              <w:rPr>
                <w:rFonts w:cs="Times New Roman"/>
                <w:b/>
                <w:bCs/>
                <w:color w:val="FFFFFF"/>
                <w:sz w:val="20"/>
                <w:szCs w:val="20"/>
              </w:rPr>
              <w:t xml:space="preserve"> 2020 Fall,  </w:t>
            </w:r>
            <w:r>
              <w:rPr>
                <w:rFonts w:cs="Times New Roman"/>
                <w:b/>
                <w:bCs/>
                <w:i/>
                <w:iCs/>
                <w:color w:val="FFFFFF"/>
                <w:sz w:val="20"/>
                <w:szCs w:val="20"/>
              </w:rPr>
              <w:t>Course:</w:t>
            </w:r>
            <w:r>
              <w:rPr>
                <w:rFonts w:cs="Times New Roman"/>
                <w:b/>
                <w:bCs/>
                <w:color w:val="FFFFFF"/>
                <w:sz w:val="20"/>
                <w:szCs w:val="20"/>
              </w:rPr>
              <w:t xml:space="preserve">  GMS5909 Biomed Information,   </w:t>
            </w:r>
            <w:r>
              <w:rPr>
                <w:rFonts w:cs="Times New Roman"/>
                <w:b/>
                <w:bCs/>
                <w:i/>
                <w:iCs/>
                <w:color w:val="FFFFFF"/>
                <w:sz w:val="20"/>
                <w:szCs w:val="20"/>
              </w:rPr>
              <w:t xml:space="preserve">Sections: </w:t>
            </w:r>
            <w:r>
              <w:rPr>
                <w:rFonts w:cs="Times New Roman"/>
                <w:b/>
                <w:bCs/>
                <w:color w:val="FFFFFF"/>
                <w:sz w:val="20"/>
                <w:szCs w:val="20"/>
              </w:rPr>
              <w:t xml:space="preserve">1743,  </w:t>
            </w:r>
            <w:r>
              <w:rPr>
                <w:rFonts w:cs="Times New Roman"/>
                <w:b/>
                <w:bCs/>
                <w:i/>
                <w:iCs/>
                <w:color w:val="FFFFFF"/>
                <w:sz w:val="20"/>
                <w:szCs w:val="20"/>
              </w:rPr>
              <w:t>Enrolled:</w:t>
            </w:r>
            <w:r>
              <w:rPr>
                <w:rFonts w:cs="Times New Roman"/>
                <w:b/>
                <w:bCs/>
                <w:color w:val="FFFFFF"/>
                <w:sz w:val="20"/>
                <w:szCs w:val="20"/>
              </w:rPr>
              <w:t xml:space="preserve"> 6</w:t>
            </w:r>
          </w:p>
        </w:tc>
      </w:tr>
      <w:tr w:rsidR="00673B1E" w14:paraId="28DE0EA9"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064BE6B3" w14:textId="77777777" w:rsidR="00673B1E" w:rsidRDefault="007C1EF1">
            <w:pPr>
              <w:widowControl w:val="0"/>
              <w:autoSpaceDE w:val="0"/>
              <w:autoSpaceDN w:val="0"/>
              <w:adjustRightInd w:val="0"/>
              <w:ind w:right="115"/>
              <w:rPr>
                <w:rFonts w:cs="Times New Roman"/>
                <w:b/>
                <w:bCs/>
                <w:i/>
                <w:iCs/>
                <w:color w:val="FFFFFF"/>
                <w:sz w:val="20"/>
                <w:szCs w:val="20"/>
              </w:rPr>
            </w:pPr>
            <w:r>
              <w:rPr>
                <w:rFonts w:cs="Times New Roman"/>
                <w:b/>
                <w:bCs/>
                <w:i/>
                <w:iCs/>
                <w:color w:val="FFFFFF"/>
                <w:sz w:val="20"/>
                <w:szCs w:val="20"/>
              </w:rPr>
              <w:t>Required Course:</w:t>
            </w:r>
            <w:r>
              <w:rPr>
                <w:rFonts w:cs="Times New Roman"/>
                <w:b/>
                <w:bCs/>
                <w:color w:val="FFFFFF"/>
                <w:sz w:val="20"/>
                <w:szCs w:val="20"/>
              </w:rPr>
              <w:t xml:space="preserve">          </w:t>
            </w:r>
            <w:r>
              <w:rPr>
                <w:rFonts w:cs="Times New Roman"/>
                <w:b/>
                <w:bCs/>
                <w:i/>
                <w:iCs/>
                <w:color w:val="FFFFFF"/>
                <w:sz w:val="20"/>
                <w:szCs w:val="20"/>
              </w:rPr>
              <w:t xml:space="preserve">Team Taught %:                        Mode of Delivery: </w:t>
            </w:r>
          </w:p>
        </w:tc>
      </w:tr>
      <w:tr w:rsidR="00673B1E" w14:paraId="04B5A292" w14:textId="77777777">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69E5349F" w14:textId="77777777" w:rsidR="00673B1E" w:rsidRDefault="007C1EF1">
            <w:pPr>
              <w:keepLines/>
              <w:widowControl w:val="0"/>
              <w:autoSpaceDE w:val="0"/>
              <w:autoSpaceDN w:val="0"/>
              <w:adjustRightInd w:val="0"/>
              <w:ind w:right="115"/>
              <w:jc w:val="center"/>
              <w:rPr>
                <w:rFonts w:cs="Times New Roman"/>
                <w:b/>
                <w:bCs/>
                <w:color w:val="FFFFFF"/>
                <w:sz w:val="20"/>
                <w:szCs w:val="20"/>
              </w:rPr>
            </w:pPr>
            <w:r>
              <w:rPr>
                <w:rFonts w:cs="Times New Roman"/>
                <w:b/>
                <w:bCs/>
                <w:color w:val="FFFFFF"/>
                <w:sz w:val="18"/>
                <w:szCs w:val="18"/>
              </w:rPr>
              <w:t xml:space="preserve">Questions - </w:t>
            </w:r>
            <w:r>
              <w:rPr>
                <w:rFonts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19209FB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139AFA4F"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3B81543C"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6B8949BA"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0CDE4CCD"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4734FB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56905D3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7B540C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626F58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64A1DD9E"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30BFD1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49C42469"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r>
      <w:tr w:rsidR="00673B1E" w14:paraId="2444CB97"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72A67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0BF1C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EB7697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D552FE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81B839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9312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F3C03B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C666DE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093E1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4.47</w:t>
            </w:r>
          </w:p>
        </w:tc>
      </w:tr>
      <w:tr w:rsidR="00673B1E" w14:paraId="4378082A"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E4326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12394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D0C8B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55D97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296D9C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2CF2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7675CD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362B8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D49CE3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4.73</w:t>
            </w:r>
          </w:p>
        </w:tc>
      </w:tr>
      <w:tr w:rsidR="00673B1E" w14:paraId="2DBD7B0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DE0F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805459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D4C872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E9CB5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329CE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5EB6E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3FD535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8741AC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93552F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6CFF5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92530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maintained clear standards for response and availability (e.g.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2CC2FF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E58AD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0AF63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E93F02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C70B1A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A5D2B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366AE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55322D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4.66</w:t>
            </w:r>
          </w:p>
        </w:tc>
      </w:tr>
      <w:tr w:rsidR="00673B1E" w14:paraId="5C22548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D8C16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23C96D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972B1A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15684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04EFA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E491B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BB727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C63A91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65B002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4.67</w:t>
            </w:r>
          </w:p>
        </w:tc>
      </w:tr>
      <w:tr w:rsidR="00673B1E" w14:paraId="38D314C9"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C118FE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8C9F74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720CD7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762FB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1018E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199197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9728F3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AEE338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F3BEBD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4.59</w:t>
            </w:r>
          </w:p>
        </w:tc>
      </w:tr>
      <w:tr w:rsidR="00673B1E" w14:paraId="26AEE4E8"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4D124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67AFF3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79E90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9266A9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1D49D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4AAB4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3E707F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12A8E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8A17F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F1EF7E"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90714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65742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C997D6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76D3BF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A2B2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0945F9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724857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F20FCF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F96A9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r>
      <w:tr w:rsidR="00673B1E" w14:paraId="6F4E0394"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97D73A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CCA1D4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0D19D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4945B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A99077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BC060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3A944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856634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2A35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4.20</w:t>
            </w:r>
          </w:p>
        </w:tc>
      </w:tr>
      <w:tr w:rsidR="00673B1E" w14:paraId="667FCD10"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EC3A0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77B02B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52447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BD500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589E19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59F7D8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29E5AB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00ACF5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9C0DA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4.40</w:t>
            </w:r>
          </w:p>
        </w:tc>
      </w:tr>
      <w:tr w:rsidR="00673B1E" w14:paraId="2622C4E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FEAC64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CC5D8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D1B1B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3EB53D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5FC3D1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8BF86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696ACD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D72A3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1F66F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4.54</w:t>
            </w:r>
          </w:p>
        </w:tc>
      </w:tr>
    </w:tbl>
    <w:p w14:paraId="1EE88060"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673B1E" w14:paraId="67CE2380" w14:textId="77777777">
        <w:tc>
          <w:tcPr>
            <w:tcW w:w="9990" w:type="dxa"/>
            <w:tcBorders>
              <w:top w:val="nil"/>
              <w:left w:val="nil"/>
              <w:bottom w:val="nil"/>
              <w:right w:val="nil"/>
            </w:tcBorders>
            <w:shd w:val="clear" w:color="auto" w:fill="FFFFFF"/>
          </w:tcPr>
          <w:p w14:paraId="5891AE07" w14:textId="77777777" w:rsidR="00673B1E" w:rsidRDefault="00673B1E">
            <w:pPr>
              <w:widowControl w:val="0"/>
              <w:autoSpaceDE w:val="0"/>
              <w:autoSpaceDN w:val="0"/>
              <w:adjustRightInd w:val="0"/>
              <w:rPr>
                <w:rFonts w:ascii="Arial" w:hAnsi="Arial" w:cs="Arial"/>
              </w:rPr>
            </w:pPr>
          </w:p>
        </w:tc>
      </w:tr>
    </w:tbl>
    <w:p w14:paraId="6A34C0FC" w14:textId="77777777" w:rsidR="00673B1E" w:rsidRDefault="00673B1E">
      <w:pPr>
        <w:widowControl w:val="0"/>
        <w:autoSpaceDE w:val="0"/>
        <w:autoSpaceDN w:val="0"/>
        <w:adjustRightInd w:val="0"/>
        <w:ind w:left="120" w:right="120"/>
        <w:rPr>
          <w:rFonts w:cs="Times New Roman"/>
          <w:color w:val="000000"/>
        </w:rPr>
      </w:pPr>
    </w:p>
    <w:p w14:paraId="04DC7B70" w14:textId="77777777" w:rsidR="00673B1E" w:rsidRDefault="00673B1E">
      <w:pPr>
        <w:widowControl w:val="0"/>
        <w:autoSpaceDE w:val="0"/>
        <w:autoSpaceDN w:val="0"/>
        <w:adjustRightInd w:val="0"/>
        <w:ind w:left="480" w:right="120"/>
        <w:rPr>
          <w:rFonts w:cs="Times New Roman"/>
          <w:color w:val="000000"/>
          <w:sz w:val="22"/>
          <w:szCs w:val="22"/>
        </w:rPr>
      </w:pPr>
    </w:p>
    <w:p w14:paraId="19781CC8" w14:textId="77777777" w:rsidR="00673B1E" w:rsidRDefault="00673B1E">
      <w:pPr>
        <w:widowControl w:val="0"/>
        <w:autoSpaceDE w:val="0"/>
        <w:autoSpaceDN w:val="0"/>
        <w:adjustRightInd w:val="0"/>
        <w:ind w:left="480" w:right="120"/>
        <w:rPr>
          <w:rFonts w:cs="Times New Roman"/>
          <w:color w:val="000000"/>
          <w:sz w:val="22"/>
          <w:szCs w:val="22"/>
        </w:rPr>
      </w:pPr>
    </w:p>
    <w:p w14:paraId="2FF4D4C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ab/>
        <w:t xml:space="preserve">B.  </w:t>
      </w:r>
      <w:r>
        <w:rPr>
          <w:rFonts w:cs="Times New Roman"/>
          <w:color w:val="000000"/>
          <w:u w:val="single"/>
        </w:rPr>
        <w:t>Peer assessments</w:t>
      </w:r>
      <w:r>
        <w:rPr>
          <w:rFonts w:cs="Times New Roman"/>
          <w:color w:val="000000"/>
        </w:rPr>
        <w:t xml:space="preserve"> should be included here, if available.</w:t>
      </w:r>
    </w:p>
    <w:p w14:paraId="5E9307D7" w14:textId="77777777" w:rsidR="00673B1E" w:rsidRDefault="00673B1E">
      <w:pPr>
        <w:widowControl w:val="0"/>
        <w:autoSpaceDE w:val="0"/>
        <w:autoSpaceDN w:val="0"/>
        <w:adjustRightInd w:val="0"/>
        <w:ind w:left="120" w:right="120"/>
        <w:rPr>
          <w:rFonts w:cs="Times New Roman"/>
          <w:color w:val="000000"/>
        </w:rPr>
      </w:pPr>
    </w:p>
    <w:p w14:paraId="49A0BC7D"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11.</w:t>
      </w:r>
      <w:r>
        <w:rPr>
          <w:rFonts w:cs="Times New Roman"/>
          <w:b/>
          <w:bCs/>
          <w:color w:val="000000"/>
        </w:rPr>
        <w:tab/>
        <w:t>EDUCATIONAL PORTFOLIO (if applicable)</w:t>
      </w:r>
    </w:p>
    <w:p w14:paraId="366BEB2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is for those units where faculty are expected to develop portfolios in which they document excellence in educational scholarship, leadership and service.  If you are in one of these units, include a summary of the recommended portfolio, if available. The full portfolio should be available off-line and may be requested for review.</w:t>
      </w:r>
    </w:p>
    <w:p w14:paraId="652894D9" w14:textId="77777777" w:rsidR="00673B1E" w:rsidRDefault="00673B1E">
      <w:pPr>
        <w:widowControl w:val="0"/>
        <w:autoSpaceDE w:val="0"/>
        <w:autoSpaceDN w:val="0"/>
        <w:adjustRightInd w:val="0"/>
        <w:ind w:left="120" w:right="365"/>
        <w:rPr>
          <w:rFonts w:cs="Times New Roman"/>
          <w:color w:val="000000"/>
        </w:rPr>
      </w:pPr>
    </w:p>
    <w:p w14:paraId="60E341B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Faculty such as </w:t>
      </w:r>
      <w:r>
        <w:rPr>
          <w:rFonts w:cs="Times New Roman"/>
          <w:color w:val="000000"/>
          <w:u w:val="single"/>
        </w:rPr>
        <w:t>Lecturers</w:t>
      </w:r>
      <w:r>
        <w:rPr>
          <w:rFonts w:cs="Times New Roman"/>
          <w:color w:val="000000"/>
        </w:rPr>
        <w:t xml:space="preserve"> whose primary assignment is in teaching and service should include in this section </w:t>
      </w:r>
      <w:r>
        <w:rPr>
          <w:rFonts w:cs="Times New Roman"/>
          <w:b/>
          <w:bCs/>
          <w:color w:val="000000"/>
        </w:rPr>
        <w:t>illustrative examples</w:t>
      </w:r>
      <w:r>
        <w:rPr>
          <w:rFonts w:cs="Times New Roman"/>
          <w:color w:val="000000"/>
        </w:rPr>
        <w:t xml:space="preserve"> of materials that document the instructional accomplishments described in Section 9.  Examples may include sample exams, excerpts from syllabi, and any evidence of teaching effectiveness.  Select sample materials carefully: the quality of the materials is more important than their quantity.</w:t>
      </w:r>
    </w:p>
    <w:p w14:paraId="095BFC9E" w14:textId="77777777" w:rsidR="00673B1E" w:rsidRDefault="00673B1E">
      <w:pPr>
        <w:widowControl w:val="0"/>
        <w:autoSpaceDE w:val="0"/>
        <w:autoSpaceDN w:val="0"/>
        <w:adjustRightInd w:val="0"/>
        <w:ind w:left="120" w:right="120"/>
        <w:rPr>
          <w:rFonts w:cs="Times New Roman"/>
          <w:color w:val="000000"/>
        </w:rPr>
      </w:pPr>
    </w:p>
    <w:p w14:paraId="28F700A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12.</w:t>
      </w:r>
      <w:r>
        <w:rPr>
          <w:rFonts w:cs="Times New Roman"/>
          <w:b/>
          <w:bCs/>
          <w:color w:val="000000"/>
        </w:rPr>
        <w:tab/>
        <w:t>GRADUATE COMMITTEE ACTIVITIES</w:t>
      </w:r>
    </w:p>
    <w:p w14:paraId="26E0FCE8"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Graduate Information Management System (GIMS) information; it is the candidate’s responsibility to check for accuracy. </w:t>
      </w:r>
      <w:r>
        <w:rPr>
          <w:rFonts w:cs="Times New Roman"/>
          <w:color w:val="000000"/>
        </w:rPr>
        <w:t xml:space="preserve">To update your committee information please contact your departmental/unit staff. You will need to reload the template as a PDF file after updates are made in the GIMS database. If you find an error or discrepancy, contact the Graduate School at </w:t>
      </w:r>
      <w:hyperlink r:id="rId12" w:history="1">
        <w:r>
          <w:rPr>
            <w:rFonts w:cs="Times New Roman"/>
            <w:color w:val="0000FF"/>
            <w:u w:val="single"/>
          </w:rPr>
          <w:t>graddata@ufl.edu</w:t>
        </w:r>
      </w:hyperlink>
      <w:r>
        <w:rPr>
          <w:rFonts w:cs="Times New Roman"/>
          <w:color w:val="000000"/>
        </w:rPr>
        <w:t>. You should indicate with an asterisk on your role that a Master’s committee was a non-thesis option. For active committees please indicate the anticipated completion date. When serving in a committee as a Co-Chair, please indicate the percentage level of responsibility.</w:t>
      </w:r>
    </w:p>
    <w:p w14:paraId="20531BE3" w14:textId="77777777" w:rsidR="00673B1E" w:rsidRDefault="00673B1E">
      <w:pPr>
        <w:widowControl w:val="0"/>
        <w:autoSpaceDE w:val="0"/>
        <w:autoSpaceDN w:val="0"/>
        <w:adjustRightInd w:val="0"/>
        <w:ind w:left="120" w:right="206"/>
        <w:rPr>
          <w:rFonts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673B1E" w14:paraId="21750F7B"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F619182"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Candidate’s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D17EAFD"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299EBFAF"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A2C52E6"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Complete Date</w:t>
            </w:r>
          </w:p>
        </w:tc>
      </w:tr>
      <w:tr w:rsidR="00673B1E" w14:paraId="2309CF42"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2DFB7EE"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B9FDB8E"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3EB6DC5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082F8B90" w14:textId="77777777" w:rsidR="00673B1E" w:rsidRDefault="00673B1E">
            <w:pPr>
              <w:widowControl w:val="0"/>
              <w:autoSpaceDE w:val="0"/>
              <w:autoSpaceDN w:val="0"/>
              <w:adjustRightInd w:val="0"/>
              <w:ind w:left="108" w:right="108"/>
              <w:rPr>
                <w:rFonts w:ascii="Arial" w:hAnsi="Arial" w:cs="Arial"/>
              </w:rPr>
            </w:pPr>
          </w:p>
        </w:tc>
      </w:tr>
      <w:tr w:rsidR="00673B1E" w14:paraId="57D4EC3A"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4A60D671"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000F8120"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DD9547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589F04F" w14:textId="77777777" w:rsidR="00673B1E" w:rsidRDefault="00673B1E">
            <w:pPr>
              <w:widowControl w:val="0"/>
              <w:autoSpaceDE w:val="0"/>
              <w:autoSpaceDN w:val="0"/>
              <w:adjustRightInd w:val="0"/>
              <w:ind w:left="108" w:right="108"/>
              <w:rPr>
                <w:rFonts w:ascii="Arial" w:hAnsi="Arial" w:cs="Arial"/>
              </w:rPr>
            </w:pPr>
          </w:p>
        </w:tc>
      </w:tr>
    </w:tbl>
    <w:p w14:paraId="1E774BA2" w14:textId="77777777" w:rsidR="00673B1E" w:rsidRDefault="00673B1E">
      <w:pPr>
        <w:widowControl w:val="0"/>
        <w:autoSpaceDE w:val="0"/>
        <w:autoSpaceDN w:val="0"/>
        <w:adjustRightInd w:val="0"/>
        <w:ind w:left="120" w:right="206"/>
        <w:rPr>
          <w:rFonts w:cs="Times New Roman"/>
          <w:color w:val="000000"/>
        </w:rPr>
      </w:pPr>
    </w:p>
    <w:p w14:paraId="619D422B" w14:textId="77777777" w:rsidR="00673B1E" w:rsidRDefault="00673B1E">
      <w:pPr>
        <w:widowControl w:val="0"/>
        <w:autoSpaceDE w:val="0"/>
        <w:autoSpaceDN w:val="0"/>
        <w:adjustRightInd w:val="0"/>
        <w:ind w:left="840" w:right="120"/>
        <w:rPr>
          <w:rFonts w:cs="Times New Roman"/>
          <w:color w:val="000000"/>
        </w:rPr>
      </w:pPr>
    </w:p>
    <w:p w14:paraId="69004D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13.</w:t>
      </w:r>
      <w:r>
        <w:rPr>
          <w:rFonts w:cs="Times New Roman"/>
          <w:b/>
          <w:bCs/>
          <w:color w:val="000000"/>
        </w:rPr>
        <w:tab/>
        <w:t>CONTRIBUTION TO DISCIPLINE/RESEARCH NARRATIVE</w:t>
      </w:r>
    </w:p>
    <w:p w14:paraId="4BBA62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research/creative contribution to your discipline.  </w:t>
      </w:r>
      <w:r>
        <w:rPr>
          <w:rFonts w:cs="Times New Roman"/>
          <w:color w:val="000000"/>
        </w:rPr>
        <w:lastRenderedPageBreak/>
        <w:t>Describe briefly the overall area within which your research/creative program falls and how your publications, creative work, research projects, grants, fellowships, extension works, etc., reflect your research/creative program and your achievements. If applicable, describe how your research supports inclusive excellence or highlights or addresses inequalities. There is no need to cite specific works or grants listed elsewhere in the packet.  Simply reference works published, exhibited, or supported by various sources.  Please address the quality of the journals in which you publish and the impact of your research/creative program. Please characterize the nature and extent of your contributions to major publications of which you are not the sole author or senior/principal author.</w:t>
      </w:r>
    </w:p>
    <w:p w14:paraId="4871F22B" w14:textId="77777777" w:rsidR="00673B1E" w:rsidRDefault="00673B1E">
      <w:pPr>
        <w:widowControl w:val="0"/>
        <w:autoSpaceDE w:val="0"/>
        <w:autoSpaceDN w:val="0"/>
        <w:adjustRightInd w:val="0"/>
        <w:ind w:left="120" w:right="365"/>
        <w:rPr>
          <w:rFonts w:cs="Times New Roman"/>
          <w:color w:val="000000"/>
        </w:rPr>
      </w:pPr>
    </w:p>
    <w:p w14:paraId="56642DD1" w14:textId="77777777" w:rsidR="00673B1E" w:rsidRDefault="00673B1E">
      <w:pPr>
        <w:widowControl w:val="0"/>
        <w:autoSpaceDE w:val="0"/>
        <w:autoSpaceDN w:val="0"/>
        <w:adjustRightInd w:val="0"/>
        <w:ind w:left="120" w:right="365"/>
        <w:rPr>
          <w:rFonts w:cs="Times New Roman"/>
          <w:color w:val="000000"/>
        </w:rPr>
      </w:pPr>
    </w:p>
    <w:p w14:paraId="5C3E8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14.</w:t>
      </w:r>
      <w:r>
        <w:rPr>
          <w:rFonts w:cs="Times New Roman"/>
          <w:b/>
          <w:bCs/>
          <w:color w:val="000000"/>
        </w:rPr>
        <w:tab/>
        <w:t>CREATIVE WORKS OR ACTIVITIES</w:t>
      </w:r>
    </w:p>
    <w:p w14:paraId="66F673A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area should be used to list exhibitions, concerts, performances, commissioned works, audio/visual materials developed, software written, cultivars developed, or other similar creative works, including dates. Include published critical reviews of these creative works in this section. Create a subheading for PowerPoint presentations, if applicable. Refer to instructional and informational presentations that may be delivered numerous times as “Instructional Multimedia Presentations” rather than “PowerPoint Presentations.” Do not list individually, but summarize for each year. Create a subheading for materials developed in support of web-based communication and teaching, such as Webinars, if applicable.</w:t>
      </w:r>
    </w:p>
    <w:p w14:paraId="17C0823A" w14:textId="77777777" w:rsidR="00673B1E" w:rsidRDefault="00673B1E">
      <w:pPr>
        <w:widowControl w:val="0"/>
        <w:autoSpaceDE w:val="0"/>
        <w:autoSpaceDN w:val="0"/>
        <w:adjustRightInd w:val="0"/>
        <w:ind w:left="120" w:right="365"/>
        <w:rPr>
          <w:rFonts w:cs="Times New Roman"/>
          <w:color w:val="000000"/>
        </w:rPr>
      </w:pPr>
    </w:p>
    <w:p w14:paraId="4F509E6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15.</w:t>
      </w:r>
      <w:r>
        <w:rPr>
          <w:rFonts w:cs="Times New Roman"/>
          <w:b/>
          <w:bCs/>
          <w:color w:val="000000"/>
        </w:rPr>
        <w:tab/>
        <w:t>PATENTS AND COPYRIGHTS</w:t>
      </w:r>
    </w:p>
    <w:p w14:paraId="62D972C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Include date(s) with each item and give an indication of the significance of its (their) contribution to the profession/discipline. </w:t>
      </w:r>
      <w:r>
        <w:rPr>
          <w:rFonts w:cs="Times New Roman"/>
          <w:b/>
          <w:bCs/>
          <w:color w:val="000000"/>
        </w:rPr>
        <w:t>NOTE: If you have entered your patents and copyrights in this OPT self-service module, they will auto-populate in this section.</w:t>
      </w:r>
    </w:p>
    <w:p w14:paraId="4B159104" w14:textId="77777777" w:rsidR="00673B1E" w:rsidRDefault="00673B1E">
      <w:pPr>
        <w:widowControl w:val="0"/>
        <w:autoSpaceDE w:val="0"/>
        <w:autoSpaceDN w:val="0"/>
        <w:adjustRightInd w:val="0"/>
        <w:ind w:left="120" w:right="120"/>
        <w:rPr>
          <w:rFonts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673B1E" w14:paraId="7B2E6441" w14:textId="77777777">
        <w:tc>
          <w:tcPr>
            <w:tcW w:w="9385" w:type="dxa"/>
            <w:tcBorders>
              <w:top w:val="nil"/>
              <w:left w:val="nil"/>
              <w:bottom w:val="nil"/>
              <w:right w:val="nil"/>
            </w:tcBorders>
            <w:shd w:val="clear" w:color="auto" w:fill="FFFFFF"/>
          </w:tcPr>
          <w:p w14:paraId="156913EF" w14:textId="77777777" w:rsidR="00673B1E" w:rsidRDefault="00673B1E">
            <w:pPr>
              <w:widowControl w:val="0"/>
              <w:autoSpaceDE w:val="0"/>
              <w:autoSpaceDN w:val="0"/>
              <w:adjustRightInd w:val="0"/>
              <w:rPr>
                <w:rFonts w:ascii="Arial" w:hAnsi="Arial" w:cs="Arial"/>
              </w:rPr>
            </w:pPr>
          </w:p>
        </w:tc>
      </w:tr>
      <w:tr w:rsidR="00673B1E" w14:paraId="6416C39B" w14:textId="77777777">
        <w:tc>
          <w:tcPr>
            <w:tcW w:w="9385" w:type="dxa"/>
            <w:tcBorders>
              <w:top w:val="nil"/>
              <w:left w:val="nil"/>
              <w:bottom w:val="nil"/>
              <w:right w:val="nil"/>
            </w:tcBorders>
            <w:shd w:val="clear" w:color="auto" w:fill="FFFFFF"/>
          </w:tcPr>
          <w:p w14:paraId="3DC906CD" w14:textId="77777777" w:rsidR="00673B1E" w:rsidRDefault="00673B1E">
            <w:pPr>
              <w:widowControl w:val="0"/>
              <w:autoSpaceDE w:val="0"/>
              <w:autoSpaceDN w:val="0"/>
              <w:adjustRightInd w:val="0"/>
              <w:rPr>
                <w:rFonts w:ascii="Arial" w:hAnsi="Arial" w:cs="Arial"/>
              </w:rPr>
            </w:pPr>
          </w:p>
        </w:tc>
      </w:tr>
      <w:tr w:rsidR="00673B1E" w14:paraId="3776CEE0" w14:textId="77777777">
        <w:tc>
          <w:tcPr>
            <w:tcW w:w="9385" w:type="dxa"/>
            <w:tcBorders>
              <w:top w:val="nil"/>
              <w:left w:val="nil"/>
              <w:bottom w:val="nil"/>
              <w:right w:val="nil"/>
            </w:tcBorders>
            <w:shd w:val="clear" w:color="auto" w:fill="FFFFFF"/>
          </w:tcPr>
          <w:p w14:paraId="585B090B" w14:textId="77777777" w:rsidR="00673B1E" w:rsidRDefault="00673B1E">
            <w:pPr>
              <w:widowControl w:val="0"/>
              <w:autoSpaceDE w:val="0"/>
              <w:autoSpaceDN w:val="0"/>
              <w:adjustRightInd w:val="0"/>
              <w:rPr>
                <w:rFonts w:ascii="Arial" w:hAnsi="Arial" w:cs="Arial"/>
              </w:rPr>
            </w:pPr>
          </w:p>
        </w:tc>
      </w:tr>
      <w:tr w:rsidR="00673B1E" w14:paraId="53EC843F" w14:textId="77777777">
        <w:tc>
          <w:tcPr>
            <w:tcW w:w="9385" w:type="dxa"/>
            <w:tcBorders>
              <w:top w:val="nil"/>
              <w:left w:val="nil"/>
              <w:bottom w:val="nil"/>
              <w:right w:val="nil"/>
            </w:tcBorders>
            <w:shd w:val="clear" w:color="auto" w:fill="FFFFFF"/>
          </w:tcPr>
          <w:p w14:paraId="63EB4615" w14:textId="77777777" w:rsidR="00673B1E" w:rsidRDefault="00673B1E">
            <w:pPr>
              <w:widowControl w:val="0"/>
              <w:autoSpaceDE w:val="0"/>
              <w:autoSpaceDN w:val="0"/>
              <w:adjustRightInd w:val="0"/>
              <w:rPr>
                <w:rFonts w:ascii="Arial" w:hAnsi="Arial" w:cs="Arial"/>
              </w:rPr>
            </w:pPr>
          </w:p>
        </w:tc>
      </w:tr>
      <w:tr w:rsidR="00673B1E" w14:paraId="3F6DD6DB" w14:textId="77777777">
        <w:tc>
          <w:tcPr>
            <w:tcW w:w="9385" w:type="dxa"/>
            <w:tcBorders>
              <w:top w:val="nil"/>
              <w:left w:val="nil"/>
              <w:bottom w:val="nil"/>
              <w:right w:val="nil"/>
            </w:tcBorders>
            <w:shd w:val="clear" w:color="auto" w:fill="FFFFFF"/>
          </w:tcPr>
          <w:p w14:paraId="339A3EF4" w14:textId="77777777" w:rsidR="00673B1E" w:rsidRDefault="00673B1E">
            <w:pPr>
              <w:widowControl w:val="0"/>
              <w:autoSpaceDE w:val="0"/>
              <w:autoSpaceDN w:val="0"/>
              <w:adjustRightInd w:val="0"/>
              <w:rPr>
                <w:rFonts w:ascii="Arial" w:hAnsi="Arial" w:cs="Arial"/>
              </w:rPr>
            </w:pPr>
          </w:p>
        </w:tc>
      </w:tr>
    </w:tbl>
    <w:p w14:paraId="73D85C95" w14:textId="77777777" w:rsidR="00673B1E" w:rsidRDefault="00673B1E">
      <w:pPr>
        <w:widowControl w:val="0"/>
        <w:tabs>
          <w:tab w:val="left" w:pos="468"/>
        </w:tabs>
        <w:autoSpaceDE w:val="0"/>
        <w:autoSpaceDN w:val="0"/>
        <w:adjustRightInd w:val="0"/>
        <w:ind w:left="480" w:right="120" w:hanging="360"/>
        <w:jc w:val="both"/>
        <w:rPr>
          <w:rFonts w:ascii="Arial" w:hAnsi="Arial" w:cs="Arial"/>
        </w:rPr>
      </w:pPr>
    </w:p>
    <w:p w14:paraId="4E64B5D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16.</w:t>
      </w:r>
      <w:r>
        <w:rPr>
          <w:rFonts w:cs="Times New Roman"/>
          <w:b/>
          <w:bCs/>
          <w:color w:val="000000"/>
        </w:rPr>
        <w:tab/>
        <w:t>PUBLICATIONS</w:t>
      </w:r>
    </w:p>
    <w:p w14:paraId="08A0E0BC"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The citation format is your choice, but entries should contain the information requested.  Please include the names of all authors.  Include all subcategories and if there are no entries, write “None.” Put EDIS publications in a separate section under “g. Non-refereed Publications.” Indicate that they are peer-reviewed and provide the URL. </w:t>
      </w:r>
      <w:r>
        <w:rPr>
          <w:rFonts w:cs="Times New Roman"/>
          <w:b/>
          <w:bCs/>
          <w:color w:val="000000"/>
        </w:rPr>
        <w:t>NOTE: If you have entered your publications in this OPT self-service module, they will auto-populate in this section.</w:t>
      </w:r>
    </w:p>
    <w:p w14:paraId="1EDA47CB" w14:textId="77777777" w:rsidR="00673B1E" w:rsidRDefault="00673B1E">
      <w:pPr>
        <w:widowControl w:val="0"/>
        <w:autoSpaceDE w:val="0"/>
        <w:autoSpaceDN w:val="0"/>
        <w:adjustRightInd w:val="0"/>
        <w:ind w:left="120" w:right="120"/>
        <w:rPr>
          <w:rFonts w:cs="Times New Roman"/>
          <w:color w:val="000000"/>
        </w:rPr>
      </w:pPr>
    </w:p>
    <w:p w14:paraId="3700F2C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u w:val="single"/>
        </w:rPr>
        <w:t>Please use the following “key” to indicate author relationships</w:t>
      </w:r>
      <w:r>
        <w:rPr>
          <w:rFonts w:cs="Times New Roman"/>
          <w:color w:val="000000"/>
        </w:rPr>
        <w:t>:</w:t>
      </w:r>
    </w:p>
    <w:p w14:paraId="3A6E0FA3" w14:textId="77777777" w:rsidR="00673B1E" w:rsidRDefault="00673B1E">
      <w:pPr>
        <w:widowControl w:val="0"/>
        <w:autoSpaceDE w:val="0"/>
        <w:autoSpaceDN w:val="0"/>
        <w:adjustRightInd w:val="0"/>
        <w:ind w:left="120" w:right="120"/>
        <w:rPr>
          <w:rFonts w:cs="Times New Roman"/>
          <w:color w:val="000000"/>
        </w:rPr>
      </w:pPr>
    </w:p>
    <w:p w14:paraId="2B5AB02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Senior/principal author(s) = Underline</w:t>
      </w:r>
    </w:p>
    <w:p w14:paraId="51250DD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Self = bold</w:t>
      </w:r>
    </w:p>
    <w:p w14:paraId="15905E4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Fellow = f</w:t>
      </w:r>
    </w:p>
    <w:p w14:paraId="5E7E73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Graduate Student = g</w:t>
      </w:r>
    </w:p>
    <w:p w14:paraId="3412C96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Other = &amp;</w:t>
      </w:r>
    </w:p>
    <w:p w14:paraId="4FC5FC5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Post-Doctoral Associate/Fellow = p</w:t>
      </w:r>
    </w:p>
    <w:p w14:paraId="796D7F3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Resident = r</w:t>
      </w:r>
    </w:p>
    <w:p w14:paraId="78B698B4" w14:textId="77777777" w:rsidR="00673B1E" w:rsidRDefault="00673B1E">
      <w:pPr>
        <w:widowControl w:val="0"/>
        <w:autoSpaceDE w:val="0"/>
        <w:autoSpaceDN w:val="0"/>
        <w:adjustRightInd w:val="0"/>
        <w:ind w:left="120" w:right="120"/>
        <w:rPr>
          <w:rFonts w:cs="Times New Roman"/>
          <w:color w:val="000000"/>
        </w:rPr>
      </w:pPr>
    </w:p>
    <w:p w14:paraId="100D19E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following information should be considered when compiling the publication listing:</w:t>
      </w:r>
    </w:p>
    <w:p w14:paraId="61A80ED5" w14:textId="77777777" w:rsidR="00673B1E" w:rsidRDefault="00673B1E">
      <w:pPr>
        <w:widowControl w:val="0"/>
        <w:autoSpaceDE w:val="0"/>
        <w:autoSpaceDN w:val="0"/>
        <w:adjustRightInd w:val="0"/>
        <w:ind w:left="1560" w:right="120" w:hanging="720"/>
        <w:rPr>
          <w:rFonts w:ascii="Arial" w:hAnsi="Arial" w:cs="Arial"/>
        </w:rPr>
      </w:pPr>
    </w:p>
    <w:p w14:paraId="074DDFA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(1)</w:t>
      </w:r>
      <w:r>
        <w:rPr>
          <w:rFonts w:cs="Times New Roman"/>
          <w:color w:val="000000"/>
        </w:rPr>
        <w:tab/>
      </w:r>
      <w:r>
        <w:rPr>
          <w:rFonts w:cs="Times New Roman"/>
          <w:b/>
          <w:bCs/>
          <w:color w:val="000000"/>
        </w:rPr>
        <w:t>Refereed Journals:</w:t>
      </w:r>
      <w:r>
        <w:rPr>
          <w:rFonts w:cs="Times New Roman"/>
          <w:color w:val="000000"/>
        </w:rPr>
        <w:t xml:space="preserve">  A paper is considered “refereed” if it appears in a journal (or proceedings) whose papers are published only after review and acceptance by one or more independent professional expert(s) of national or international standing.</w:t>
      </w:r>
    </w:p>
    <w:p w14:paraId="51895D62" w14:textId="77777777" w:rsidR="00673B1E" w:rsidRDefault="00673B1E">
      <w:pPr>
        <w:widowControl w:val="0"/>
        <w:autoSpaceDE w:val="0"/>
        <w:autoSpaceDN w:val="0"/>
        <w:adjustRightInd w:val="0"/>
        <w:ind w:left="113" w:right="120" w:hanging="540"/>
        <w:rPr>
          <w:rFonts w:ascii="Arial" w:hAnsi="Arial" w:cs="Arial"/>
        </w:rPr>
      </w:pPr>
    </w:p>
    <w:p w14:paraId="1DD06B6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(2)</w:t>
      </w:r>
      <w:r>
        <w:rPr>
          <w:rFonts w:cs="Times New Roman"/>
          <w:color w:val="000000"/>
        </w:rPr>
        <w:tab/>
      </w:r>
      <w:r>
        <w:rPr>
          <w:rFonts w:cs="Times New Roman"/>
          <w:b/>
          <w:bCs/>
          <w:color w:val="000000"/>
        </w:rPr>
        <w:t>Refereed Proceedings:</w:t>
      </w:r>
      <w:r>
        <w:rPr>
          <w:rFonts w:cs="Times New Roman"/>
          <w:color w:val="000000"/>
        </w:rPr>
        <w:t xml:space="preserve">  Should be listed as a separate category under Refereed Publications, and the nominee should provide a brief explanation of the review process for the proceedings.  This may be entered as a footnote to the publication list.</w:t>
      </w:r>
    </w:p>
    <w:p w14:paraId="5FB4BFA8" w14:textId="77777777" w:rsidR="00673B1E" w:rsidRDefault="00673B1E">
      <w:pPr>
        <w:widowControl w:val="0"/>
        <w:autoSpaceDE w:val="0"/>
        <w:autoSpaceDN w:val="0"/>
        <w:adjustRightInd w:val="0"/>
        <w:ind w:left="113" w:right="120" w:hanging="540"/>
        <w:rPr>
          <w:rFonts w:ascii="Arial" w:hAnsi="Arial" w:cs="Arial"/>
        </w:rPr>
      </w:pPr>
    </w:p>
    <w:p w14:paraId="3429723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(3)</w:t>
      </w:r>
      <w:r>
        <w:rPr>
          <w:rFonts w:cs="Times New Roman"/>
          <w:color w:val="000000"/>
        </w:rPr>
        <w:tab/>
      </w:r>
      <w:r>
        <w:rPr>
          <w:rFonts w:cs="Times New Roman"/>
          <w:b/>
          <w:bCs/>
          <w:color w:val="000000"/>
        </w:rPr>
        <w:t>Non-refereed Publications:</w:t>
      </w:r>
      <w:r>
        <w:rPr>
          <w:rFonts w:cs="Times New Roman"/>
          <w:color w:val="000000"/>
        </w:rPr>
        <w:t xml:space="preserve">  Materials listed under non-refereed publications should include not only those journal articles that have not been refereed, but also extension publications delivered in print or via electronic format, and electronic bulletins.</w:t>
      </w:r>
    </w:p>
    <w:p w14:paraId="350E7354" w14:textId="77777777" w:rsidR="00673B1E" w:rsidRDefault="00673B1E">
      <w:pPr>
        <w:widowControl w:val="0"/>
        <w:autoSpaceDE w:val="0"/>
        <w:autoSpaceDN w:val="0"/>
        <w:adjustRightInd w:val="0"/>
        <w:ind w:left="-427" w:right="365"/>
        <w:rPr>
          <w:rFonts w:cs="Times New Roman"/>
          <w:color w:val="000000"/>
        </w:rPr>
      </w:pPr>
    </w:p>
    <w:p w14:paraId="066B39D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(4)</w:t>
      </w:r>
      <w:r>
        <w:rPr>
          <w:rFonts w:cs="Times New Roman"/>
          <w:color w:val="000000"/>
        </w:rPr>
        <w:tab/>
        <w:t>When listing publications, please do not use the term “forthcoming.”  Use one of the following:</w:t>
      </w:r>
    </w:p>
    <w:p w14:paraId="5A964B76" w14:textId="77777777" w:rsidR="00673B1E" w:rsidRDefault="00673B1E">
      <w:pPr>
        <w:widowControl w:val="0"/>
        <w:autoSpaceDE w:val="0"/>
        <w:autoSpaceDN w:val="0"/>
        <w:adjustRightInd w:val="0"/>
        <w:ind w:left="1740" w:right="120" w:hanging="540"/>
        <w:rPr>
          <w:rFonts w:ascii="Arial" w:hAnsi="Arial" w:cs="Arial"/>
        </w:rPr>
      </w:pPr>
    </w:p>
    <w:p w14:paraId="52D9D8B7"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 xml:space="preserve">(a)  </w:t>
      </w:r>
      <w:r>
        <w:rPr>
          <w:rFonts w:cs="Times New Roman"/>
          <w:color w:val="000000"/>
        </w:rPr>
        <w:tab/>
      </w:r>
      <w:r>
        <w:rPr>
          <w:rFonts w:cs="Times New Roman"/>
          <w:b/>
          <w:bCs/>
          <w:color w:val="000000"/>
        </w:rPr>
        <w:t xml:space="preserve">Accepted:  </w:t>
      </w:r>
      <w:r>
        <w:rPr>
          <w:rFonts w:cs="Times New Roman"/>
          <w:color w:val="000000"/>
        </w:rPr>
        <w:t>A publication is defined as accepted if it has been finally accepted for publication by an editorial board or similar entity empowered to authorize publication, and will appear in print in the future.</w:t>
      </w:r>
    </w:p>
    <w:p w14:paraId="0A5BBF13" w14:textId="77777777" w:rsidR="00673B1E" w:rsidRDefault="00673B1E">
      <w:pPr>
        <w:widowControl w:val="0"/>
        <w:autoSpaceDE w:val="0"/>
        <w:autoSpaceDN w:val="0"/>
        <w:adjustRightInd w:val="0"/>
        <w:ind w:left="120" w:right="365" w:hanging="720"/>
        <w:rPr>
          <w:rFonts w:ascii="Arial" w:hAnsi="Arial" w:cs="Arial"/>
        </w:rPr>
      </w:pPr>
    </w:p>
    <w:p w14:paraId="7CBDE02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(b)</w:t>
      </w:r>
      <w:r>
        <w:rPr>
          <w:rFonts w:cs="Times New Roman"/>
          <w:color w:val="000000"/>
        </w:rPr>
        <w:tab/>
      </w:r>
      <w:r>
        <w:rPr>
          <w:rFonts w:cs="Times New Roman"/>
          <w:b/>
          <w:bCs/>
          <w:color w:val="000000"/>
        </w:rPr>
        <w:t>In press:</w:t>
      </w:r>
      <w:r>
        <w:rPr>
          <w:rFonts w:cs="Times New Roman"/>
          <w:color w:val="000000"/>
        </w:rPr>
        <w:t xml:space="preserve">  A publication is defined as in press if it has been accepted for publication and has been copy-edited, or otherwise made ready for publication at a date certain. </w:t>
      </w:r>
    </w:p>
    <w:p w14:paraId="1B4DA82A" w14:textId="77777777" w:rsidR="00673B1E" w:rsidRDefault="00673B1E">
      <w:pPr>
        <w:widowControl w:val="0"/>
        <w:autoSpaceDE w:val="0"/>
        <w:autoSpaceDN w:val="0"/>
        <w:adjustRightInd w:val="0"/>
        <w:ind w:left="120" w:right="365" w:hanging="720"/>
        <w:rPr>
          <w:rFonts w:ascii="Arial" w:hAnsi="Arial" w:cs="Arial"/>
        </w:rPr>
      </w:pPr>
    </w:p>
    <w:p w14:paraId="0D39254F"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a publication is listed as “accepted” or “in press” in Section 16, a copy of the letter of acceptance must be included as a PDF in Section 34.  Please include the name of the article on the acceptance, if it is not already stated, and indicate the approximate length of the publication in the citation.  </w:t>
      </w:r>
    </w:p>
    <w:p w14:paraId="6458F734" w14:textId="77777777" w:rsidR="00673B1E" w:rsidRDefault="00673B1E">
      <w:pPr>
        <w:widowControl w:val="0"/>
        <w:autoSpaceDE w:val="0"/>
        <w:autoSpaceDN w:val="0"/>
        <w:adjustRightInd w:val="0"/>
        <w:ind w:left="120" w:right="365"/>
        <w:rPr>
          <w:rFonts w:cs="Times New Roman"/>
          <w:color w:val="000000"/>
        </w:rPr>
      </w:pPr>
    </w:p>
    <w:p w14:paraId="441065E0" w14:textId="77777777" w:rsidR="00673B1E" w:rsidRDefault="007C1EF1">
      <w:pPr>
        <w:widowControl w:val="0"/>
        <w:autoSpaceDE w:val="0"/>
        <w:autoSpaceDN w:val="0"/>
        <w:adjustRightInd w:val="0"/>
        <w:ind w:left="840" w:right="365" w:hanging="720"/>
        <w:rPr>
          <w:rFonts w:cs="Times New Roman"/>
          <w:color w:val="000000"/>
          <w:u w:val="single"/>
        </w:rPr>
      </w:pPr>
      <w:r>
        <w:rPr>
          <w:rFonts w:cs="Times New Roman"/>
          <w:color w:val="000000"/>
        </w:rPr>
        <w:t>(c)</w:t>
      </w:r>
      <w:r>
        <w:rPr>
          <w:rFonts w:cs="Times New Roman"/>
          <w:color w:val="000000"/>
        </w:rPr>
        <w:tab/>
      </w:r>
      <w:r>
        <w:rPr>
          <w:rFonts w:cs="Times New Roman"/>
          <w:b/>
          <w:bCs/>
          <w:color w:val="000000"/>
        </w:rPr>
        <w:t>Submitted</w:t>
      </w:r>
      <w:r>
        <w:rPr>
          <w:rFonts w:cs="Times New Roman"/>
          <w:color w:val="000000"/>
        </w:rPr>
        <w:t xml:space="preserve">:  The term “submitted” refers to a manuscript that has been submitted to a publisher for publication review. </w:t>
      </w:r>
      <w:r>
        <w:rPr>
          <w:rFonts w:cs="Times New Roman"/>
          <w:color w:val="000000"/>
          <w:u w:val="single"/>
        </w:rPr>
        <w:t>Submitted publications are to be listed in Section 34 rather than Section 16.</w:t>
      </w:r>
      <w:r>
        <w:rPr>
          <w:rFonts w:cs="Times New Roman"/>
          <w:color w:val="000000"/>
        </w:rPr>
        <w:t xml:space="preserve">  If the publication is still in the writing stage, please do not include it in the packet.  </w:t>
      </w:r>
      <w:r>
        <w:rPr>
          <w:rFonts w:cs="Times New Roman"/>
          <w:color w:val="000000"/>
          <w:u w:val="single"/>
        </w:rPr>
        <w:t>Books that are under contract but have not yet been completed or accepted for publication are to be listed in Section 34.</w:t>
      </w:r>
    </w:p>
    <w:p w14:paraId="44211000" w14:textId="77777777" w:rsidR="00673B1E" w:rsidRDefault="00673B1E">
      <w:pPr>
        <w:widowControl w:val="0"/>
        <w:autoSpaceDE w:val="0"/>
        <w:autoSpaceDN w:val="0"/>
        <w:adjustRightInd w:val="0"/>
        <w:ind w:left="1740" w:right="365"/>
        <w:rPr>
          <w:rFonts w:cs="Times New Roman"/>
          <w:color w:val="000000"/>
        </w:rPr>
      </w:pPr>
    </w:p>
    <w:p w14:paraId="436FB0BC"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(5)</w:t>
      </w:r>
      <w:r>
        <w:rPr>
          <w:rFonts w:cs="Times New Roman"/>
          <w:color w:val="000000"/>
        </w:rPr>
        <w:tab/>
        <w:t xml:space="preserve">Graduate students, post-docs, residents, fellows and interns listed as authors should be identified using the key.  </w:t>
      </w:r>
    </w:p>
    <w:p w14:paraId="2EDBE2E1" w14:textId="77777777" w:rsidR="00673B1E" w:rsidRDefault="00673B1E">
      <w:pPr>
        <w:widowControl w:val="0"/>
        <w:autoSpaceDE w:val="0"/>
        <w:autoSpaceDN w:val="0"/>
        <w:adjustRightInd w:val="0"/>
        <w:ind w:left="113" w:right="365" w:hanging="540"/>
        <w:rPr>
          <w:rFonts w:ascii="Arial" w:hAnsi="Arial" w:cs="Arial"/>
        </w:rPr>
      </w:pPr>
    </w:p>
    <w:p w14:paraId="449BAFA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(6)</w:t>
      </w:r>
      <w:r>
        <w:rPr>
          <w:rFonts w:cs="Times New Roman"/>
          <w:color w:val="000000"/>
        </w:rPr>
        <w:tab/>
        <w:t>Be sure that pagination is listed.  If an article is longer than one page, give first and last page numbers.</w:t>
      </w:r>
    </w:p>
    <w:p w14:paraId="23AD5775" w14:textId="77777777" w:rsidR="00673B1E" w:rsidRDefault="00673B1E">
      <w:pPr>
        <w:widowControl w:val="0"/>
        <w:autoSpaceDE w:val="0"/>
        <w:autoSpaceDN w:val="0"/>
        <w:adjustRightInd w:val="0"/>
        <w:ind w:left="113" w:right="365" w:hanging="540"/>
        <w:rPr>
          <w:rFonts w:ascii="Arial" w:hAnsi="Arial" w:cs="Arial"/>
        </w:rPr>
      </w:pPr>
    </w:p>
    <w:p w14:paraId="4C00DE2C"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(7)</w:t>
      </w:r>
      <w:r>
        <w:rPr>
          <w:rFonts w:cs="Times New Roman"/>
          <w:color w:val="000000"/>
        </w:rPr>
        <w:tab/>
      </w:r>
      <w:r>
        <w:rPr>
          <w:rFonts w:cs="Times New Roman"/>
          <w:color w:val="000000"/>
        </w:rPr>
        <w:tab/>
        <w:t>Media releases are considered “Miscellaneous” publications.</w:t>
      </w:r>
    </w:p>
    <w:p w14:paraId="58582070" w14:textId="77777777" w:rsidR="00673B1E" w:rsidRDefault="00673B1E">
      <w:pPr>
        <w:widowControl w:val="0"/>
        <w:autoSpaceDE w:val="0"/>
        <w:autoSpaceDN w:val="0"/>
        <w:adjustRightInd w:val="0"/>
        <w:ind w:left="113" w:right="365" w:hanging="540"/>
        <w:rPr>
          <w:rFonts w:ascii="Arial" w:hAnsi="Arial" w:cs="Arial"/>
        </w:rPr>
      </w:pPr>
    </w:p>
    <w:p w14:paraId="47E15C7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(8)</w:t>
      </w:r>
      <w:r>
        <w:rPr>
          <w:rFonts w:cs="Times New Roman"/>
          <w:color w:val="000000"/>
        </w:rPr>
        <w:tab/>
        <w:t xml:space="preserve">“Reviews” refers to reviews written by you about someone else’s work.  Reviews of your work, if included, should be listed in Section 14 or Section 34. </w:t>
      </w:r>
    </w:p>
    <w:p w14:paraId="2BA499F8" w14:textId="77777777" w:rsidR="00673B1E" w:rsidRDefault="00673B1E">
      <w:pPr>
        <w:widowControl w:val="0"/>
        <w:autoSpaceDE w:val="0"/>
        <w:autoSpaceDN w:val="0"/>
        <w:adjustRightInd w:val="0"/>
        <w:ind w:left="113" w:right="365" w:hanging="540"/>
        <w:rPr>
          <w:rFonts w:ascii="Arial" w:hAnsi="Arial" w:cs="Arial"/>
        </w:rPr>
      </w:pPr>
    </w:p>
    <w:p w14:paraId="64B3920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(9)</w:t>
      </w:r>
      <w:r>
        <w:rPr>
          <w:rFonts w:cs="Times New Roman"/>
          <w:color w:val="000000"/>
        </w:rPr>
        <w:tab/>
        <w:t>Publication citations of works written in a foreign language should be accompanied by an English translation in parentheses.</w:t>
      </w:r>
    </w:p>
    <w:p w14:paraId="57F66665" w14:textId="77777777" w:rsidR="00673B1E" w:rsidRDefault="00673B1E">
      <w:pPr>
        <w:widowControl w:val="0"/>
        <w:autoSpaceDE w:val="0"/>
        <w:autoSpaceDN w:val="0"/>
        <w:adjustRightInd w:val="0"/>
        <w:ind w:left="120" w:right="365"/>
        <w:rPr>
          <w:rFonts w:cs="Times New Roman"/>
          <w:color w:val="000000"/>
        </w:rPr>
      </w:pPr>
    </w:p>
    <w:p w14:paraId="22C3059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(10) </w:t>
      </w:r>
      <w:r>
        <w:rPr>
          <w:rFonts w:cs="Times New Roman"/>
          <w:color w:val="000000"/>
        </w:rPr>
        <w:tab/>
        <w:t>All publications must appear in one of the categories provided.</w:t>
      </w:r>
    </w:p>
    <w:p w14:paraId="2EBA1D9D" w14:textId="77777777" w:rsidR="00673B1E" w:rsidRDefault="00673B1E">
      <w:pPr>
        <w:widowControl w:val="0"/>
        <w:autoSpaceDE w:val="0"/>
        <w:autoSpaceDN w:val="0"/>
        <w:adjustRightInd w:val="0"/>
        <w:ind w:left="113" w:right="365" w:hanging="540"/>
        <w:rPr>
          <w:rFonts w:ascii="Arial" w:hAnsi="Arial" w:cs="Arial"/>
        </w:rPr>
      </w:pPr>
    </w:p>
    <w:p w14:paraId="350EECDF"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(11)</w:t>
      </w:r>
      <w:r>
        <w:rPr>
          <w:rFonts w:cs="Times New Roman"/>
          <w:color w:val="000000"/>
        </w:rPr>
        <w:tab/>
      </w:r>
      <w:r>
        <w:rPr>
          <w:rFonts w:cs="Times New Roman"/>
          <w:color w:val="000000"/>
        </w:rPr>
        <w:tab/>
        <w:t>Do not include theses and dissertations in the publication listing.</w:t>
      </w:r>
    </w:p>
    <w:p w14:paraId="18A202E0" w14:textId="77777777" w:rsidR="00673B1E" w:rsidRDefault="00673B1E">
      <w:pPr>
        <w:widowControl w:val="0"/>
        <w:autoSpaceDE w:val="0"/>
        <w:autoSpaceDN w:val="0"/>
        <w:adjustRightInd w:val="0"/>
        <w:ind w:left="113" w:right="365" w:hanging="540"/>
        <w:rPr>
          <w:rFonts w:ascii="Arial" w:hAnsi="Arial" w:cs="Arial"/>
        </w:rPr>
      </w:pPr>
    </w:p>
    <w:p w14:paraId="1A551961"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(12)</w:t>
      </w:r>
      <w:r>
        <w:rPr>
          <w:rFonts w:cs="Times New Roman"/>
          <w:color w:val="000000"/>
        </w:rPr>
        <w:tab/>
        <w:t>Online publications require a letter from the publisher (upload as PDF into Section 34) unless the publication can be accessed via a URL.</w:t>
      </w:r>
    </w:p>
    <w:p w14:paraId="4DBB5516" w14:textId="77777777" w:rsidR="00673B1E" w:rsidRDefault="00673B1E">
      <w:pPr>
        <w:widowControl w:val="0"/>
        <w:autoSpaceDE w:val="0"/>
        <w:autoSpaceDN w:val="0"/>
        <w:adjustRightInd w:val="0"/>
        <w:ind w:left="120" w:right="365"/>
        <w:rPr>
          <w:rFonts w:cs="Times New Roman"/>
          <w:color w:val="000000"/>
        </w:rPr>
      </w:pPr>
    </w:p>
    <w:p w14:paraId="26BC0556" w14:textId="77777777" w:rsidR="00673B1E" w:rsidRDefault="007C1EF1">
      <w:pPr>
        <w:widowControl w:val="0"/>
        <w:autoSpaceDE w:val="0"/>
        <w:autoSpaceDN w:val="0"/>
        <w:adjustRightInd w:val="0"/>
        <w:ind w:left="120" w:right="365" w:hanging="720"/>
        <w:rPr>
          <w:rFonts w:cs="Times New Roman"/>
          <w:color w:val="000000"/>
          <w:u w:val="single"/>
        </w:rPr>
      </w:pPr>
      <w:r>
        <w:rPr>
          <w:rFonts w:cs="Times New Roman"/>
          <w:color w:val="000000"/>
        </w:rPr>
        <w:tab/>
      </w:r>
      <w:r>
        <w:rPr>
          <w:rFonts w:cs="Times New Roman"/>
          <w:color w:val="000000"/>
          <w:u w:val="single"/>
        </w:rPr>
        <w:t>Categories:</w:t>
      </w:r>
    </w:p>
    <w:p w14:paraId="16256DA4" w14:textId="77777777" w:rsidR="00673B1E" w:rsidRDefault="00673B1E">
      <w:pPr>
        <w:widowControl w:val="0"/>
        <w:autoSpaceDE w:val="0"/>
        <w:autoSpaceDN w:val="0"/>
        <w:adjustRightInd w:val="0"/>
        <w:ind w:left="120" w:right="365" w:hanging="720"/>
        <w:rPr>
          <w:rFonts w:ascii="Arial" w:hAnsi="Arial" w:cs="Arial"/>
        </w:rPr>
      </w:pPr>
    </w:p>
    <w:p w14:paraId="34EBE54D"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a.</w:t>
      </w:r>
      <w:r>
        <w:rPr>
          <w:rFonts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1F24C237" w14:textId="77777777">
        <w:tc>
          <w:tcPr>
            <w:tcW w:w="8478" w:type="dxa"/>
            <w:tcBorders>
              <w:top w:val="nil"/>
              <w:left w:val="nil"/>
              <w:bottom w:val="nil"/>
              <w:right w:val="nil"/>
            </w:tcBorders>
            <w:shd w:val="clear" w:color="auto" w:fill="FFFFFF"/>
          </w:tcPr>
          <w:p w14:paraId="58C881B4" w14:textId="77777777" w:rsidR="00673B1E" w:rsidRDefault="00673B1E">
            <w:pPr>
              <w:widowControl w:val="0"/>
              <w:autoSpaceDE w:val="0"/>
              <w:autoSpaceDN w:val="0"/>
              <w:adjustRightInd w:val="0"/>
              <w:rPr>
                <w:rFonts w:ascii="Arial" w:hAnsi="Arial" w:cs="Arial"/>
              </w:rPr>
            </w:pPr>
          </w:p>
        </w:tc>
      </w:tr>
    </w:tbl>
    <w:p w14:paraId="603B7A11" w14:textId="77777777" w:rsidR="00673B1E" w:rsidRDefault="00673B1E">
      <w:pPr>
        <w:widowControl w:val="0"/>
        <w:autoSpaceDE w:val="0"/>
        <w:autoSpaceDN w:val="0"/>
        <w:adjustRightInd w:val="0"/>
        <w:ind w:left="120" w:right="365"/>
        <w:rPr>
          <w:rFonts w:cs="Times New Roman"/>
          <w:color w:val="000000"/>
        </w:rPr>
      </w:pPr>
    </w:p>
    <w:p w14:paraId="64C6BFF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b.</w:t>
      </w:r>
      <w:r>
        <w:rPr>
          <w:rFonts w:cs="Times New Roman"/>
          <w:color w:val="000000"/>
        </w:rPr>
        <w:tab/>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3D9D46D" w14:textId="77777777">
        <w:tc>
          <w:tcPr>
            <w:tcW w:w="8478" w:type="dxa"/>
            <w:tcBorders>
              <w:top w:val="nil"/>
              <w:left w:val="nil"/>
              <w:bottom w:val="nil"/>
              <w:right w:val="nil"/>
            </w:tcBorders>
            <w:shd w:val="clear" w:color="auto" w:fill="FFFFFF"/>
          </w:tcPr>
          <w:p w14:paraId="37BEF56B" w14:textId="77777777" w:rsidR="00673B1E" w:rsidRDefault="00673B1E">
            <w:pPr>
              <w:widowControl w:val="0"/>
              <w:autoSpaceDE w:val="0"/>
              <w:autoSpaceDN w:val="0"/>
              <w:adjustRightInd w:val="0"/>
              <w:rPr>
                <w:rFonts w:ascii="Arial" w:hAnsi="Arial" w:cs="Arial"/>
              </w:rPr>
            </w:pPr>
          </w:p>
        </w:tc>
      </w:tr>
    </w:tbl>
    <w:p w14:paraId="46B7292C" w14:textId="77777777" w:rsidR="00673B1E" w:rsidRDefault="00673B1E">
      <w:pPr>
        <w:widowControl w:val="0"/>
        <w:autoSpaceDE w:val="0"/>
        <w:autoSpaceDN w:val="0"/>
        <w:adjustRightInd w:val="0"/>
        <w:ind w:left="-240" w:right="365" w:firstLine="360"/>
        <w:rPr>
          <w:rFonts w:ascii="Arial" w:hAnsi="Arial" w:cs="Arial"/>
        </w:rPr>
      </w:pPr>
    </w:p>
    <w:p w14:paraId="7BB35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c.</w:t>
      </w:r>
      <w:r>
        <w:rPr>
          <w:rFonts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969D102" w14:textId="77777777">
        <w:tc>
          <w:tcPr>
            <w:tcW w:w="8478" w:type="dxa"/>
            <w:tcBorders>
              <w:top w:val="nil"/>
              <w:left w:val="nil"/>
              <w:bottom w:val="nil"/>
              <w:right w:val="nil"/>
            </w:tcBorders>
            <w:shd w:val="clear" w:color="auto" w:fill="FFFFFF"/>
          </w:tcPr>
          <w:p w14:paraId="2986F4CB" w14:textId="77777777" w:rsidR="00673B1E" w:rsidRDefault="00673B1E">
            <w:pPr>
              <w:widowControl w:val="0"/>
              <w:autoSpaceDE w:val="0"/>
              <w:autoSpaceDN w:val="0"/>
              <w:adjustRightInd w:val="0"/>
              <w:rPr>
                <w:rFonts w:ascii="Arial" w:hAnsi="Arial" w:cs="Arial"/>
              </w:rPr>
            </w:pPr>
          </w:p>
        </w:tc>
      </w:tr>
    </w:tbl>
    <w:p w14:paraId="2B841B96" w14:textId="77777777" w:rsidR="00673B1E" w:rsidRDefault="00673B1E">
      <w:pPr>
        <w:widowControl w:val="0"/>
        <w:autoSpaceDE w:val="0"/>
        <w:autoSpaceDN w:val="0"/>
        <w:adjustRightInd w:val="0"/>
        <w:ind w:left="-240" w:right="365" w:firstLine="720"/>
        <w:rPr>
          <w:rFonts w:ascii="Arial" w:hAnsi="Arial" w:cs="Arial"/>
        </w:rPr>
      </w:pPr>
    </w:p>
    <w:p w14:paraId="0623058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d.</w:t>
      </w:r>
      <w:r>
        <w:rPr>
          <w:rFonts w:cs="Times New Roman"/>
          <w:color w:val="000000"/>
        </w:rPr>
        <w:tab/>
        <w:t>Books, Contributor of Chapter(s) (Author, Co-author(s),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2C736B21" w14:textId="77777777">
        <w:tc>
          <w:tcPr>
            <w:tcW w:w="8478" w:type="dxa"/>
            <w:tcBorders>
              <w:top w:val="nil"/>
              <w:left w:val="nil"/>
              <w:bottom w:val="nil"/>
              <w:right w:val="nil"/>
            </w:tcBorders>
            <w:shd w:val="clear" w:color="auto" w:fill="FFFFFF"/>
          </w:tcPr>
          <w:p w14:paraId="08973907" w14:textId="77777777" w:rsidR="00673B1E" w:rsidRDefault="00673B1E">
            <w:pPr>
              <w:widowControl w:val="0"/>
              <w:autoSpaceDE w:val="0"/>
              <w:autoSpaceDN w:val="0"/>
              <w:adjustRightInd w:val="0"/>
              <w:rPr>
                <w:rFonts w:ascii="Arial" w:hAnsi="Arial" w:cs="Arial"/>
              </w:rPr>
            </w:pPr>
          </w:p>
        </w:tc>
      </w:tr>
    </w:tbl>
    <w:p w14:paraId="62E1A38F" w14:textId="77777777" w:rsidR="00673B1E" w:rsidRDefault="00673B1E">
      <w:pPr>
        <w:widowControl w:val="0"/>
        <w:autoSpaceDE w:val="0"/>
        <w:autoSpaceDN w:val="0"/>
        <w:adjustRightInd w:val="0"/>
        <w:ind w:left="-240" w:right="365"/>
        <w:rPr>
          <w:rFonts w:cs="Times New Roman"/>
          <w:color w:val="000000"/>
        </w:rPr>
      </w:pPr>
    </w:p>
    <w:p w14:paraId="054C853C"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e.</w:t>
      </w:r>
      <w:r>
        <w:rPr>
          <w:rFonts w:cs="Times New Roman"/>
          <w:color w:val="000000"/>
        </w:rPr>
        <w:tab/>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EDCCE13" w14:textId="77777777">
        <w:tc>
          <w:tcPr>
            <w:tcW w:w="8496" w:type="dxa"/>
            <w:tcBorders>
              <w:top w:val="nil"/>
              <w:left w:val="nil"/>
              <w:bottom w:val="nil"/>
              <w:right w:val="nil"/>
            </w:tcBorders>
            <w:shd w:val="clear" w:color="auto" w:fill="FFFFFF"/>
          </w:tcPr>
          <w:p w14:paraId="63A011EE" w14:textId="77777777" w:rsidR="00673B1E" w:rsidRDefault="00673B1E">
            <w:pPr>
              <w:widowControl w:val="0"/>
              <w:autoSpaceDE w:val="0"/>
              <w:autoSpaceDN w:val="0"/>
              <w:adjustRightInd w:val="0"/>
              <w:rPr>
                <w:rFonts w:ascii="Arial" w:hAnsi="Arial" w:cs="Arial"/>
              </w:rPr>
            </w:pPr>
          </w:p>
        </w:tc>
      </w:tr>
    </w:tbl>
    <w:p w14:paraId="47DA76FC" w14:textId="77777777" w:rsidR="00673B1E" w:rsidRDefault="00673B1E">
      <w:pPr>
        <w:widowControl w:val="0"/>
        <w:autoSpaceDE w:val="0"/>
        <w:autoSpaceDN w:val="0"/>
        <w:adjustRightInd w:val="0"/>
        <w:ind w:left="-240" w:right="365"/>
        <w:rPr>
          <w:rFonts w:cs="Times New Roman"/>
          <w:color w:val="000000"/>
        </w:rPr>
      </w:pPr>
    </w:p>
    <w:p w14:paraId="23137159"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f.</w:t>
      </w:r>
      <w:r>
        <w:rPr>
          <w:rFonts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73A1742" w14:textId="77777777">
        <w:tc>
          <w:tcPr>
            <w:tcW w:w="8496" w:type="dxa"/>
            <w:tcBorders>
              <w:top w:val="nil"/>
              <w:left w:val="nil"/>
              <w:bottom w:val="nil"/>
              <w:right w:val="nil"/>
            </w:tcBorders>
            <w:shd w:val="clear" w:color="auto" w:fill="FFFFFF"/>
          </w:tcPr>
          <w:p w14:paraId="3BF027F8" w14:textId="77777777" w:rsidR="00673B1E" w:rsidRDefault="00673B1E">
            <w:pPr>
              <w:widowControl w:val="0"/>
              <w:autoSpaceDE w:val="0"/>
              <w:autoSpaceDN w:val="0"/>
              <w:adjustRightInd w:val="0"/>
              <w:rPr>
                <w:rFonts w:ascii="Arial" w:hAnsi="Arial" w:cs="Arial"/>
              </w:rPr>
            </w:pPr>
          </w:p>
        </w:tc>
      </w:tr>
    </w:tbl>
    <w:p w14:paraId="5A9B015D" w14:textId="77777777" w:rsidR="00673B1E" w:rsidRDefault="00673B1E">
      <w:pPr>
        <w:widowControl w:val="0"/>
        <w:autoSpaceDE w:val="0"/>
        <w:autoSpaceDN w:val="0"/>
        <w:adjustRightInd w:val="0"/>
        <w:ind w:left="-240" w:right="365"/>
        <w:rPr>
          <w:rFonts w:cs="Times New Roman"/>
          <w:color w:val="000000"/>
        </w:rPr>
      </w:pPr>
    </w:p>
    <w:p w14:paraId="0790241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g.</w:t>
      </w:r>
      <w:r>
        <w:rPr>
          <w:rFonts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7E8CF036" w14:textId="77777777">
        <w:tc>
          <w:tcPr>
            <w:tcW w:w="8478" w:type="dxa"/>
            <w:tcBorders>
              <w:top w:val="nil"/>
              <w:left w:val="nil"/>
              <w:bottom w:val="nil"/>
              <w:right w:val="nil"/>
            </w:tcBorders>
            <w:shd w:val="clear" w:color="auto" w:fill="FFFFFF"/>
          </w:tcPr>
          <w:p w14:paraId="3FC4DE32" w14:textId="77777777" w:rsidR="00673B1E" w:rsidRDefault="00673B1E">
            <w:pPr>
              <w:widowControl w:val="0"/>
              <w:autoSpaceDE w:val="0"/>
              <w:autoSpaceDN w:val="0"/>
              <w:adjustRightInd w:val="0"/>
              <w:rPr>
                <w:rFonts w:ascii="Arial" w:hAnsi="Arial" w:cs="Arial"/>
              </w:rPr>
            </w:pPr>
          </w:p>
        </w:tc>
      </w:tr>
    </w:tbl>
    <w:p w14:paraId="7FE855D4" w14:textId="77777777" w:rsidR="00673B1E" w:rsidRDefault="00673B1E">
      <w:pPr>
        <w:widowControl w:val="0"/>
        <w:autoSpaceDE w:val="0"/>
        <w:autoSpaceDN w:val="0"/>
        <w:adjustRightInd w:val="0"/>
        <w:ind w:left="120" w:right="365" w:firstLine="345"/>
        <w:rPr>
          <w:rFonts w:ascii="Arial" w:hAnsi="Arial" w:cs="Arial"/>
        </w:rPr>
      </w:pPr>
    </w:p>
    <w:p w14:paraId="0F319CEE"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h.</w:t>
      </w:r>
      <w:r>
        <w:rPr>
          <w:rFonts w:cs="Times New Roman"/>
          <w:color w:val="000000"/>
        </w:rPr>
        <w:tab/>
        <w:t>Bibliographies/Catalogs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1D36FC46" w14:textId="77777777">
        <w:tc>
          <w:tcPr>
            <w:tcW w:w="8496" w:type="dxa"/>
            <w:tcBorders>
              <w:top w:val="nil"/>
              <w:left w:val="nil"/>
              <w:bottom w:val="nil"/>
              <w:right w:val="nil"/>
            </w:tcBorders>
            <w:shd w:val="clear" w:color="auto" w:fill="FFFFFF"/>
          </w:tcPr>
          <w:p w14:paraId="7D5E1420" w14:textId="77777777" w:rsidR="00673B1E" w:rsidRDefault="00673B1E">
            <w:pPr>
              <w:widowControl w:val="0"/>
              <w:autoSpaceDE w:val="0"/>
              <w:autoSpaceDN w:val="0"/>
              <w:adjustRightInd w:val="0"/>
              <w:rPr>
                <w:rFonts w:ascii="Arial" w:hAnsi="Arial" w:cs="Arial"/>
              </w:rPr>
            </w:pPr>
          </w:p>
        </w:tc>
      </w:tr>
    </w:tbl>
    <w:p w14:paraId="6178CB97" w14:textId="77777777" w:rsidR="00673B1E" w:rsidRDefault="00673B1E">
      <w:pPr>
        <w:widowControl w:val="0"/>
        <w:autoSpaceDE w:val="0"/>
        <w:autoSpaceDN w:val="0"/>
        <w:adjustRightInd w:val="0"/>
        <w:ind w:left="120" w:right="365"/>
        <w:rPr>
          <w:rFonts w:cs="Times New Roman"/>
          <w:color w:val="000000"/>
        </w:rPr>
      </w:pPr>
    </w:p>
    <w:p w14:paraId="7227489A" w14:textId="77777777" w:rsidR="00673B1E" w:rsidRDefault="007C1EF1">
      <w:pPr>
        <w:widowControl w:val="0"/>
        <w:autoSpaceDE w:val="0"/>
        <w:autoSpaceDN w:val="0"/>
        <w:adjustRightInd w:val="0"/>
        <w:ind w:left="120" w:right="365" w:hanging="360"/>
        <w:rPr>
          <w:rFonts w:cs="Times New Roman"/>
          <w:color w:val="000000"/>
        </w:rPr>
      </w:pPr>
      <w:proofErr w:type="spellStart"/>
      <w:r>
        <w:rPr>
          <w:rFonts w:cs="Times New Roman"/>
          <w:color w:val="000000"/>
        </w:rPr>
        <w:t>i</w:t>
      </w:r>
      <w:proofErr w:type="spellEnd"/>
      <w:r>
        <w:rPr>
          <w:rFonts w:cs="Times New Roman"/>
          <w:color w:val="000000"/>
        </w:rPr>
        <w:t>.</w:t>
      </w:r>
      <w:r>
        <w:rPr>
          <w:rFonts w:cs="Times New Roman"/>
          <w:color w:val="000000"/>
        </w:rPr>
        <w:tab/>
        <w:t>Abstracts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2AC393F3" w14:textId="77777777">
        <w:tc>
          <w:tcPr>
            <w:tcW w:w="8496" w:type="dxa"/>
            <w:tcBorders>
              <w:top w:val="nil"/>
              <w:left w:val="nil"/>
              <w:bottom w:val="nil"/>
              <w:right w:val="nil"/>
            </w:tcBorders>
            <w:shd w:val="clear" w:color="auto" w:fill="FFFFFF"/>
          </w:tcPr>
          <w:p w14:paraId="68193999" w14:textId="77777777" w:rsidR="00673B1E" w:rsidRDefault="00673B1E">
            <w:pPr>
              <w:widowControl w:val="0"/>
              <w:autoSpaceDE w:val="0"/>
              <w:autoSpaceDN w:val="0"/>
              <w:adjustRightInd w:val="0"/>
              <w:rPr>
                <w:rFonts w:ascii="Arial" w:hAnsi="Arial" w:cs="Arial"/>
              </w:rPr>
            </w:pPr>
          </w:p>
        </w:tc>
      </w:tr>
    </w:tbl>
    <w:p w14:paraId="2C0FA44D" w14:textId="77777777" w:rsidR="00673B1E" w:rsidRDefault="00673B1E">
      <w:pPr>
        <w:widowControl w:val="0"/>
        <w:autoSpaceDE w:val="0"/>
        <w:autoSpaceDN w:val="0"/>
        <w:adjustRightInd w:val="0"/>
        <w:ind w:left="120" w:right="365"/>
        <w:rPr>
          <w:rFonts w:cs="Times New Roman"/>
          <w:color w:val="000000"/>
        </w:rPr>
      </w:pPr>
    </w:p>
    <w:p w14:paraId="6F1EDB56"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j.</w:t>
      </w:r>
      <w:r>
        <w:rPr>
          <w:rFonts w:cs="Times New Roman"/>
          <w:color w:val="000000"/>
        </w:rPr>
        <w:tab/>
        <w:t>Reviews (Author, Co-author(s), Title and 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35C480E3" w14:textId="77777777">
        <w:tc>
          <w:tcPr>
            <w:tcW w:w="8496" w:type="dxa"/>
            <w:tcBorders>
              <w:top w:val="nil"/>
              <w:left w:val="nil"/>
              <w:bottom w:val="nil"/>
              <w:right w:val="nil"/>
            </w:tcBorders>
            <w:shd w:val="clear" w:color="auto" w:fill="FFFFFF"/>
          </w:tcPr>
          <w:p w14:paraId="0DD16962" w14:textId="77777777" w:rsidR="00673B1E" w:rsidRDefault="00673B1E">
            <w:pPr>
              <w:widowControl w:val="0"/>
              <w:autoSpaceDE w:val="0"/>
              <w:autoSpaceDN w:val="0"/>
              <w:adjustRightInd w:val="0"/>
              <w:rPr>
                <w:rFonts w:ascii="Arial" w:hAnsi="Arial" w:cs="Arial"/>
              </w:rPr>
            </w:pPr>
          </w:p>
        </w:tc>
      </w:tr>
    </w:tbl>
    <w:p w14:paraId="4E91455A" w14:textId="77777777" w:rsidR="00673B1E" w:rsidRDefault="00673B1E">
      <w:pPr>
        <w:widowControl w:val="0"/>
        <w:autoSpaceDE w:val="0"/>
        <w:autoSpaceDN w:val="0"/>
        <w:adjustRightInd w:val="0"/>
        <w:ind w:left="120" w:right="365"/>
        <w:rPr>
          <w:rFonts w:cs="Times New Roman"/>
          <w:color w:val="000000"/>
        </w:rPr>
      </w:pPr>
    </w:p>
    <w:p w14:paraId="361E7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k.</w:t>
      </w:r>
      <w:r>
        <w:rPr>
          <w:rFonts w:cs="Times New Roman"/>
          <w:color w:val="000000"/>
        </w:rPr>
        <w:tab/>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08B6AF9B" w14:textId="77777777">
        <w:tc>
          <w:tcPr>
            <w:tcW w:w="8478" w:type="dxa"/>
            <w:tcBorders>
              <w:top w:val="nil"/>
              <w:left w:val="nil"/>
              <w:bottom w:val="nil"/>
              <w:right w:val="nil"/>
            </w:tcBorders>
            <w:shd w:val="clear" w:color="auto" w:fill="FFFFFF"/>
          </w:tcPr>
          <w:p w14:paraId="49317086" w14:textId="77777777" w:rsidR="00673B1E" w:rsidRDefault="00673B1E">
            <w:pPr>
              <w:widowControl w:val="0"/>
              <w:autoSpaceDE w:val="0"/>
              <w:autoSpaceDN w:val="0"/>
              <w:adjustRightInd w:val="0"/>
              <w:rPr>
                <w:rFonts w:ascii="Arial" w:hAnsi="Arial" w:cs="Arial"/>
              </w:rPr>
            </w:pPr>
          </w:p>
        </w:tc>
      </w:tr>
    </w:tbl>
    <w:p w14:paraId="637B8880" w14:textId="77777777" w:rsidR="00673B1E" w:rsidRDefault="00673B1E">
      <w:pPr>
        <w:widowControl w:val="0"/>
        <w:autoSpaceDE w:val="0"/>
        <w:autoSpaceDN w:val="0"/>
        <w:adjustRightInd w:val="0"/>
        <w:ind w:left="120" w:right="365"/>
        <w:rPr>
          <w:rFonts w:cs="Times New Roman"/>
          <w:color w:val="000000"/>
        </w:rPr>
      </w:pPr>
    </w:p>
    <w:p w14:paraId="15308360" w14:textId="77777777" w:rsidR="00673B1E" w:rsidRDefault="00673B1E">
      <w:pPr>
        <w:widowControl w:val="0"/>
        <w:autoSpaceDE w:val="0"/>
        <w:autoSpaceDN w:val="0"/>
        <w:adjustRightInd w:val="0"/>
        <w:ind w:left="120" w:right="120"/>
        <w:rPr>
          <w:rFonts w:cs="Times New Roman"/>
          <w:color w:val="000000"/>
        </w:rPr>
      </w:pPr>
    </w:p>
    <w:p w14:paraId="012CAA6F" w14:textId="77777777" w:rsidR="00673B1E" w:rsidRDefault="007C1EF1">
      <w:pPr>
        <w:widowControl w:val="0"/>
        <w:tabs>
          <w:tab w:val="left" w:pos="576"/>
        </w:tabs>
        <w:autoSpaceDE w:val="0"/>
        <w:autoSpaceDN w:val="0"/>
        <w:adjustRightInd w:val="0"/>
        <w:ind w:left="120" w:right="365" w:hanging="360"/>
        <w:jc w:val="both"/>
        <w:rPr>
          <w:rFonts w:cs="Times New Roman"/>
          <w:b/>
          <w:bCs/>
          <w:color w:val="000000"/>
        </w:rPr>
      </w:pPr>
      <w:r>
        <w:rPr>
          <w:rFonts w:cs="Times New Roman"/>
          <w:b/>
          <w:bCs/>
          <w:color w:val="000000"/>
        </w:rPr>
        <w:t>17.</w:t>
      </w:r>
      <w:r>
        <w:rPr>
          <w:rFonts w:cs="Times New Roman"/>
          <w:b/>
          <w:bCs/>
          <w:color w:val="000000"/>
        </w:rPr>
        <w:tab/>
        <w:t>LECTURES, SPEECHES, POSTERS PRESENTED AT PROFESSIONAL CONFERENCES/SEMINARS</w:t>
      </w:r>
    </w:p>
    <w:p w14:paraId="29930C6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The entries must specify if the presentation was invited. In determining which sub-category to use, consider the target audience, location of the presentation, type of conference, etc. “International” refers to presentations at locations outside of the United States and/or international societies hosting the event in the United States. “Local” refers to scholarly talks provided within the UF or Gainesville community. This section should include only presentations actually given by the candidate. Lectures, speeches, or posters presented by postdoctoral associates, graduate students, or others under your supervision and where you were listed as a co-author but not co-presenter should be summarized or discussed in Section 9. </w:t>
      </w:r>
      <w:r>
        <w:rPr>
          <w:rFonts w:cs="Times New Roman"/>
          <w:b/>
          <w:bCs/>
          <w:color w:val="000000"/>
        </w:rPr>
        <w:t>Write “None” in every category and subcategory for which there are no entries. NOTE: If you have entered your lectures, speeches or posters into the OPT self-service module, they will auto-populate in this section and display only active categories.</w:t>
      </w:r>
    </w:p>
    <w:p w14:paraId="094FF8CF"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5C08C1F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70577EE"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07D6D628"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57E2773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673B1E" w14:paraId="7935ADF2" w14:textId="77777777">
        <w:tc>
          <w:tcPr>
            <w:tcW w:w="9007" w:type="dxa"/>
            <w:tcBorders>
              <w:top w:val="nil"/>
              <w:left w:val="nil"/>
              <w:bottom w:val="nil"/>
              <w:right w:val="nil"/>
            </w:tcBorders>
            <w:shd w:val="clear" w:color="auto" w:fill="FFFFFF"/>
          </w:tcPr>
          <w:p w14:paraId="2603C1FC" w14:textId="77777777" w:rsidR="00673B1E" w:rsidRDefault="00673B1E">
            <w:pPr>
              <w:widowControl w:val="0"/>
              <w:autoSpaceDE w:val="0"/>
              <w:autoSpaceDN w:val="0"/>
              <w:adjustRightInd w:val="0"/>
              <w:rPr>
                <w:rFonts w:ascii="Arial" w:hAnsi="Arial" w:cs="Arial"/>
              </w:rPr>
            </w:pPr>
          </w:p>
        </w:tc>
      </w:tr>
      <w:tr w:rsidR="00673B1E" w14:paraId="28D351C2" w14:textId="77777777">
        <w:tc>
          <w:tcPr>
            <w:tcW w:w="9007" w:type="dxa"/>
            <w:tcBorders>
              <w:top w:val="nil"/>
              <w:left w:val="nil"/>
              <w:bottom w:val="nil"/>
              <w:right w:val="nil"/>
            </w:tcBorders>
            <w:shd w:val="clear" w:color="auto" w:fill="FFFFFF"/>
          </w:tcPr>
          <w:p w14:paraId="1B5F0F1B" w14:textId="77777777" w:rsidR="00673B1E" w:rsidRDefault="00673B1E">
            <w:pPr>
              <w:widowControl w:val="0"/>
              <w:autoSpaceDE w:val="0"/>
              <w:autoSpaceDN w:val="0"/>
              <w:adjustRightInd w:val="0"/>
              <w:rPr>
                <w:rFonts w:ascii="Arial" w:hAnsi="Arial" w:cs="Arial"/>
              </w:rPr>
            </w:pPr>
          </w:p>
        </w:tc>
      </w:tr>
      <w:tr w:rsidR="00673B1E" w14:paraId="2CC3A745" w14:textId="77777777">
        <w:tc>
          <w:tcPr>
            <w:tcW w:w="9007" w:type="dxa"/>
            <w:tcBorders>
              <w:top w:val="nil"/>
              <w:left w:val="nil"/>
              <w:bottom w:val="nil"/>
              <w:right w:val="nil"/>
            </w:tcBorders>
            <w:shd w:val="clear" w:color="auto" w:fill="FFFFFF"/>
          </w:tcPr>
          <w:p w14:paraId="4DF435E0" w14:textId="77777777" w:rsidR="00673B1E" w:rsidRDefault="00673B1E">
            <w:pPr>
              <w:widowControl w:val="0"/>
              <w:autoSpaceDE w:val="0"/>
              <w:autoSpaceDN w:val="0"/>
              <w:adjustRightInd w:val="0"/>
              <w:rPr>
                <w:rFonts w:ascii="Arial" w:hAnsi="Arial" w:cs="Arial"/>
              </w:rPr>
            </w:pPr>
          </w:p>
        </w:tc>
      </w:tr>
      <w:tr w:rsidR="00673B1E" w14:paraId="137D1247" w14:textId="77777777">
        <w:tc>
          <w:tcPr>
            <w:tcW w:w="9007" w:type="dxa"/>
            <w:tcBorders>
              <w:top w:val="nil"/>
              <w:left w:val="nil"/>
              <w:bottom w:val="nil"/>
              <w:right w:val="nil"/>
            </w:tcBorders>
            <w:shd w:val="clear" w:color="auto" w:fill="FFFFFF"/>
          </w:tcPr>
          <w:p w14:paraId="68F4D430" w14:textId="77777777" w:rsidR="00673B1E" w:rsidRDefault="00673B1E">
            <w:pPr>
              <w:widowControl w:val="0"/>
              <w:autoSpaceDE w:val="0"/>
              <w:autoSpaceDN w:val="0"/>
              <w:adjustRightInd w:val="0"/>
              <w:rPr>
                <w:rFonts w:ascii="Arial" w:hAnsi="Arial" w:cs="Arial"/>
              </w:rPr>
            </w:pPr>
          </w:p>
        </w:tc>
      </w:tr>
      <w:tr w:rsidR="00673B1E" w14:paraId="7B46823E" w14:textId="77777777">
        <w:tc>
          <w:tcPr>
            <w:tcW w:w="9007" w:type="dxa"/>
            <w:tcBorders>
              <w:top w:val="nil"/>
              <w:left w:val="nil"/>
              <w:bottom w:val="nil"/>
              <w:right w:val="nil"/>
            </w:tcBorders>
            <w:shd w:val="clear" w:color="auto" w:fill="FFFFFF"/>
          </w:tcPr>
          <w:p w14:paraId="4032E34B" w14:textId="77777777" w:rsidR="00673B1E" w:rsidRDefault="00673B1E">
            <w:pPr>
              <w:widowControl w:val="0"/>
              <w:autoSpaceDE w:val="0"/>
              <w:autoSpaceDN w:val="0"/>
              <w:adjustRightInd w:val="0"/>
              <w:rPr>
                <w:rFonts w:ascii="Arial" w:hAnsi="Arial" w:cs="Arial"/>
              </w:rPr>
            </w:pPr>
          </w:p>
        </w:tc>
      </w:tr>
    </w:tbl>
    <w:p w14:paraId="5AFF8819" w14:textId="77777777" w:rsidR="00673B1E" w:rsidRDefault="00673B1E">
      <w:pPr>
        <w:widowControl w:val="0"/>
        <w:tabs>
          <w:tab w:val="left" w:pos="1548"/>
        </w:tabs>
        <w:autoSpaceDE w:val="0"/>
        <w:autoSpaceDN w:val="0"/>
        <w:adjustRightInd w:val="0"/>
        <w:ind w:left="120" w:right="120"/>
        <w:rPr>
          <w:rFonts w:cs="Times New Roman"/>
          <w:color w:val="000000"/>
        </w:rPr>
      </w:pPr>
    </w:p>
    <w:p w14:paraId="1814FF6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18.</w:t>
      </w:r>
      <w:r>
        <w:rPr>
          <w:rFonts w:cs="Times New Roman"/>
          <w:b/>
          <w:bCs/>
          <w:color w:val="000000"/>
        </w:rPr>
        <w:tab/>
        <w:t>SPONSORED PROJECTS</w:t>
      </w:r>
    </w:p>
    <w:p w14:paraId="7897B1F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In this specific case, sponsored projects from the prior institution should be put into a similarly formatted table. Include all subcategories (a)-(c). If there is no data for the category, write “None”. </w:t>
      </w:r>
    </w:p>
    <w:p w14:paraId="6E943C5B" w14:textId="77777777" w:rsidR="00673B1E" w:rsidRDefault="00673B1E">
      <w:pPr>
        <w:widowControl w:val="0"/>
        <w:autoSpaceDE w:val="0"/>
        <w:autoSpaceDN w:val="0"/>
        <w:adjustRightInd w:val="0"/>
        <w:ind w:left="120" w:right="365"/>
        <w:rPr>
          <w:rFonts w:cs="Times New Roman"/>
          <w:color w:val="000000"/>
        </w:rPr>
      </w:pPr>
    </w:p>
    <w:p w14:paraId="47DC5C3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Information on funding amounts for both external and internal grants and contracts should include </w:t>
      </w:r>
      <w:r>
        <w:rPr>
          <w:rFonts w:cs="Times New Roman"/>
          <w:b/>
          <w:bCs/>
          <w:color w:val="000000"/>
        </w:rPr>
        <w:t>both the amount of your share, and the total amount of the grants</w:t>
      </w:r>
      <w:r>
        <w:rPr>
          <w:rFonts w:cs="Times New Roman"/>
          <w:color w:val="000000"/>
        </w:rPr>
        <w:t xml:space="preserve">. The only roles to be included in the information are Principal Investigator, Co-Principal Investigator, Senior Personnel, Investigator, or Sponsor of Junior Faculty. </w:t>
      </w:r>
      <w:r>
        <w:rPr>
          <w:rFonts w:cs="Times New Roman"/>
          <w:b/>
          <w:bCs/>
          <w:color w:val="000000"/>
        </w:rPr>
        <w:t xml:space="preserve">Some data has been imported from contract and grant records </w:t>
      </w:r>
      <w:r>
        <w:rPr>
          <w:rFonts w:cs="Times New Roman"/>
          <w:b/>
          <w:bCs/>
          <w:color w:val="000000"/>
          <w:u w:val="single"/>
        </w:rPr>
        <w:t>from awards received at UF</w:t>
      </w:r>
      <w:r>
        <w:rPr>
          <w:rFonts w:cs="Times New Roman"/>
          <w:b/>
          <w:bCs/>
          <w:color w:val="000000"/>
        </w:rPr>
        <w:t xml:space="preserve">. If you find a discrepancy, please contact the Division of Sponsored Programs via email at </w:t>
      </w:r>
      <w:hyperlink r:id="rId13" w:history="1">
        <w:r>
          <w:rPr>
            <w:rFonts w:cs="Times New Roman"/>
            <w:b/>
            <w:bCs/>
            <w:color w:val="0000FF"/>
            <w:u w:val="single"/>
          </w:rPr>
          <w:t>ufawards@ufl.edu</w:t>
        </w:r>
      </w:hyperlink>
      <w:r>
        <w:rPr>
          <w:rFonts w:cs="Times New Roman"/>
          <w:b/>
          <w:bCs/>
          <w:color w:val="000000"/>
        </w:rPr>
        <w:t>. Please update, correct or add information as necessary.</w:t>
      </w:r>
      <w:r>
        <w:rPr>
          <w:rFonts w:cs="Times New Roman"/>
          <w:color w:val="000000"/>
        </w:rPr>
        <w:t xml:space="preserve"> Expand the charts as needed.</w:t>
      </w:r>
    </w:p>
    <w:p w14:paraId="6BCB0FEF" w14:textId="77777777" w:rsidR="00673B1E" w:rsidRDefault="00673B1E">
      <w:pPr>
        <w:widowControl w:val="0"/>
        <w:autoSpaceDE w:val="0"/>
        <w:autoSpaceDN w:val="0"/>
        <w:adjustRightInd w:val="0"/>
        <w:ind w:left="120" w:right="365"/>
        <w:rPr>
          <w:rFonts w:cs="Times New Roman"/>
          <w:color w:val="000000"/>
        </w:rPr>
      </w:pPr>
    </w:p>
    <w:p w14:paraId="682F2F1F" w14:textId="6AD7B0F8" w:rsidR="00673B1E" w:rsidRPr="008E5429" w:rsidRDefault="007C1EF1" w:rsidP="00E964B9">
      <w:pPr>
        <w:pStyle w:val="Heading2"/>
      </w:pPr>
      <w:r w:rsidRPr="008E5429">
        <w:t>Funded –</w:t>
      </w:r>
    </w:p>
    <w:p w14:paraId="752F964B" w14:textId="77777777" w:rsidR="00673B1E" w:rsidRPr="00D0171C" w:rsidRDefault="007C1EF1">
      <w:pPr>
        <w:widowControl w:val="0"/>
        <w:autoSpaceDE w:val="0"/>
        <w:autoSpaceDN w:val="0"/>
        <w:adjustRightInd w:val="0"/>
        <w:ind w:left="120" w:right="365"/>
        <w:rPr>
          <w:rFonts w:cs="Times New Roman"/>
          <w:smallCaps/>
          <w:color w:val="000000"/>
        </w:rPr>
      </w:pPr>
      <w:r>
        <w:rPr>
          <w:rFonts w:cs="Times New Roman"/>
          <w:color w:val="000000"/>
        </w:rPr>
        <w:t xml:space="preserve"> </w:t>
      </w:r>
    </w:p>
    <w:p w14:paraId="19D89F51" w14:textId="531231D1" w:rsidR="00673B1E" w:rsidRPr="00E964B9" w:rsidRDefault="00E964B9" w:rsidP="00E964B9">
      <w:pPr>
        <w:pStyle w:val="Heading3"/>
      </w:pPr>
      <w:r w:rsidRPr="00E964B9">
        <w:t>List</w:t>
      </w:r>
      <w:r>
        <w:t xml:space="preserve"> of funded grants</w:t>
      </w:r>
    </w:p>
    <w:p w14:paraId="2664B135" w14:textId="77777777" w:rsidR="00673B1E" w:rsidRPr="00DC0B42" w:rsidRDefault="007C1EF1" w:rsidP="00DC0B42">
      <w:pPr>
        <w:pStyle w:val="Heading4"/>
      </w:pPr>
      <w:r w:rsidRPr="00DC0B42">
        <w:t>List of Funding - Internal &lt;Year&gt; to &lt;Year&gt;</w:t>
      </w:r>
    </w:p>
    <w:p w14:paraId="7FEEFC5E"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673B1E" w14:paraId="3B85D07E"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E54923F"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D7B242C"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Reporting</w:t>
            </w:r>
          </w:p>
          <w:p w14:paraId="5827890B"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FC15BC2"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EA2FD7"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3A2971"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Awarded/</w:t>
            </w:r>
          </w:p>
          <w:p w14:paraId="0854A1D4"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1D10A53"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Candidate Allocation ($Amount)</w:t>
            </w:r>
          </w:p>
        </w:tc>
      </w:tr>
      <w:tr w:rsidR="00673B1E" w14:paraId="2147049D"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79C5069"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2C58F6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01C4D25"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8C86AA4"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BB00C7D"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5BDBFB5D"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5548063A"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3C88CF1B"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77E1101"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6A5F372A"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1D4445C"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74F7229"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DDB6896"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62087710"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4723C0B4"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41A486D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FD6C571"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D61753D"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DB824C"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6226EFC" w14:textId="77777777" w:rsidR="00673B1E" w:rsidRDefault="00673B1E">
            <w:pPr>
              <w:keepLines/>
              <w:widowControl w:val="0"/>
              <w:autoSpaceDE w:val="0"/>
              <w:autoSpaceDN w:val="0"/>
              <w:adjustRightInd w:val="0"/>
              <w:ind w:left="80" w:right="80"/>
              <w:jc w:val="center"/>
              <w:rPr>
                <w:rFonts w:ascii="Arial" w:hAnsi="Arial" w:cs="Arial"/>
              </w:rPr>
            </w:pPr>
          </w:p>
        </w:tc>
      </w:tr>
    </w:tbl>
    <w:p w14:paraId="79CC7F85" w14:textId="77777777" w:rsidR="00673B1E" w:rsidRDefault="00673B1E">
      <w:pPr>
        <w:widowControl w:val="0"/>
        <w:autoSpaceDE w:val="0"/>
        <w:autoSpaceDN w:val="0"/>
        <w:adjustRightInd w:val="0"/>
        <w:ind w:left="210" w:right="120"/>
        <w:rPr>
          <w:rFonts w:cs="Times New Roman"/>
          <w:color w:val="000000"/>
        </w:rPr>
      </w:pPr>
    </w:p>
    <w:p w14:paraId="354501EF"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External &lt;Year&gt; to &lt;Year&gt;</w:t>
      </w:r>
    </w:p>
    <w:p w14:paraId="336807F7"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673B1E" w14:paraId="10550BF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90655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31ABA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Reporting</w:t>
            </w:r>
          </w:p>
          <w:p w14:paraId="738172BB"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1B53F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B70F11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6DDC857"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Awarded/</w:t>
            </w:r>
          </w:p>
          <w:p w14:paraId="555B61EF"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DC8EDBC"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Candidate Allocation ($Amount)</w:t>
            </w:r>
          </w:p>
        </w:tc>
      </w:tr>
      <w:tr w:rsidR="00673B1E" w14:paraId="391E1531"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9B8747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459F259"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9B2FB6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26270C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Aug/21 - Jan/23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258E945C"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p w14:paraId="69DE5B1F"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25A9BF7" w14:textId="77777777" w:rsidR="00673B1E" w:rsidRDefault="00673B1E">
            <w:pPr>
              <w:widowControl w:val="0"/>
              <w:autoSpaceDE w:val="0"/>
              <w:autoSpaceDN w:val="0"/>
              <w:adjustRightInd w:val="0"/>
              <w:ind w:left="108" w:right="108"/>
              <w:jc w:val="center"/>
              <w:rPr>
                <w:rFonts w:ascii="Arial" w:hAnsi="Arial" w:cs="Arial"/>
              </w:rPr>
            </w:pPr>
          </w:p>
        </w:tc>
      </w:tr>
      <w:tr w:rsidR="00673B1E" w14:paraId="4B29EB52"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21FD70F" w14:textId="77777777" w:rsidR="00673B1E" w:rsidRDefault="007C1EF1">
            <w:pPr>
              <w:widowControl w:val="0"/>
              <w:autoSpaceDE w:val="0"/>
              <w:autoSpaceDN w:val="0"/>
              <w:adjustRightInd w:val="0"/>
              <w:ind w:left="108" w:right="108"/>
              <w:rPr>
                <w:rFonts w:cs="Times New Roman"/>
                <w:color w:val="000000"/>
              </w:rPr>
            </w:pPr>
            <w:proofErr w:type="spellStart"/>
            <w:r>
              <w:rPr>
                <w:rFonts w:cs="Times New Roman"/>
                <w:color w:val="000000"/>
              </w:rPr>
              <w:t>CoInvestigator</w:t>
            </w:r>
            <w:proofErr w:type="spellEnd"/>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A8A479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5EA6B3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D1EF4C4"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07A0E55D"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p w14:paraId="428BD250"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09102361" w14:textId="77777777" w:rsidR="00673B1E" w:rsidRDefault="00673B1E">
            <w:pPr>
              <w:widowControl w:val="0"/>
              <w:autoSpaceDE w:val="0"/>
              <w:autoSpaceDN w:val="0"/>
              <w:adjustRightInd w:val="0"/>
              <w:ind w:left="108" w:right="108"/>
              <w:jc w:val="center"/>
              <w:rPr>
                <w:rFonts w:ascii="Arial" w:hAnsi="Arial" w:cs="Arial"/>
              </w:rPr>
            </w:pPr>
          </w:p>
        </w:tc>
      </w:tr>
      <w:tr w:rsidR="00673B1E" w14:paraId="4A40BCC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23593A4"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C6DAECD"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6D7DF78"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2A4AEC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2D1B3E7"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31EF73F8" w14:textId="77777777" w:rsidR="00673B1E" w:rsidRDefault="00673B1E">
            <w:pPr>
              <w:widowControl w:val="0"/>
              <w:autoSpaceDE w:val="0"/>
              <w:autoSpaceDN w:val="0"/>
              <w:adjustRightInd w:val="0"/>
              <w:ind w:left="108" w:right="108"/>
              <w:jc w:val="center"/>
              <w:rPr>
                <w:rFonts w:ascii="Arial" w:hAnsi="Arial" w:cs="Arial"/>
              </w:rPr>
            </w:pPr>
          </w:p>
        </w:tc>
      </w:tr>
      <w:tr w:rsidR="00673B1E" w14:paraId="205ABD54"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096BCF1"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1DB2831"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6FA1B3F1"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981241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A51F319"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4E7EC23" w14:textId="77777777" w:rsidR="00673B1E" w:rsidRDefault="00673B1E">
            <w:pPr>
              <w:widowControl w:val="0"/>
              <w:autoSpaceDE w:val="0"/>
              <w:autoSpaceDN w:val="0"/>
              <w:adjustRightInd w:val="0"/>
              <w:ind w:left="108" w:right="108"/>
              <w:jc w:val="center"/>
              <w:rPr>
                <w:rFonts w:ascii="Arial" w:hAnsi="Arial" w:cs="Arial"/>
              </w:rPr>
            </w:pPr>
          </w:p>
        </w:tc>
      </w:tr>
      <w:tr w:rsidR="00673B1E" w14:paraId="290008E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41E0559"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1EC00C43"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A33384"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FC2C3D"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039FF78"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C0A7A3C" w14:textId="77777777" w:rsidR="00673B1E" w:rsidRDefault="00673B1E">
            <w:pPr>
              <w:widowControl w:val="0"/>
              <w:autoSpaceDE w:val="0"/>
              <w:autoSpaceDN w:val="0"/>
              <w:adjustRightInd w:val="0"/>
              <w:ind w:left="108" w:right="108"/>
              <w:jc w:val="center"/>
              <w:rPr>
                <w:rFonts w:ascii="Arial" w:hAnsi="Arial" w:cs="Arial"/>
              </w:rPr>
            </w:pPr>
          </w:p>
        </w:tc>
      </w:tr>
    </w:tbl>
    <w:p w14:paraId="0161FC68" w14:textId="77777777" w:rsidR="00673B1E" w:rsidRDefault="00673B1E">
      <w:pPr>
        <w:widowControl w:val="0"/>
        <w:autoSpaceDE w:val="0"/>
        <w:autoSpaceDN w:val="0"/>
        <w:adjustRightInd w:val="0"/>
        <w:ind w:left="120" w:right="365"/>
        <w:rPr>
          <w:rFonts w:cs="Times New Roman"/>
          <w:color w:val="000000"/>
        </w:rPr>
      </w:pPr>
    </w:p>
    <w:p w14:paraId="271CD2A3" w14:textId="77777777" w:rsidR="00673B1E" w:rsidRDefault="00673B1E">
      <w:pPr>
        <w:widowControl w:val="0"/>
        <w:autoSpaceDE w:val="0"/>
        <w:autoSpaceDN w:val="0"/>
        <w:adjustRightInd w:val="0"/>
        <w:ind w:left="120" w:right="365"/>
        <w:rPr>
          <w:rFonts w:cs="Times New Roman"/>
          <w:color w:val="000000"/>
        </w:rPr>
      </w:pPr>
    </w:p>
    <w:p w14:paraId="17C97B2E" w14:textId="77777777" w:rsidR="00673B1E" w:rsidRDefault="00673B1E">
      <w:pPr>
        <w:widowControl w:val="0"/>
        <w:autoSpaceDE w:val="0"/>
        <w:autoSpaceDN w:val="0"/>
        <w:adjustRightInd w:val="0"/>
        <w:ind w:left="120" w:right="365"/>
        <w:rPr>
          <w:rFonts w:cs="Times New Roman"/>
          <w:color w:val="000000"/>
        </w:rPr>
      </w:pPr>
    </w:p>
    <w:p w14:paraId="2787490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2.  Provide an overall Summary, by Role, of the information from the list in a.1. above; include only those amounts allocated to the candidate, not the total award, divided as direct and indirect costs. For assistance with these values, please run the ‘Sponsored Project Portfolio Report (2007 - Present)’ report available at this path: Enterprise Analytics &gt; Sponsored Program Information &gt; Awards &gt; Sponsored Project Portfolio Report (2007 - Present).</w:t>
      </w:r>
    </w:p>
    <w:p w14:paraId="0C093AF2" w14:textId="77777777" w:rsidR="00673B1E" w:rsidRDefault="00673B1E">
      <w:pPr>
        <w:widowControl w:val="0"/>
        <w:autoSpaceDE w:val="0"/>
        <w:autoSpaceDN w:val="0"/>
        <w:adjustRightInd w:val="0"/>
        <w:ind w:left="210" w:right="365"/>
        <w:rPr>
          <w:rFonts w:cs="Times New Roman"/>
          <w:color w:val="000000"/>
        </w:rPr>
      </w:pPr>
    </w:p>
    <w:p w14:paraId="592703E2" w14:textId="77777777" w:rsidR="00673B1E" w:rsidRDefault="007C1EF1">
      <w:pPr>
        <w:widowControl w:val="0"/>
        <w:autoSpaceDE w:val="0"/>
        <w:autoSpaceDN w:val="0"/>
        <w:adjustRightInd w:val="0"/>
        <w:ind w:left="120" w:right="120"/>
        <w:jc w:val="center"/>
        <w:rPr>
          <w:rFonts w:cs="Times New Roman"/>
          <w:b/>
          <w:bCs/>
          <w:color w:val="000000"/>
        </w:rPr>
      </w:pPr>
      <w:r>
        <w:rPr>
          <w:rFonts w:cs="Times New Roman"/>
          <w:b/>
          <w:bCs/>
          <w:color w:val="000000"/>
        </w:rPr>
        <w:t>Summary of Grant Funding, &lt;Year&gt; - &lt;Year&gt;</w:t>
      </w:r>
    </w:p>
    <w:p w14:paraId="48CCCC81" w14:textId="77777777" w:rsidR="00673B1E" w:rsidRDefault="00673B1E">
      <w:pPr>
        <w:widowControl w:val="0"/>
        <w:autoSpaceDE w:val="0"/>
        <w:autoSpaceDN w:val="0"/>
        <w:adjustRightInd w:val="0"/>
        <w:ind w:left="120" w:right="120"/>
        <w:rPr>
          <w:rFonts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673B1E" w14:paraId="4459DD3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CE5976" w14:textId="77777777" w:rsidR="00673B1E" w:rsidRDefault="007C1EF1">
            <w:pPr>
              <w:keepNext/>
              <w:widowControl w:val="0"/>
              <w:autoSpaceDE w:val="0"/>
              <w:autoSpaceDN w:val="0"/>
              <w:adjustRightInd w:val="0"/>
              <w:ind w:left="30" w:right="30"/>
              <w:jc w:val="center"/>
              <w:rPr>
                <w:rFonts w:cs="Times New Roman"/>
                <w:b/>
                <w:bCs/>
                <w:color w:val="000000"/>
                <w:sz w:val="20"/>
                <w:szCs w:val="20"/>
              </w:rPr>
            </w:pPr>
            <w:r>
              <w:rPr>
                <w:rFonts w:cs="Times New Roman"/>
                <w:b/>
                <w:bCs/>
                <w:color w:val="000000"/>
                <w:sz w:val="20"/>
                <w:szCs w:val="20"/>
              </w:rPr>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E4AF396"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C6F94BD"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FA9E8EE"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Indirect Costs</w:t>
            </w:r>
          </w:p>
        </w:tc>
      </w:tr>
      <w:tr w:rsidR="00673B1E" w14:paraId="6A23B525"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6891A6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4C749A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C602EE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50F535F4" w14:textId="77777777" w:rsidR="00673B1E" w:rsidRDefault="00673B1E">
            <w:pPr>
              <w:widowControl w:val="0"/>
              <w:autoSpaceDE w:val="0"/>
              <w:autoSpaceDN w:val="0"/>
              <w:adjustRightInd w:val="0"/>
              <w:ind w:left="30" w:right="30"/>
              <w:rPr>
                <w:rFonts w:ascii="Arial" w:hAnsi="Arial" w:cs="Arial"/>
              </w:rPr>
            </w:pPr>
          </w:p>
        </w:tc>
      </w:tr>
      <w:tr w:rsidR="00673B1E" w14:paraId="72FE9496"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6E92EA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AB05B57"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0AAD1750"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2D641176" w14:textId="77777777" w:rsidR="00673B1E" w:rsidRDefault="00673B1E">
            <w:pPr>
              <w:widowControl w:val="0"/>
              <w:autoSpaceDE w:val="0"/>
              <w:autoSpaceDN w:val="0"/>
              <w:adjustRightInd w:val="0"/>
              <w:ind w:left="30" w:right="30"/>
              <w:rPr>
                <w:rFonts w:ascii="Arial" w:hAnsi="Arial" w:cs="Arial"/>
              </w:rPr>
            </w:pPr>
          </w:p>
        </w:tc>
      </w:tr>
      <w:tr w:rsidR="00673B1E" w14:paraId="561194E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B972B97"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170055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188B68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4CEA160" w14:textId="77777777" w:rsidR="00673B1E" w:rsidRDefault="00673B1E">
            <w:pPr>
              <w:widowControl w:val="0"/>
              <w:autoSpaceDE w:val="0"/>
              <w:autoSpaceDN w:val="0"/>
              <w:adjustRightInd w:val="0"/>
              <w:ind w:left="30" w:right="30"/>
              <w:rPr>
                <w:rFonts w:ascii="Arial" w:hAnsi="Arial" w:cs="Arial"/>
              </w:rPr>
            </w:pPr>
          </w:p>
        </w:tc>
      </w:tr>
      <w:tr w:rsidR="00673B1E" w14:paraId="41F3C824"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B8B12A6"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157603E"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01400C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A6E3BAB" w14:textId="77777777" w:rsidR="00673B1E" w:rsidRDefault="00673B1E">
            <w:pPr>
              <w:widowControl w:val="0"/>
              <w:autoSpaceDE w:val="0"/>
              <w:autoSpaceDN w:val="0"/>
              <w:adjustRightInd w:val="0"/>
              <w:ind w:left="30" w:right="30"/>
              <w:rPr>
                <w:rFonts w:ascii="Arial" w:hAnsi="Arial" w:cs="Arial"/>
              </w:rPr>
            </w:pPr>
          </w:p>
        </w:tc>
      </w:tr>
      <w:tr w:rsidR="00673B1E" w14:paraId="797CCFB9"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051EFAF"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264E7EA"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421BF99"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DBFFDE9" w14:textId="77777777" w:rsidR="00673B1E" w:rsidRDefault="00673B1E">
            <w:pPr>
              <w:widowControl w:val="0"/>
              <w:autoSpaceDE w:val="0"/>
              <w:autoSpaceDN w:val="0"/>
              <w:adjustRightInd w:val="0"/>
              <w:ind w:left="30" w:right="30"/>
              <w:rPr>
                <w:rFonts w:ascii="Arial" w:hAnsi="Arial" w:cs="Arial"/>
              </w:rPr>
            </w:pPr>
          </w:p>
        </w:tc>
      </w:tr>
      <w:tr w:rsidR="00673B1E" w14:paraId="0D5720FE"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439E49E" w14:textId="77777777" w:rsidR="00673B1E" w:rsidRDefault="007C1EF1">
            <w:pPr>
              <w:keepNext/>
              <w:widowControl w:val="0"/>
              <w:autoSpaceDE w:val="0"/>
              <w:autoSpaceDN w:val="0"/>
              <w:adjustRightInd w:val="0"/>
              <w:ind w:left="390" w:right="275"/>
              <w:jc w:val="center"/>
              <w:rPr>
                <w:rFonts w:cs="Times New Roman"/>
                <w:color w:val="000000"/>
              </w:rPr>
            </w:pPr>
            <w:r>
              <w:rPr>
                <w:rFonts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7C045756"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D978B8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9D1B69A" w14:textId="77777777" w:rsidR="00673B1E" w:rsidRDefault="00673B1E">
            <w:pPr>
              <w:widowControl w:val="0"/>
              <w:autoSpaceDE w:val="0"/>
              <w:autoSpaceDN w:val="0"/>
              <w:adjustRightInd w:val="0"/>
              <w:ind w:left="30" w:right="30"/>
              <w:rPr>
                <w:rFonts w:ascii="Arial" w:hAnsi="Arial" w:cs="Arial"/>
              </w:rPr>
            </w:pPr>
          </w:p>
        </w:tc>
      </w:tr>
    </w:tbl>
    <w:p w14:paraId="62996B17" w14:textId="77777777" w:rsidR="00673B1E" w:rsidRDefault="00673B1E">
      <w:pPr>
        <w:widowControl w:val="0"/>
        <w:autoSpaceDE w:val="0"/>
        <w:autoSpaceDN w:val="0"/>
        <w:adjustRightInd w:val="0"/>
        <w:ind w:left="840" w:right="120" w:hanging="360"/>
        <w:rPr>
          <w:rFonts w:ascii="Arial" w:hAnsi="Arial" w:cs="Arial"/>
        </w:rPr>
      </w:pPr>
    </w:p>
    <w:p w14:paraId="32AE41C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3.  A short narrative explanation of grant funding may be included.  </w:t>
      </w:r>
    </w:p>
    <w:p w14:paraId="621D27E8" w14:textId="77777777" w:rsidR="00673B1E" w:rsidRDefault="00673B1E">
      <w:pPr>
        <w:widowControl w:val="0"/>
        <w:autoSpaceDE w:val="0"/>
        <w:autoSpaceDN w:val="0"/>
        <w:adjustRightInd w:val="0"/>
        <w:ind w:left="120" w:right="365"/>
        <w:rPr>
          <w:rFonts w:cs="Times New Roman"/>
          <w:color w:val="000000"/>
        </w:rPr>
      </w:pPr>
    </w:p>
    <w:p w14:paraId="1390E239" w14:textId="77777777" w:rsidR="00673B1E" w:rsidRDefault="007C1EF1">
      <w:pPr>
        <w:widowControl w:val="0"/>
        <w:autoSpaceDE w:val="0"/>
        <w:autoSpaceDN w:val="0"/>
        <w:adjustRightInd w:val="0"/>
        <w:ind w:left="120"/>
        <w:rPr>
          <w:rFonts w:cs="Times New Roman"/>
          <w:color w:val="000000"/>
        </w:rPr>
      </w:pPr>
      <w:r>
        <w:rPr>
          <w:rFonts w:cs="Times New Roman"/>
          <w:b/>
          <w:bCs/>
          <w:color w:val="000000"/>
        </w:rPr>
        <w:t>b.   Submitted – Pending Decision –</w:t>
      </w:r>
      <w:r>
        <w:rPr>
          <w:rFonts w:cs="Times New Roman"/>
          <w:color w:val="000000"/>
        </w:rPr>
        <w:t xml:space="preserve"> Provide a list that includes the date of submission and other relevant information as in 18.a (if available), including if a resubmission. </w:t>
      </w:r>
    </w:p>
    <w:p w14:paraId="3843709C" w14:textId="77777777" w:rsidR="00673B1E" w:rsidRDefault="00673B1E">
      <w:pPr>
        <w:widowControl w:val="0"/>
        <w:autoSpaceDE w:val="0"/>
        <w:autoSpaceDN w:val="0"/>
        <w:adjustRightInd w:val="0"/>
        <w:ind w:left="120"/>
        <w:rPr>
          <w:rFonts w:cs="Times New Roman"/>
          <w:color w:val="000000"/>
        </w:rPr>
      </w:pPr>
    </w:p>
    <w:p w14:paraId="0E43EA97" w14:textId="77777777" w:rsidR="00673B1E" w:rsidRDefault="007C1EF1">
      <w:pPr>
        <w:widowControl w:val="0"/>
        <w:tabs>
          <w:tab w:val="left" w:pos="936"/>
        </w:tabs>
        <w:autoSpaceDE w:val="0"/>
        <w:autoSpaceDN w:val="0"/>
        <w:adjustRightInd w:val="0"/>
        <w:ind w:left="480" w:hanging="360"/>
        <w:rPr>
          <w:rFonts w:cs="Times New Roman"/>
          <w:color w:val="000000"/>
        </w:rPr>
      </w:pPr>
      <w:r>
        <w:rPr>
          <w:rFonts w:cs="Times New Roman"/>
          <w:b/>
          <w:bCs/>
          <w:color w:val="000000"/>
        </w:rPr>
        <w:t>c.</w:t>
      </w:r>
      <w:r>
        <w:rPr>
          <w:rFonts w:cs="Times New Roman"/>
          <w:b/>
          <w:bCs/>
          <w:color w:val="000000"/>
        </w:rPr>
        <w:tab/>
        <w:t xml:space="preserve">Submitted - But Not Funded – </w:t>
      </w:r>
      <w:r>
        <w:rPr>
          <w:rFonts w:cs="Times New Roman"/>
          <w:color w:val="000000"/>
        </w:rPr>
        <w:t>Provide a list that includes the date of submission, amount of proposal, name of the agency, and the proposed role of the nominee. Indicate any resubmissions.</w:t>
      </w:r>
    </w:p>
    <w:p w14:paraId="5E8B5521" w14:textId="77777777" w:rsidR="00673B1E" w:rsidRDefault="00673B1E">
      <w:pPr>
        <w:widowControl w:val="0"/>
        <w:autoSpaceDE w:val="0"/>
        <w:autoSpaceDN w:val="0"/>
        <w:adjustRightInd w:val="0"/>
        <w:ind w:left="120" w:hanging="274"/>
        <w:rPr>
          <w:rFonts w:ascii="Arial" w:hAnsi="Arial" w:cs="Arial"/>
        </w:rPr>
      </w:pPr>
    </w:p>
    <w:p w14:paraId="224DCE9F" w14:textId="77777777" w:rsidR="00673B1E" w:rsidRDefault="00673B1E">
      <w:pPr>
        <w:widowControl w:val="0"/>
        <w:autoSpaceDE w:val="0"/>
        <w:autoSpaceDN w:val="0"/>
        <w:adjustRightInd w:val="0"/>
        <w:ind w:left="120"/>
        <w:rPr>
          <w:rFonts w:cs="Times New Roman"/>
          <w:color w:val="000000"/>
        </w:rPr>
      </w:pPr>
    </w:p>
    <w:p w14:paraId="1DFC785D" w14:textId="77777777" w:rsidR="00673B1E" w:rsidRDefault="00673B1E">
      <w:pPr>
        <w:widowControl w:val="0"/>
        <w:autoSpaceDE w:val="0"/>
        <w:autoSpaceDN w:val="0"/>
        <w:adjustRightInd w:val="0"/>
        <w:ind w:left="120"/>
        <w:rPr>
          <w:rFonts w:cs="Times New Roman"/>
          <w:color w:val="000000"/>
        </w:rPr>
      </w:pPr>
    </w:p>
    <w:p w14:paraId="79A25003" w14:textId="77777777" w:rsidR="00673B1E" w:rsidRDefault="00673B1E">
      <w:pPr>
        <w:widowControl w:val="0"/>
        <w:tabs>
          <w:tab w:val="left" w:pos="576"/>
        </w:tabs>
        <w:autoSpaceDE w:val="0"/>
        <w:autoSpaceDN w:val="0"/>
        <w:adjustRightInd w:val="0"/>
        <w:ind w:left="120" w:hanging="360"/>
        <w:jc w:val="both"/>
        <w:rPr>
          <w:rFonts w:ascii="Arial" w:hAnsi="Arial" w:cs="Arial"/>
        </w:rPr>
      </w:pPr>
    </w:p>
    <w:p w14:paraId="62E48730" w14:textId="77777777" w:rsidR="00673B1E" w:rsidRDefault="00673B1E">
      <w:pPr>
        <w:widowControl w:val="0"/>
        <w:tabs>
          <w:tab w:val="left" w:pos="468"/>
        </w:tabs>
        <w:autoSpaceDE w:val="0"/>
        <w:autoSpaceDN w:val="0"/>
        <w:adjustRightInd w:val="0"/>
        <w:ind w:left="480" w:right="365" w:hanging="360"/>
        <w:jc w:val="both"/>
        <w:rPr>
          <w:rFonts w:ascii="Arial" w:hAnsi="Arial" w:cs="Arial"/>
        </w:rPr>
      </w:pPr>
    </w:p>
    <w:p w14:paraId="74231F44"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19.</w:t>
      </w:r>
      <w:r>
        <w:rPr>
          <w:rFonts w:cs="Times New Roman"/>
          <w:b/>
          <w:bCs/>
          <w:color w:val="000000"/>
        </w:rPr>
        <w:tab/>
        <w:t xml:space="preserve">SERVICE NARRATIVE </w:t>
      </w:r>
    </w:p>
    <w:p w14:paraId="027363F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participation in the governance processes and service to your unit(s), college, UF or</w:t>
      </w:r>
      <w:r>
        <w:rPr>
          <w:rFonts w:cs="Times New Roman"/>
          <w:i/>
          <w:iCs/>
          <w:color w:val="000000"/>
        </w:rPr>
        <w:t xml:space="preserve"> </w:t>
      </w:r>
      <w:r>
        <w:rPr>
          <w:rFonts w:cs="Times New Roman"/>
          <w:color w:val="000000"/>
        </w:rPr>
        <w:t>external constituencies.  Describe briefly how your engagement has impacted the constituencies for which the service is performed and contribute to inclusive excellence and opportunity. Include information on how your service connects to or informs your research, teaching, and/or profession and your rationale and goals for engagement. This section allows you to summarize and attach significance to your service activities; do not list items, or repeat items noted elsewhere except to summarize or reference their impact.</w:t>
      </w:r>
    </w:p>
    <w:p w14:paraId="1FCE18A7" w14:textId="77777777" w:rsidR="00673B1E" w:rsidRDefault="00673B1E">
      <w:pPr>
        <w:widowControl w:val="0"/>
        <w:tabs>
          <w:tab w:val="left" w:pos="468"/>
        </w:tabs>
        <w:autoSpaceDE w:val="0"/>
        <w:autoSpaceDN w:val="0"/>
        <w:adjustRightInd w:val="0"/>
        <w:ind w:left="480" w:right="210" w:hanging="360"/>
        <w:jc w:val="both"/>
        <w:rPr>
          <w:rFonts w:ascii="Arial" w:hAnsi="Arial" w:cs="Arial"/>
        </w:rPr>
      </w:pPr>
    </w:p>
    <w:p w14:paraId="40947B10" w14:textId="77777777" w:rsidR="00673B1E" w:rsidRDefault="00673B1E">
      <w:pPr>
        <w:widowControl w:val="0"/>
        <w:autoSpaceDE w:val="0"/>
        <w:autoSpaceDN w:val="0"/>
        <w:adjustRightInd w:val="0"/>
        <w:ind w:left="120" w:right="120"/>
        <w:rPr>
          <w:rFonts w:cs="Times New Roman"/>
          <w:color w:val="000000"/>
        </w:rPr>
      </w:pPr>
    </w:p>
    <w:p w14:paraId="1B41E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20.</w:t>
      </w:r>
      <w:r>
        <w:rPr>
          <w:rFonts w:cs="Times New Roman"/>
          <w:b/>
          <w:bCs/>
          <w:color w:val="000000"/>
        </w:rPr>
        <w:tab/>
        <w:t>UNIVERSITY GOVERNANCE AND SERVICE</w:t>
      </w:r>
    </w:p>
    <w:p w14:paraId="4B702E36"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This area should include information regarding the nominee’s service to UF such as membership on university, college, and department/center committees. </w:t>
      </w:r>
      <w:r>
        <w:rPr>
          <w:rFonts w:cs="Times New Roman"/>
          <w:b/>
          <w:bCs/>
          <w:color w:val="000000"/>
        </w:rPr>
        <w:t>Write “None” under all subheadings where you have nothing to report.</w:t>
      </w:r>
    </w:p>
    <w:p w14:paraId="29A9A2E3" w14:textId="77777777" w:rsidR="00673B1E" w:rsidRDefault="00673B1E">
      <w:pPr>
        <w:widowControl w:val="0"/>
        <w:autoSpaceDE w:val="0"/>
        <w:autoSpaceDN w:val="0"/>
        <w:adjustRightInd w:val="0"/>
        <w:ind w:left="120" w:right="120"/>
        <w:rPr>
          <w:rFonts w:cs="Times New Roman"/>
          <w:color w:val="000000"/>
        </w:rPr>
      </w:pPr>
    </w:p>
    <w:p w14:paraId="6BDAAD10"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University</w:t>
      </w:r>
    </w:p>
    <w:p w14:paraId="3F2E2D68" w14:textId="77777777" w:rsidR="00673B1E" w:rsidRDefault="00673B1E">
      <w:pPr>
        <w:widowControl w:val="0"/>
        <w:autoSpaceDE w:val="0"/>
        <w:autoSpaceDN w:val="0"/>
        <w:adjustRightInd w:val="0"/>
        <w:ind w:left="120" w:right="365"/>
        <w:rPr>
          <w:rFonts w:cs="Times New Roman"/>
          <w:color w:val="000000"/>
        </w:rPr>
      </w:pPr>
    </w:p>
    <w:p w14:paraId="6990CC84"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College</w:t>
      </w:r>
    </w:p>
    <w:p w14:paraId="7302C6B5" w14:textId="77777777" w:rsidR="00673B1E" w:rsidRDefault="00673B1E">
      <w:pPr>
        <w:widowControl w:val="0"/>
        <w:autoSpaceDE w:val="0"/>
        <w:autoSpaceDN w:val="0"/>
        <w:adjustRightInd w:val="0"/>
        <w:ind w:left="120" w:right="365"/>
        <w:rPr>
          <w:rFonts w:cs="Times New Roman"/>
          <w:color w:val="000000"/>
        </w:rPr>
      </w:pPr>
    </w:p>
    <w:p w14:paraId="4C8DF707"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Department/Center</w:t>
      </w:r>
    </w:p>
    <w:p w14:paraId="7D4AA952" w14:textId="77777777" w:rsidR="00673B1E" w:rsidRDefault="00673B1E">
      <w:pPr>
        <w:widowControl w:val="0"/>
        <w:autoSpaceDE w:val="0"/>
        <w:autoSpaceDN w:val="0"/>
        <w:adjustRightInd w:val="0"/>
        <w:ind w:left="120" w:right="365"/>
        <w:rPr>
          <w:rFonts w:cs="Times New Roman"/>
          <w:color w:val="000000"/>
        </w:rPr>
      </w:pPr>
    </w:p>
    <w:p w14:paraId="344EB091" w14:textId="77777777" w:rsidR="00673B1E" w:rsidRDefault="00673B1E">
      <w:pPr>
        <w:widowControl w:val="0"/>
        <w:autoSpaceDE w:val="0"/>
        <w:autoSpaceDN w:val="0"/>
        <w:adjustRightInd w:val="0"/>
        <w:ind w:left="120" w:right="365"/>
        <w:rPr>
          <w:rFonts w:cs="Times New Roman"/>
          <w:color w:val="000000"/>
        </w:rPr>
      </w:pPr>
    </w:p>
    <w:p w14:paraId="49D8753B" w14:textId="77777777" w:rsidR="00673B1E" w:rsidRDefault="00673B1E">
      <w:pPr>
        <w:widowControl w:val="0"/>
        <w:autoSpaceDE w:val="0"/>
        <w:autoSpaceDN w:val="0"/>
        <w:adjustRightInd w:val="0"/>
        <w:ind w:left="120" w:right="365"/>
        <w:rPr>
          <w:rFonts w:cs="Times New Roman"/>
          <w:color w:val="000000"/>
        </w:rPr>
      </w:pPr>
    </w:p>
    <w:p w14:paraId="10162803"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21.</w:t>
      </w:r>
      <w:r>
        <w:rPr>
          <w:rFonts w:cs="Times New Roman"/>
          <w:b/>
          <w:bCs/>
          <w:color w:val="000000"/>
        </w:rPr>
        <w:tab/>
        <w:t>CONSULTATIONS OUTSIDE THE UNIVERSITY</w:t>
      </w:r>
    </w:p>
    <w:p w14:paraId="3D09AAD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for consultations that are not part of your assigned duties and responsibilities but are relevant to your scholarly career.  Indicate the work performed, the organization or employer, and the date(s).</w:t>
      </w:r>
    </w:p>
    <w:p w14:paraId="36EB08D1" w14:textId="77777777" w:rsidR="00673B1E" w:rsidRDefault="00673B1E">
      <w:pPr>
        <w:widowControl w:val="0"/>
        <w:autoSpaceDE w:val="0"/>
        <w:autoSpaceDN w:val="0"/>
        <w:adjustRightInd w:val="0"/>
        <w:ind w:left="120" w:right="120"/>
        <w:rPr>
          <w:rFonts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673B1E" w14:paraId="37A3188D"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1BDFB30"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205A424C"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41AE19C7"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F1FBBA9"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Organization/</w:t>
            </w:r>
          </w:p>
          <w:p w14:paraId="0F6F3078"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Employer</w:t>
            </w:r>
          </w:p>
        </w:tc>
      </w:tr>
      <w:tr w:rsidR="00673B1E" w14:paraId="3FAC3F4F"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6F1B27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01583F86"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189A550"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897B94C" w14:textId="77777777" w:rsidR="00673B1E" w:rsidRDefault="00673B1E">
            <w:pPr>
              <w:keepLines/>
              <w:widowControl w:val="0"/>
              <w:autoSpaceDE w:val="0"/>
              <w:autoSpaceDN w:val="0"/>
              <w:adjustRightInd w:val="0"/>
              <w:ind w:left="80" w:right="80"/>
              <w:rPr>
                <w:rFonts w:ascii="Arial" w:hAnsi="Arial" w:cs="Arial"/>
              </w:rPr>
            </w:pPr>
          </w:p>
        </w:tc>
      </w:tr>
      <w:tr w:rsidR="00673B1E" w14:paraId="2AF0D5B9"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4E059FB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48CD01C0"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7BC90D85"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6B18A14C" w14:textId="77777777" w:rsidR="00673B1E" w:rsidRDefault="00673B1E">
            <w:pPr>
              <w:keepLines/>
              <w:widowControl w:val="0"/>
              <w:autoSpaceDE w:val="0"/>
              <w:autoSpaceDN w:val="0"/>
              <w:adjustRightInd w:val="0"/>
              <w:ind w:left="80" w:right="80"/>
              <w:rPr>
                <w:rFonts w:ascii="Arial" w:hAnsi="Arial" w:cs="Arial"/>
              </w:rPr>
            </w:pPr>
          </w:p>
        </w:tc>
      </w:tr>
    </w:tbl>
    <w:p w14:paraId="7443F072" w14:textId="77777777" w:rsidR="00673B1E" w:rsidRDefault="00673B1E">
      <w:pPr>
        <w:widowControl w:val="0"/>
        <w:autoSpaceDE w:val="0"/>
        <w:autoSpaceDN w:val="0"/>
        <w:adjustRightInd w:val="0"/>
        <w:ind w:left="120" w:right="120"/>
        <w:rPr>
          <w:rFonts w:cs="Times New Roman"/>
          <w:color w:val="000000"/>
        </w:rPr>
      </w:pPr>
    </w:p>
    <w:p w14:paraId="6D6C483D" w14:textId="77777777" w:rsidR="00673B1E" w:rsidRDefault="00673B1E">
      <w:pPr>
        <w:widowControl w:val="0"/>
        <w:autoSpaceDE w:val="0"/>
        <w:autoSpaceDN w:val="0"/>
        <w:adjustRightInd w:val="0"/>
        <w:ind w:left="120" w:right="120"/>
        <w:rPr>
          <w:rFonts w:cs="Times New Roman"/>
          <w:color w:val="000000"/>
        </w:rPr>
      </w:pPr>
    </w:p>
    <w:p w14:paraId="6E1C2BB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22.</w:t>
      </w:r>
      <w:r>
        <w:rPr>
          <w:rFonts w:cs="Times New Roman"/>
          <w:b/>
          <w:bCs/>
          <w:color w:val="000000"/>
        </w:rPr>
        <w:tab/>
        <w:t>EDITOR OF SCHOLARLY JOURNALS, SERVICE OR EDITORIAL ADVISORY BOARDS, REVIEWER FOR SCHOLARLY JOURNALS</w:t>
      </w:r>
    </w:p>
    <w:p w14:paraId="49C515EB"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Indicate whether you were an editor, served on an editorial advisory board, or were a reviewer; the name of the journal or publication, the date(s) of service; and the approximate amount of reviewing/editing you did. For book manuscript reviews, please indicate the length of the reviewed work.</w:t>
      </w:r>
      <w:r>
        <w:rPr>
          <w:rFonts w:cs="Times New Roman"/>
          <w:b/>
          <w:bCs/>
          <w:color w:val="000000"/>
        </w:rPr>
        <w:t xml:space="preserve"> Write “None” in every category and subcategory for which you have no entries. </w:t>
      </w:r>
    </w:p>
    <w:p w14:paraId="28E6B283" w14:textId="77777777" w:rsidR="00673B1E" w:rsidRDefault="00673B1E">
      <w:pPr>
        <w:widowControl w:val="0"/>
        <w:autoSpaceDE w:val="0"/>
        <w:autoSpaceDN w:val="0"/>
        <w:adjustRightInd w:val="0"/>
        <w:ind w:left="120" w:right="120"/>
        <w:rPr>
          <w:rFonts w:cs="Times New Roman"/>
          <w:color w:val="000000"/>
        </w:rPr>
      </w:pPr>
    </w:p>
    <w:p w14:paraId="355B12C6"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w:t>
      </w:r>
    </w:p>
    <w:p w14:paraId="01EBFED7" w14:textId="77777777" w:rsidR="00673B1E" w:rsidRDefault="00673B1E">
      <w:pPr>
        <w:widowControl w:val="0"/>
        <w:autoSpaceDE w:val="0"/>
        <w:autoSpaceDN w:val="0"/>
        <w:adjustRightInd w:val="0"/>
        <w:ind w:left="120" w:right="365"/>
        <w:rPr>
          <w:rFonts w:cs="Times New Roman"/>
          <w:color w:val="000000"/>
        </w:rPr>
      </w:pPr>
    </w:p>
    <w:p w14:paraId="559C2777" w14:textId="77777777" w:rsidR="00673B1E" w:rsidRDefault="00673B1E">
      <w:pPr>
        <w:widowControl w:val="0"/>
        <w:autoSpaceDE w:val="0"/>
        <w:autoSpaceDN w:val="0"/>
        <w:adjustRightInd w:val="0"/>
        <w:ind w:left="120" w:right="365"/>
        <w:rPr>
          <w:rFonts w:cs="Times New Roman"/>
          <w:color w:val="000000"/>
        </w:rPr>
      </w:pPr>
    </w:p>
    <w:p w14:paraId="62A2E443"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Editorial Advisory Boards</w:t>
      </w:r>
    </w:p>
    <w:p w14:paraId="1E1BBBA1" w14:textId="77777777" w:rsidR="00673B1E" w:rsidRDefault="00673B1E">
      <w:pPr>
        <w:widowControl w:val="0"/>
        <w:autoSpaceDE w:val="0"/>
        <w:autoSpaceDN w:val="0"/>
        <w:adjustRightInd w:val="0"/>
        <w:ind w:left="-240" w:right="120"/>
        <w:rPr>
          <w:rFonts w:cs="Times New Roman"/>
          <w:color w:val="000000"/>
        </w:rPr>
      </w:pPr>
    </w:p>
    <w:p w14:paraId="28F9C86F" w14:textId="77777777" w:rsidR="00673B1E" w:rsidRDefault="00673B1E">
      <w:pPr>
        <w:widowControl w:val="0"/>
        <w:autoSpaceDE w:val="0"/>
        <w:autoSpaceDN w:val="0"/>
        <w:adjustRightInd w:val="0"/>
        <w:ind w:left="-240" w:right="120"/>
        <w:rPr>
          <w:rFonts w:cs="Times New Roman"/>
          <w:color w:val="000000"/>
        </w:rPr>
      </w:pPr>
    </w:p>
    <w:p w14:paraId="118B25F7"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Reviewer for Scholarly Journals</w:t>
      </w:r>
    </w:p>
    <w:p w14:paraId="223C2DD4" w14:textId="77777777" w:rsidR="00673B1E" w:rsidRDefault="00673B1E">
      <w:pPr>
        <w:widowControl w:val="0"/>
        <w:autoSpaceDE w:val="0"/>
        <w:autoSpaceDN w:val="0"/>
        <w:adjustRightInd w:val="0"/>
        <w:ind w:left="120" w:right="120"/>
        <w:rPr>
          <w:rFonts w:cs="Times New Roman"/>
          <w:color w:val="000000"/>
        </w:rPr>
      </w:pPr>
    </w:p>
    <w:p w14:paraId="79B6E139" w14:textId="77777777" w:rsidR="00673B1E" w:rsidRDefault="00673B1E">
      <w:pPr>
        <w:widowControl w:val="0"/>
        <w:autoSpaceDE w:val="0"/>
        <w:autoSpaceDN w:val="0"/>
        <w:adjustRightInd w:val="0"/>
        <w:ind w:left="300" w:right="365" w:hanging="180"/>
        <w:rPr>
          <w:rFonts w:ascii="Arial" w:hAnsi="Arial" w:cs="Arial"/>
        </w:rPr>
      </w:pPr>
    </w:p>
    <w:p w14:paraId="77EB4549"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Book Manuscripts Reviewed</w:t>
      </w:r>
    </w:p>
    <w:p w14:paraId="17CDEBD8" w14:textId="77777777" w:rsidR="00673B1E" w:rsidRDefault="00673B1E">
      <w:pPr>
        <w:widowControl w:val="0"/>
        <w:autoSpaceDE w:val="0"/>
        <w:autoSpaceDN w:val="0"/>
        <w:adjustRightInd w:val="0"/>
        <w:ind w:left="120" w:right="365"/>
        <w:rPr>
          <w:rFonts w:cs="Times New Roman"/>
          <w:color w:val="000000"/>
        </w:rPr>
      </w:pPr>
    </w:p>
    <w:p w14:paraId="51DD8DB7" w14:textId="77777777" w:rsidR="00673B1E" w:rsidRDefault="00673B1E">
      <w:pPr>
        <w:widowControl w:val="0"/>
        <w:autoSpaceDE w:val="0"/>
        <w:autoSpaceDN w:val="0"/>
        <w:adjustRightInd w:val="0"/>
        <w:ind w:left="120" w:right="365"/>
        <w:rPr>
          <w:rFonts w:cs="Times New Roman"/>
          <w:color w:val="000000"/>
        </w:rPr>
      </w:pPr>
    </w:p>
    <w:p w14:paraId="3B9293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23.</w:t>
      </w:r>
      <w:r>
        <w:rPr>
          <w:rFonts w:cs="Times New Roman"/>
          <w:b/>
          <w:bCs/>
          <w:color w:val="000000"/>
        </w:rPr>
        <w:tab/>
        <w:t>INTERNATIONAL ACTIVITIES</w:t>
      </w:r>
    </w:p>
    <w:p w14:paraId="0141BAE7"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international teaching, research, and service activities in light of their significance for your scholarly career, including your rationale and goals for engagement in international activities, and any outcomes or impact resulting from your international engagement. This section allows you to summarize and attach significance to your international work; do not list items, or repeat items noted elsewhere except to summarize or reference their impact.</w:t>
      </w:r>
    </w:p>
    <w:p w14:paraId="51ABCE30" w14:textId="77777777" w:rsidR="00673B1E" w:rsidRDefault="00673B1E">
      <w:pPr>
        <w:widowControl w:val="0"/>
        <w:autoSpaceDE w:val="0"/>
        <w:autoSpaceDN w:val="0"/>
        <w:adjustRightInd w:val="0"/>
        <w:ind w:left="120" w:right="120"/>
        <w:rPr>
          <w:rFonts w:cs="Times New Roman"/>
          <w:color w:val="000000"/>
        </w:rPr>
      </w:pPr>
    </w:p>
    <w:p w14:paraId="4711EFF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24.</w:t>
      </w:r>
      <w:r>
        <w:rPr>
          <w:rFonts w:cs="Times New Roman"/>
          <w:b/>
          <w:bCs/>
          <w:color w:val="000000"/>
        </w:rPr>
        <w:tab/>
        <w:t>EXTENSION PROGRAMS (for IFAS only)</w:t>
      </w:r>
    </w:p>
    <w:p w14:paraId="162FA49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Refer to separate guidelines provided by IFAS regarding preparing this section at </w:t>
      </w:r>
      <w:hyperlink r:id="rId14" w:history="1">
        <w:r>
          <w:rPr>
            <w:rFonts w:cs="Times New Roman"/>
            <w:color w:val="000000"/>
          </w:rPr>
          <w:t>https://hr.ifas.ufl.edu/</w:t>
        </w:r>
      </w:hyperlink>
    </w:p>
    <w:p w14:paraId="3CC9B767" w14:textId="77777777" w:rsidR="00673B1E" w:rsidRDefault="00673B1E">
      <w:pPr>
        <w:widowControl w:val="0"/>
        <w:autoSpaceDE w:val="0"/>
        <w:autoSpaceDN w:val="0"/>
        <w:adjustRightInd w:val="0"/>
        <w:ind w:left="120" w:right="120"/>
        <w:rPr>
          <w:rFonts w:cs="Times New Roman"/>
          <w:color w:val="000000"/>
        </w:rPr>
      </w:pPr>
    </w:p>
    <w:p w14:paraId="218DCB0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25.</w:t>
      </w:r>
      <w:r>
        <w:rPr>
          <w:rFonts w:cs="Times New Roman"/>
          <w:b/>
          <w:bCs/>
          <w:color w:val="000000"/>
        </w:rPr>
        <w:tab/>
        <w:t>CLINICAL SERVICE, CLINICAL ACTIVITIES, OR CLINICAL PORTFOLIO</w:t>
      </w:r>
    </w:p>
    <w:p w14:paraId="57B19E0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evaluation of clinical service should include a commentary by the department chair or division chief on assignment and performance.  Documentation can include other information such as geographic extent of referral base, fiscal impact, unique clinical service, RVUs, etc.</w:t>
      </w:r>
    </w:p>
    <w:p w14:paraId="540798DA" w14:textId="77777777" w:rsidR="00673B1E" w:rsidRDefault="007C1EF1">
      <w:pPr>
        <w:widowControl w:val="0"/>
        <w:autoSpaceDE w:val="0"/>
        <w:autoSpaceDN w:val="0"/>
        <w:adjustRightInd w:val="0"/>
        <w:ind w:left="120" w:right="365"/>
        <w:rPr>
          <w:rFonts w:cs="Times New Roman"/>
          <w:i/>
          <w:iCs/>
          <w:color w:val="1F497D"/>
        </w:rPr>
      </w:pPr>
      <w:r>
        <w:rPr>
          <w:rFonts w:cs="Times New Roman"/>
          <w:i/>
          <w:iCs/>
          <w:color w:val="000000"/>
        </w:rPr>
        <w:t xml:space="preserve">Note: College of Medicine faculty will insert the Clinical Portfolio here (12 page maximum) as described in the College of Medicine Promotion and Tenure Guidelines at </w:t>
      </w:r>
      <w:hyperlink r:id="rId15" w:history="1">
        <w:r>
          <w:rPr>
            <w:rFonts w:cs="Times New Roman"/>
            <w:i/>
            <w:iCs/>
            <w:color w:val="1F497D"/>
          </w:rPr>
          <w:t>http://facultyaffairs.med.ufl.edu/faculty-resources/tenure-promotion/2012-2013-com-guidelines-new/portfolio-clinical/</w:t>
        </w:r>
      </w:hyperlink>
    </w:p>
    <w:p w14:paraId="427FD323" w14:textId="77777777" w:rsidR="00673B1E" w:rsidRDefault="00673B1E">
      <w:pPr>
        <w:widowControl w:val="0"/>
        <w:autoSpaceDE w:val="0"/>
        <w:autoSpaceDN w:val="0"/>
        <w:adjustRightInd w:val="0"/>
        <w:ind w:left="120" w:right="120"/>
        <w:rPr>
          <w:rFonts w:cs="Times New Roman"/>
          <w:color w:val="000000"/>
        </w:rPr>
      </w:pPr>
    </w:p>
    <w:p w14:paraId="3CD3CDCA"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26.</w:t>
      </w:r>
      <w:r>
        <w:rPr>
          <w:rFonts w:cs="Times New Roman"/>
          <w:b/>
          <w:bCs/>
          <w:color w:val="000000"/>
        </w:rPr>
        <w:tab/>
        <w:t>SERVICE TO SCHOOLS</w:t>
      </w:r>
    </w:p>
    <w:p w14:paraId="248AA3B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1984, the Legislature determined that service to the public schools (K-12) would be considered for tenure and/or promotion purposes. List such service in this section. Service must be related to your academic field; do not include general volunteer work.</w:t>
      </w:r>
    </w:p>
    <w:p w14:paraId="75B66097" w14:textId="77777777" w:rsidR="00673B1E" w:rsidRDefault="00673B1E">
      <w:pPr>
        <w:widowControl w:val="0"/>
        <w:autoSpaceDE w:val="0"/>
        <w:autoSpaceDN w:val="0"/>
        <w:adjustRightInd w:val="0"/>
        <w:ind w:left="120" w:right="120"/>
        <w:rPr>
          <w:rFonts w:cs="Times New Roman"/>
          <w:color w:val="000000"/>
        </w:rPr>
      </w:pPr>
    </w:p>
    <w:p w14:paraId="70A46FE6"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27.</w:t>
      </w:r>
      <w:r>
        <w:rPr>
          <w:rFonts w:cs="Times New Roman"/>
          <w:b/>
          <w:bCs/>
          <w:color w:val="000000"/>
        </w:rPr>
        <w:tab/>
        <w:t>MEMBERSHIP AND ACTIVITIES IN THE PROFESSION</w:t>
      </w:r>
    </w:p>
    <w:p w14:paraId="6F65ABE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independent professional activities would include giving testimony to a congressional committee or serving as a reviewer for grants. All listings must indicate dates of service.</w:t>
      </w:r>
      <w:r>
        <w:rPr>
          <w:rFonts w:cs="Times New Roman"/>
          <w:b/>
          <w:bCs/>
          <w:color w:val="000000"/>
        </w:rPr>
        <w:t xml:space="preserve"> </w:t>
      </w:r>
      <w:r>
        <w:rPr>
          <w:rFonts w:cs="Times New Roman"/>
          <w:color w:val="000000"/>
        </w:rPr>
        <w:t>Write “None” under all subheadings where you have nothing to report.</w:t>
      </w:r>
    </w:p>
    <w:p w14:paraId="2A7FFB82" w14:textId="77777777" w:rsidR="00673B1E" w:rsidRDefault="00673B1E">
      <w:pPr>
        <w:widowControl w:val="0"/>
        <w:autoSpaceDE w:val="0"/>
        <w:autoSpaceDN w:val="0"/>
        <w:adjustRightInd w:val="0"/>
        <w:ind w:left="120" w:right="365"/>
        <w:rPr>
          <w:rFonts w:cs="Times New Roman"/>
          <w:color w:val="000000"/>
        </w:rPr>
      </w:pPr>
    </w:p>
    <w:p w14:paraId="0AE06E31" w14:textId="77777777" w:rsidR="00673B1E" w:rsidRDefault="00673B1E">
      <w:pPr>
        <w:widowControl w:val="0"/>
        <w:autoSpaceDE w:val="0"/>
        <w:autoSpaceDN w:val="0"/>
        <w:adjustRightInd w:val="0"/>
        <w:ind w:left="120" w:right="120"/>
        <w:rPr>
          <w:rFonts w:cs="Times New Roman"/>
          <w:color w:val="000000"/>
        </w:rPr>
      </w:pPr>
    </w:p>
    <w:p w14:paraId="5EEFF79C"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A.</w:t>
      </w:r>
      <w:r>
        <w:rPr>
          <w:rFonts w:cs="Times New Roman"/>
          <w:b/>
          <w:bCs/>
          <w:color w:val="000000"/>
        </w:rPr>
        <w:tab/>
        <w:t>MEMBERSHIPS</w:t>
      </w:r>
    </w:p>
    <w:p w14:paraId="36FB0326" w14:textId="77777777" w:rsidR="00673B1E" w:rsidRDefault="00673B1E">
      <w:pPr>
        <w:widowControl w:val="0"/>
        <w:autoSpaceDE w:val="0"/>
        <w:autoSpaceDN w:val="0"/>
        <w:adjustRightInd w:val="0"/>
        <w:ind w:left="120" w:right="120"/>
        <w:rPr>
          <w:rFonts w:cs="Times New Roman"/>
          <w:color w:val="000000"/>
        </w:rPr>
      </w:pPr>
    </w:p>
    <w:p w14:paraId="56B49CB9"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D4FD4"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01C6410"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6C3790CD"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2ABB0441"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39F0E26" w14:textId="77777777" w:rsidR="00673B1E" w:rsidRDefault="00673B1E">
      <w:pPr>
        <w:widowControl w:val="0"/>
        <w:autoSpaceDE w:val="0"/>
        <w:autoSpaceDN w:val="0"/>
        <w:adjustRightInd w:val="0"/>
        <w:ind w:left="120" w:right="120"/>
        <w:rPr>
          <w:rFonts w:cs="Times New Roman"/>
          <w:color w:val="000000"/>
        </w:rPr>
      </w:pPr>
    </w:p>
    <w:p w14:paraId="67EEAE28"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B.</w:t>
      </w:r>
      <w:r>
        <w:rPr>
          <w:rFonts w:cs="Times New Roman"/>
          <w:b/>
          <w:bCs/>
          <w:color w:val="993300"/>
        </w:rPr>
        <w:tab/>
      </w:r>
      <w:r>
        <w:rPr>
          <w:rFonts w:cs="Times New Roman"/>
          <w:b/>
          <w:bCs/>
          <w:color w:val="000000"/>
        </w:rPr>
        <w:t>ACTIVITIES IN THE PROFESSION</w:t>
      </w:r>
    </w:p>
    <w:p w14:paraId="4A9C1304" w14:textId="77777777" w:rsidR="00673B1E" w:rsidRDefault="00673B1E">
      <w:pPr>
        <w:widowControl w:val="0"/>
        <w:autoSpaceDE w:val="0"/>
        <w:autoSpaceDN w:val="0"/>
        <w:adjustRightInd w:val="0"/>
        <w:ind w:left="120" w:right="120"/>
        <w:rPr>
          <w:rFonts w:cs="Times New Roman"/>
          <w:color w:val="000000"/>
        </w:rPr>
      </w:pPr>
    </w:p>
    <w:p w14:paraId="60925C2A"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69DAF"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4F3C2807"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51D86C22"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76B93B26"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3B1F291A" w14:textId="77777777" w:rsidR="00673B1E" w:rsidRDefault="00673B1E">
      <w:pPr>
        <w:widowControl w:val="0"/>
        <w:autoSpaceDE w:val="0"/>
        <w:autoSpaceDN w:val="0"/>
        <w:adjustRightInd w:val="0"/>
        <w:ind w:left="120" w:right="120" w:firstLine="720"/>
        <w:rPr>
          <w:rFonts w:ascii="Arial" w:hAnsi="Arial" w:cs="Arial"/>
        </w:rPr>
      </w:pPr>
    </w:p>
    <w:p w14:paraId="35788D8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28.</w:t>
      </w:r>
      <w:r>
        <w:rPr>
          <w:rFonts w:cs="Times New Roman"/>
          <w:b/>
          <w:bCs/>
          <w:color w:val="000000"/>
        </w:rPr>
        <w:tab/>
        <w:t>HONORS</w:t>
      </w:r>
    </w:p>
    <w:p w14:paraId="6CD97D81"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List those honors, awards and prizes received as part of your professional career. Write “None” under all subheadings where you have nothing to report. </w:t>
      </w:r>
      <w:r>
        <w:rPr>
          <w:rFonts w:cs="Times New Roman"/>
          <w:b/>
          <w:bCs/>
          <w:color w:val="000000"/>
        </w:rPr>
        <w:t>NOTE: If you have entered your honors and awards in this OPT self-service module, they will auto-populate in this section.</w:t>
      </w:r>
    </w:p>
    <w:p w14:paraId="6EB0B06D" w14:textId="77777777" w:rsidR="00673B1E" w:rsidRDefault="00673B1E">
      <w:pPr>
        <w:widowControl w:val="0"/>
        <w:autoSpaceDE w:val="0"/>
        <w:autoSpaceDN w:val="0"/>
        <w:adjustRightInd w:val="0"/>
        <w:ind w:left="120" w:right="365"/>
        <w:rPr>
          <w:rFonts w:cs="Times New Roman"/>
          <w:color w:val="000000"/>
        </w:rPr>
      </w:pPr>
    </w:p>
    <w:p w14:paraId="0B6D3B77"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788EED10" w14:textId="77777777" w:rsidR="00673B1E" w:rsidRDefault="00673B1E">
      <w:pPr>
        <w:widowControl w:val="0"/>
        <w:autoSpaceDE w:val="0"/>
        <w:autoSpaceDN w:val="0"/>
        <w:adjustRightInd w:val="0"/>
        <w:ind w:left="120" w:right="120" w:firstLine="720"/>
        <w:rPr>
          <w:rFonts w:ascii="Arial" w:hAnsi="Arial" w:cs="Arial"/>
        </w:rPr>
      </w:pPr>
    </w:p>
    <w:p w14:paraId="1E297ECB"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38F1EE84" w14:textId="77777777" w:rsidR="00673B1E" w:rsidRDefault="00673B1E">
      <w:pPr>
        <w:widowControl w:val="0"/>
        <w:autoSpaceDE w:val="0"/>
        <w:autoSpaceDN w:val="0"/>
        <w:adjustRightInd w:val="0"/>
        <w:ind w:left="120" w:right="120" w:firstLine="720"/>
        <w:rPr>
          <w:rFonts w:ascii="Arial" w:hAnsi="Arial" w:cs="Arial"/>
        </w:rPr>
      </w:pPr>
    </w:p>
    <w:p w14:paraId="3457FD58"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2E9EE612" w14:textId="77777777" w:rsidR="00673B1E" w:rsidRDefault="00673B1E">
      <w:pPr>
        <w:widowControl w:val="0"/>
        <w:autoSpaceDE w:val="0"/>
        <w:autoSpaceDN w:val="0"/>
        <w:adjustRightInd w:val="0"/>
        <w:ind w:left="120" w:right="120" w:firstLine="720"/>
        <w:rPr>
          <w:rFonts w:ascii="Arial" w:hAnsi="Arial" w:cs="Arial"/>
        </w:rPr>
      </w:pPr>
    </w:p>
    <w:p w14:paraId="20ED16DC"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4292B2FD" w14:textId="77777777" w:rsidR="00673B1E" w:rsidRDefault="00673B1E">
      <w:pPr>
        <w:widowControl w:val="0"/>
        <w:autoSpaceDE w:val="0"/>
        <w:autoSpaceDN w:val="0"/>
        <w:adjustRightInd w:val="0"/>
        <w:ind w:left="120" w:right="120" w:firstLine="720"/>
        <w:rPr>
          <w:rFonts w:ascii="Arial" w:hAnsi="Arial" w:cs="Arial"/>
        </w:rPr>
      </w:pPr>
    </w:p>
    <w:p w14:paraId="10E96F2D"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65ACDF6" w14:textId="77777777" w:rsidR="00673B1E" w:rsidRDefault="00673B1E">
      <w:pPr>
        <w:widowControl w:val="0"/>
        <w:autoSpaceDE w:val="0"/>
        <w:autoSpaceDN w:val="0"/>
        <w:adjustRightInd w:val="0"/>
        <w:ind w:left="120" w:right="120" w:firstLine="720"/>
        <w:rPr>
          <w:rFonts w:ascii="Arial" w:hAnsi="Arial" w:cs="Arial"/>
        </w:rPr>
      </w:pPr>
    </w:p>
    <w:p w14:paraId="449C548C" w14:textId="77777777" w:rsidR="00673B1E" w:rsidRDefault="00673B1E">
      <w:pPr>
        <w:widowControl w:val="0"/>
        <w:autoSpaceDE w:val="0"/>
        <w:autoSpaceDN w:val="0"/>
        <w:adjustRightInd w:val="0"/>
        <w:ind w:left="120" w:right="120"/>
        <w:rPr>
          <w:rFonts w:cs="Times New Roman"/>
          <w:color w:val="000000"/>
        </w:rPr>
      </w:pPr>
    </w:p>
    <w:p w14:paraId="3C645434" w14:textId="77777777" w:rsidR="00673B1E" w:rsidRDefault="00673B1E">
      <w:pPr>
        <w:widowControl w:val="0"/>
        <w:autoSpaceDE w:val="0"/>
        <w:autoSpaceDN w:val="0"/>
        <w:adjustRightInd w:val="0"/>
        <w:ind w:left="120" w:right="120"/>
        <w:rPr>
          <w:rFonts w:cs="Times New Roman"/>
          <w:color w:val="000000"/>
        </w:rPr>
      </w:pPr>
    </w:p>
    <w:p w14:paraId="6FFF247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29.</w:t>
      </w:r>
      <w:r>
        <w:rPr>
          <w:rFonts w:cs="Times New Roman"/>
          <w:b/>
          <w:bCs/>
          <w:color w:val="000000"/>
        </w:rPr>
        <w:tab/>
        <w:t>CHAIR’S LETTER</w:t>
      </w:r>
    </w:p>
    <w:p w14:paraId="2A2686FB"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Candidate may respond using OPT system. </w:t>
      </w:r>
    </w:p>
    <w:p w14:paraId="23150302" w14:textId="77777777" w:rsidR="00673B1E" w:rsidRDefault="00673B1E">
      <w:pPr>
        <w:widowControl w:val="0"/>
        <w:tabs>
          <w:tab w:val="left" w:pos="558"/>
        </w:tabs>
        <w:autoSpaceDE w:val="0"/>
        <w:autoSpaceDN w:val="0"/>
        <w:adjustRightInd w:val="0"/>
        <w:ind w:left="120" w:right="120"/>
        <w:rPr>
          <w:rFonts w:cs="Times New Roman"/>
          <w:color w:val="000000"/>
        </w:rPr>
      </w:pPr>
    </w:p>
    <w:p w14:paraId="78212390"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30.</w:t>
      </w:r>
      <w:r>
        <w:rPr>
          <w:rFonts w:cs="Times New Roman"/>
          <w:b/>
          <w:bCs/>
          <w:color w:val="000000"/>
        </w:rPr>
        <w:tab/>
        <w:t>DEAN’S LETTER</w:t>
      </w:r>
    </w:p>
    <w:p w14:paraId="2A5E423A"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To be entered by college administrator. Candidate may respond using OPT system.</w:t>
      </w:r>
    </w:p>
    <w:p w14:paraId="7D1F68BC" w14:textId="77777777" w:rsidR="00673B1E" w:rsidRDefault="00673B1E">
      <w:pPr>
        <w:widowControl w:val="0"/>
        <w:tabs>
          <w:tab w:val="left" w:pos="558"/>
        </w:tabs>
        <w:autoSpaceDE w:val="0"/>
        <w:autoSpaceDN w:val="0"/>
        <w:adjustRightInd w:val="0"/>
        <w:ind w:left="750" w:right="120"/>
        <w:rPr>
          <w:rFonts w:cs="Times New Roman"/>
          <w:color w:val="000000"/>
        </w:rPr>
      </w:pPr>
    </w:p>
    <w:p w14:paraId="3901E0F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31.</w:t>
      </w:r>
      <w:r>
        <w:rPr>
          <w:rFonts w:cs="Times New Roman"/>
          <w:b/>
          <w:bCs/>
          <w:color w:val="000000"/>
        </w:rPr>
        <w:tab/>
        <w:t>SAMPLE LETTER TO EVALUATORS</w:t>
      </w:r>
    </w:p>
    <w:p w14:paraId="181F6614"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 xml:space="preserve">Note: The sample letter should be a copy of a template, not a copy of an actual letter of solicitation to an evaluator. </w:t>
      </w:r>
    </w:p>
    <w:p w14:paraId="079BCFA8" w14:textId="77777777" w:rsidR="00673B1E" w:rsidRDefault="00673B1E">
      <w:pPr>
        <w:widowControl w:val="0"/>
        <w:autoSpaceDE w:val="0"/>
        <w:autoSpaceDN w:val="0"/>
        <w:adjustRightInd w:val="0"/>
        <w:ind w:left="120" w:right="120"/>
        <w:rPr>
          <w:rFonts w:cs="Times New Roman"/>
          <w:color w:val="000000"/>
        </w:rPr>
      </w:pPr>
    </w:p>
    <w:p w14:paraId="7F7A10F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32.</w:t>
      </w:r>
      <w:r>
        <w:rPr>
          <w:rFonts w:cs="Times New Roman"/>
          <w:b/>
          <w:bCs/>
          <w:color w:val="000000"/>
        </w:rPr>
        <w:tab/>
        <w:t>BIO-SKETCHES OF INDIVIDUALS WRITING SOLICITED LETTERS OF EVALUATION and LETTERS OF EVALUATION</w:t>
      </w:r>
    </w:p>
    <w:p w14:paraId="08E9784D"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Note: For ease of review, please upload each bio-sketch and accompanying letter in a separate PDF and note the institution in the “Comments” section. In the bio-sketch please indicate whether the evaluator was recommended by the candidate or Chair.</w:t>
      </w:r>
    </w:p>
    <w:p w14:paraId="7FB8C7A8" w14:textId="77777777" w:rsidR="00673B1E" w:rsidRDefault="00673B1E">
      <w:pPr>
        <w:widowControl w:val="0"/>
        <w:autoSpaceDE w:val="0"/>
        <w:autoSpaceDN w:val="0"/>
        <w:adjustRightInd w:val="0"/>
        <w:ind w:left="120" w:right="120"/>
        <w:rPr>
          <w:rFonts w:cs="Times New Roman"/>
          <w:color w:val="000000"/>
        </w:rPr>
      </w:pPr>
    </w:p>
    <w:p w14:paraId="6ED0863E"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33.</w:t>
      </w:r>
      <w:r>
        <w:rPr>
          <w:rFonts w:cs="Times New Roman"/>
          <w:b/>
          <w:bCs/>
          <w:color w:val="000000"/>
        </w:rPr>
        <w:tab/>
        <w:t>COPIES OF THE LAST FIVE ANNUAL LETTERS OF EVALUATION</w:t>
      </w:r>
    </w:p>
    <w:p w14:paraId="50BAEF6F"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w:t>
      </w:r>
      <w:r>
        <w:rPr>
          <w:rFonts w:cs="Times New Roman"/>
          <w:color w:val="000000"/>
        </w:rPr>
        <w:t xml:space="preserve">(Do not include these in any materials sent to external evaluators.) </w:t>
      </w:r>
      <w:r>
        <w:rPr>
          <w:rFonts w:cs="Times New Roman"/>
          <w:b/>
          <w:bCs/>
          <w:color w:val="000000"/>
        </w:rPr>
        <w:t>Candidate should verify in the OPT system that the correct letters have been entered. Note: Do not include mid-career review report.</w:t>
      </w:r>
    </w:p>
    <w:p w14:paraId="2E80595B" w14:textId="77777777" w:rsidR="00673B1E" w:rsidRDefault="00673B1E">
      <w:pPr>
        <w:widowControl w:val="0"/>
        <w:autoSpaceDE w:val="0"/>
        <w:autoSpaceDN w:val="0"/>
        <w:adjustRightInd w:val="0"/>
        <w:ind w:left="120" w:right="120"/>
        <w:rPr>
          <w:rFonts w:cs="Times New Roman"/>
          <w:color w:val="000000"/>
        </w:rPr>
      </w:pPr>
    </w:p>
    <w:p w14:paraId="0CF0BE5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34.</w:t>
      </w:r>
      <w:r>
        <w:rPr>
          <w:rFonts w:cs="Times New Roman"/>
          <w:b/>
          <w:bCs/>
          <w:color w:val="000000"/>
        </w:rPr>
        <w:tab/>
        <w:t>FURTHER INFORMATION</w:t>
      </w:r>
    </w:p>
    <w:p w14:paraId="0AC2F7FC" w14:textId="77777777" w:rsidR="00673B1E" w:rsidRDefault="00673B1E">
      <w:pPr>
        <w:widowControl w:val="0"/>
        <w:autoSpaceDE w:val="0"/>
        <w:autoSpaceDN w:val="0"/>
        <w:adjustRightInd w:val="0"/>
        <w:ind w:left="120" w:right="120"/>
        <w:rPr>
          <w:rFonts w:cs="Times New Roman"/>
          <w:color w:val="000000"/>
        </w:rPr>
      </w:pPr>
    </w:p>
    <w:p w14:paraId="74B032F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is a general section that allows you to include any additional information you wish to include, such as letters of acceptance from publishers, a list of submitted publications, information on forthcoming books, unsolicited letters of recommendation (duly labeled as such), and committee reports. Information should be restricted to professional accomplishments and should not include such items as “thank you” or acknowledgment letters.</w:t>
      </w:r>
    </w:p>
    <w:p w14:paraId="26A1402C" w14:textId="77777777" w:rsidR="00673B1E" w:rsidRDefault="00673B1E">
      <w:pPr>
        <w:widowControl w:val="0"/>
        <w:autoSpaceDE w:val="0"/>
        <w:autoSpaceDN w:val="0"/>
        <w:adjustRightInd w:val="0"/>
        <w:ind w:left="120" w:right="365"/>
        <w:rPr>
          <w:rFonts w:cs="Times New Roman"/>
          <w:color w:val="000000"/>
        </w:rPr>
      </w:pPr>
    </w:p>
    <w:p w14:paraId="1327A23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Do not include vitas/resumes, publication reprints and reprint requests in the packet. These may be requested by the reviewing bodies at any level of the process.</w:t>
      </w:r>
    </w:p>
    <w:p w14:paraId="7287D839" w14:textId="77777777" w:rsidR="00673B1E" w:rsidRDefault="00673B1E">
      <w:pPr>
        <w:widowControl w:val="0"/>
        <w:autoSpaceDE w:val="0"/>
        <w:autoSpaceDN w:val="0"/>
        <w:adjustRightInd w:val="0"/>
        <w:ind w:left="120" w:right="365"/>
        <w:rPr>
          <w:rFonts w:cs="Times New Roman"/>
          <w:color w:val="000000"/>
        </w:rPr>
      </w:pPr>
    </w:p>
    <w:p w14:paraId="607EE94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Do not include book contracts. </w:t>
      </w:r>
    </w:p>
    <w:p w14:paraId="7FC8629E" w14:textId="77777777" w:rsidR="00673B1E" w:rsidRDefault="00673B1E">
      <w:pPr>
        <w:widowControl w:val="0"/>
        <w:autoSpaceDE w:val="0"/>
        <w:autoSpaceDN w:val="0"/>
        <w:adjustRightInd w:val="0"/>
        <w:ind w:left="120" w:right="365"/>
        <w:rPr>
          <w:rFonts w:cs="Times New Roman"/>
          <w:color w:val="000000"/>
        </w:rPr>
      </w:pPr>
    </w:p>
    <w:p w14:paraId="457C441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may also be used for any additions or changes that need to be entered once the packet is certified for review.</w:t>
      </w:r>
    </w:p>
    <w:p w14:paraId="4B4C96B2" w14:textId="77777777" w:rsidR="00673B1E" w:rsidRDefault="00673B1E">
      <w:pPr>
        <w:widowControl w:val="0"/>
        <w:autoSpaceDE w:val="0"/>
        <w:autoSpaceDN w:val="0"/>
        <w:adjustRightInd w:val="0"/>
        <w:ind w:left="120" w:right="120"/>
        <w:rPr>
          <w:rFonts w:cs="Times New Roman"/>
          <w:color w:val="000000"/>
        </w:rPr>
      </w:pPr>
    </w:p>
    <w:p w14:paraId="543E05ED" w14:textId="77777777" w:rsidR="00673B1E" w:rsidRDefault="00673B1E">
      <w:pPr>
        <w:widowControl w:val="0"/>
        <w:autoSpaceDE w:val="0"/>
        <w:autoSpaceDN w:val="0"/>
        <w:adjustRightInd w:val="0"/>
        <w:ind w:left="120" w:right="120" w:firstLine="720"/>
        <w:rPr>
          <w:rFonts w:ascii="Arial" w:hAnsi="Arial" w:cs="Arial"/>
        </w:rPr>
      </w:pPr>
    </w:p>
    <w:p w14:paraId="6A763813" w14:textId="77777777" w:rsidR="00673B1E" w:rsidRDefault="007C1EF1">
      <w:pPr>
        <w:widowControl w:val="0"/>
        <w:autoSpaceDE w:val="0"/>
        <w:autoSpaceDN w:val="0"/>
        <w:adjustRightInd w:val="0"/>
        <w:ind w:left="120" w:right="120"/>
        <w:rPr>
          <w:rFonts w:cs="Times New Roman"/>
          <w:color w:val="000000"/>
        </w:rPr>
      </w:pPr>
      <w:r>
        <w:rPr>
          <w:rFonts w:cs="Times New Roman"/>
          <w:color w:val="000000"/>
        </w:rPr>
        <w:t xml:space="preserve"> </w:t>
      </w:r>
    </w:p>
    <w:sectPr w:rsidR="00673B1E">
      <w:headerReference w:type="default" r:id="rId16"/>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4B86" w14:textId="77777777" w:rsidR="00673B1E" w:rsidRDefault="007C1EF1">
      <w:r>
        <w:separator/>
      </w:r>
    </w:p>
  </w:endnote>
  <w:endnote w:type="continuationSeparator" w:id="0">
    <w:p w14:paraId="422F201E" w14:textId="77777777" w:rsidR="00673B1E" w:rsidRDefault="007C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2F15" w14:textId="77777777" w:rsidR="00673B1E" w:rsidRDefault="007C1EF1">
      <w:r>
        <w:separator/>
      </w:r>
    </w:p>
  </w:footnote>
  <w:footnote w:type="continuationSeparator" w:id="0">
    <w:p w14:paraId="4155DF07" w14:textId="77777777" w:rsidR="00673B1E" w:rsidRDefault="007C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80E"/>
    <w:multiLevelType w:val="multilevel"/>
    <w:tmpl w:val="0D90D3A0"/>
    <w:styleLink w:val="CurrentList4"/>
    <w:lvl w:ilvl="0">
      <w:start w:val="1"/>
      <w:numFmt w:val="decimal"/>
      <w:suff w:val="space"/>
      <w:lvlText w:val="%1."/>
      <w:lvlJc w:val="left"/>
      <w:pPr>
        <w:ind w:left="806" w:hanging="360"/>
      </w:pPr>
      <w:rPr>
        <w:rFonts w:hint="default"/>
        <w:color w:val="000000"/>
        <w:sz w:val="24"/>
        <w:szCs w:val="24"/>
      </w:rPr>
    </w:lvl>
    <w:lvl w:ilvl="1">
      <w:start w:val="1"/>
      <w:numFmt w:val="upperLetter"/>
      <w:lvlText w:val="%2."/>
      <w:lvlJc w:val="left"/>
      <w:pPr>
        <w:ind w:left="1526" w:hanging="360"/>
      </w:pPr>
      <w:rPr>
        <w:rFonts w:hint="default"/>
      </w:rPr>
    </w:lvl>
    <w:lvl w:ilvl="2">
      <w:start w:val="1"/>
      <w:numFmt w:val="decimal"/>
      <w:lvlText w:val="%3."/>
      <w:lvlJc w:val="right"/>
      <w:pPr>
        <w:ind w:left="1800" w:hanging="360"/>
      </w:pPr>
      <w:rPr>
        <w:rFonts w:ascii="Arial" w:hAnsi="Arial" w:cs="Arial" w:hint="default"/>
        <w:color w:val="000000"/>
        <w:sz w:val="24"/>
        <w:szCs w:val="24"/>
      </w:rPr>
    </w:lvl>
    <w:lvl w:ilvl="3">
      <w:start w:val="1"/>
      <w:numFmt w:val="decimal"/>
      <w:lvlText w:val="%4."/>
      <w:lvlJc w:val="left"/>
      <w:pPr>
        <w:tabs>
          <w:tab w:val="num" w:pos="86"/>
        </w:tabs>
        <w:ind w:left="2966" w:hanging="360"/>
      </w:pPr>
      <w:rPr>
        <w:rFonts w:ascii="Arial" w:hAnsi="Arial" w:cs="Arial" w:hint="default"/>
        <w:color w:val="000000"/>
        <w:sz w:val="24"/>
        <w:szCs w:val="24"/>
      </w:rPr>
    </w:lvl>
    <w:lvl w:ilvl="4">
      <w:start w:val="1"/>
      <w:numFmt w:val="lowerLetter"/>
      <w:lvlText w:val="%5."/>
      <w:lvlJc w:val="left"/>
      <w:pPr>
        <w:tabs>
          <w:tab w:val="num" w:pos="86"/>
        </w:tabs>
        <w:ind w:left="3686" w:hanging="360"/>
      </w:pPr>
      <w:rPr>
        <w:rFonts w:ascii="Arial" w:hAnsi="Arial" w:cs="Arial" w:hint="default"/>
        <w:color w:val="000000"/>
        <w:sz w:val="24"/>
        <w:szCs w:val="24"/>
      </w:rPr>
    </w:lvl>
    <w:lvl w:ilvl="5">
      <w:start w:val="1"/>
      <w:numFmt w:val="lowerRoman"/>
      <w:lvlText w:val="%6."/>
      <w:lvlJc w:val="right"/>
      <w:pPr>
        <w:tabs>
          <w:tab w:val="num" w:pos="86"/>
        </w:tabs>
        <w:ind w:left="4406" w:hanging="180"/>
      </w:pPr>
      <w:rPr>
        <w:rFonts w:ascii="Arial" w:hAnsi="Arial" w:cs="Arial" w:hint="default"/>
        <w:color w:val="000000"/>
        <w:sz w:val="24"/>
        <w:szCs w:val="24"/>
      </w:rPr>
    </w:lvl>
    <w:lvl w:ilvl="6">
      <w:start w:val="1"/>
      <w:numFmt w:val="decimal"/>
      <w:lvlText w:val="%7."/>
      <w:lvlJc w:val="left"/>
      <w:pPr>
        <w:tabs>
          <w:tab w:val="num" w:pos="86"/>
        </w:tabs>
        <w:ind w:left="5126" w:hanging="360"/>
      </w:pPr>
      <w:rPr>
        <w:rFonts w:ascii="Arial" w:hAnsi="Arial" w:cs="Arial" w:hint="default"/>
        <w:color w:val="000000"/>
        <w:sz w:val="24"/>
        <w:szCs w:val="24"/>
      </w:rPr>
    </w:lvl>
    <w:lvl w:ilvl="7">
      <w:start w:val="1"/>
      <w:numFmt w:val="lowerLetter"/>
      <w:lvlText w:val="%8."/>
      <w:lvlJc w:val="left"/>
      <w:pPr>
        <w:tabs>
          <w:tab w:val="num" w:pos="86"/>
        </w:tabs>
        <w:ind w:left="5846" w:hanging="360"/>
      </w:pPr>
      <w:rPr>
        <w:rFonts w:ascii="Arial" w:hAnsi="Arial" w:cs="Arial" w:hint="default"/>
        <w:color w:val="000000"/>
        <w:sz w:val="24"/>
        <w:szCs w:val="24"/>
      </w:rPr>
    </w:lvl>
    <w:lvl w:ilvl="8">
      <w:start w:val="1"/>
      <w:numFmt w:val="lowerRoman"/>
      <w:lvlText w:val="%9."/>
      <w:lvlJc w:val="right"/>
      <w:pPr>
        <w:tabs>
          <w:tab w:val="num" w:pos="86"/>
        </w:tabs>
        <w:ind w:left="6566" w:hanging="180"/>
      </w:pPr>
      <w:rPr>
        <w:rFonts w:ascii="Arial" w:hAnsi="Arial" w:cs="Arial" w:hint="default"/>
        <w:color w:val="000000"/>
        <w:sz w:val="24"/>
        <w:szCs w:val="24"/>
      </w:rPr>
    </w:lvl>
  </w:abstractNum>
  <w:abstractNum w:abstractNumId="1"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3" w15:restartNumberingAfterBreak="0">
    <w:nsid w:val="24E34F1D"/>
    <w:multiLevelType w:val="multilevel"/>
    <w:tmpl w:val="101C43B6"/>
    <w:styleLink w:val="CurrentList2"/>
    <w:lvl w:ilvl="0">
      <w:start w:val="1"/>
      <w:numFmt w:val="upperLetter"/>
      <w:lvlText w:val="%1."/>
      <w:lvlJc w:val="left"/>
      <w:pPr>
        <w:ind w:left="835" w:hanging="360"/>
      </w:pPr>
      <w:rPr>
        <w:rFonts w:hint="default"/>
        <w:color w:val="000000"/>
        <w:sz w:val="24"/>
        <w:szCs w:val="24"/>
      </w:rPr>
    </w:lvl>
    <w:lvl w:ilvl="1">
      <w:start w:val="1"/>
      <w:numFmt w:val="upperLetter"/>
      <w:lvlText w:val="%2."/>
      <w:lvlJc w:val="left"/>
      <w:pPr>
        <w:ind w:left="1555" w:hanging="360"/>
      </w:pPr>
      <w:rPr>
        <w:rFonts w:ascii="Arial" w:hAnsi="Arial" w:cs="Arial" w:hint="default"/>
        <w:color w:val="000000"/>
        <w:sz w:val="24"/>
        <w:szCs w:val="24"/>
      </w:rPr>
    </w:lvl>
    <w:lvl w:ilvl="2">
      <w:start w:val="1"/>
      <w:numFmt w:val="lowerRoman"/>
      <w:lvlText w:val="%3."/>
      <w:lvlJc w:val="right"/>
      <w:pPr>
        <w:tabs>
          <w:tab w:val="num" w:pos="115"/>
        </w:tabs>
        <w:ind w:left="2275" w:hanging="180"/>
      </w:pPr>
      <w:rPr>
        <w:rFonts w:ascii="Arial" w:hAnsi="Arial" w:cs="Arial" w:hint="default"/>
        <w:color w:val="000000"/>
        <w:sz w:val="24"/>
        <w:szCs w:val="24"/>
      </w:rPr>
    </w:lvl>
    <w:lvl w:ilvl="3">
      <w:start w:val="1"/>
      <w:numFmt w:val="decimal"/>
      <w:lvlText w:val="%4."/>
      <w:lvlJc w:val="left"/>
      <w:pPr>
        <w:tabs>
          <w:tab w:val="num" w:pos="115"/>
        </w:tabs>
        <w:ind w:left="2995" w:hanging="360"/>
      </w:pPr>
      <w:rPr>
        <w:rFonts w:ascii="Arial" w:hAnsi="Arial" w:cs="Arial" w:hint="default"/>
        <w:color w:val="000000"/>
        <w:sz w:val="24"/>
        <w:szCs w:val="24"/>
      </w:rPr>
    </w:lvl>
    <w:lvl w:ilvl="4">
      <w:start w:val="1"/>
      <w:numFmt w:val="lowerLetter"/>
      <w:lvlText w:val="%5."/>
      <w:lvlJc w:val="left"/>
      <w:pPr>
        <w:tabs>
          <w:tab w:val="num" w:pos="115"/>
        </w:tabs>
        <w:ind w:left="3715" w:hanging="360"/>
      </w:pPr>
      <w:rPr>
        <w:rFonts w:ascii="Arial" w:hAnsi="Arial" w:cs="Arial" w:hint="default"/>
        <w:color w:val="000000"/>
        <w:sz w:val="24"/>
        <w:szCs w:val="24"/>
      </w:rPr>
    </w:lvl>
    <w:lvl w:ilvl="5">
      <w:start w:val="1"/>
      <w:numFmt w:val="lowerRoman"/>
      <w:lvlText w:val="%6."/>
      <w:lvlJc w:val="right"/>
      <w:pPr>
        <w:tabs>
          <w:tab w:val="num" w:pos="115"/>
        </w:tabs>
        <w:ind w:left="4435" w:hanging="180"/>
      </w:pPr>
      <w:rPr>
        <w:rFonts w:ascii="Arial" w:hAnsi="Arial" w:cs="Arial" w:hint="default"/>
        <w:color w:val="000000"/>
        <w:sz w:val="24"/>
        <w:szCs w:val="24"/>
      </w:rPr>
    </w:lvl>
    <w:lvl w:ilvl="6">
      <w:start w:val="1"/>
      <w:numFmt w:val="decimal"/>
      <w:lvlText w:val="%7."/>
      <w:lvlJc w:val="left"/>
      <w:pPr>
        <w:tabs>
          <w:tab w:val="num" w:pos="115"/>
        </w:tabs>
        <w:ind w:left="5155" w:hanging="360"/>
      </w:pPr>
      <w:rPr>
        <w:rFonts w:ascii="Arial" w:hAnsi="Arial" w:cs="Arial" w:hint="default"/>
        <w:color w:val="000000"/>
        <w:sz w:val="24"/>
        <w:szCs w:val="24"/>
      </w:rPr>
    </w:lvl>
    <w:lvl w:ilvl="7">
      <w:start w:val="1"/>
      <w:numFmt w:val="lowerLetter"/>
      <w:lvlText w:val="%8."/>
      <w:lvlJc w:val="left"/>
      <w:pPr>
        <w:tabs>
          <w:tab w:val="num" w:pos="115"/>
        </w:tabs>
        <w:ind w:left="5875" w:hanging="360"/>
      </w:pPr>
      <w:rPr>
        <w:rFonts w:ascii="Arial" w:hAnsi="Arial" w:cs="Arial" w:hint="default"/>
        <w:color w:val="000000"/>
        <w:sz w:val="24"/>
        <w:szCs w:val="24"/>
      </w:rPr>
    </w:lvl>
    <w:lvl w:ilvl="8">
      <w:start w:val="1"/>
      <w:numFmt w:val="lowerRoman"/>
      <w:lvlText w:val="%9."/>
      <w:lvlJc w:val="right"/>
      <w:pPr>
        <w:tabs>
          <w:tab w:val="num" w:pos="115"/>
        </w:tabs>
        <w:ind w:left="6595" w:hanging="180"/>
      </w:pPr>
      <w:rPr>
        <w:rFonts w:ascii="Arial" w:hAnsi="Arial" w:cs="Arial" w:hint="default"/>
        <w:color w:val="000000"/>
        <w:sz w:val="24"/>
        <w:szCs w:val="24"/>
      </w:rPr>
    </w:lvl>
  </w:abstractNum>
  <w:abstractNum w:abstractNumId="4" w15:restartNumberingAfterBreak="0">
    <w:nsid w:val="2C545549"/>
    <w:multiLevelType w:val="multilevel"/>
    <w:tmpl w:val="838C22CC"/>
    <w:styleLink w:val="CurrentList8"/>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5"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6" w15:restartNumberingAfterBreak="0">
    <w:nsid w:val="3164754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5A25CA"/>
    <w:multiLevelType w:val="multilevel"/>
    <w:tmpl w:val="B73E7736"/>
    <w:styleLink w:val="CurrentList7"/>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8" w15:restartNumberingAfterBreak="0">
    <w:nsid w:val="446C1BFF"/>
    <w:multiLevelType w:val="multilevel"/>
    <w:tmpl w:val="2A1A8BDE"/>
    <w:styleLink w:val="CurrentList1"/>
    <w:lvl w:ilvl="0">
      <w:start w:val="1"/>
      <w:numFmt w:val="upperLetter"/>
      <w:lvlText w:val="%1."/>
      <w:lvlJc w:val="left"/>
      <w:pPr>
        <w:ind w:left="828" w:hanging="360"/>
      </w:pPr>
      <w:rPr>
        <w:rFonts w:hint="default"/>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9" w15:restartNumberingAfterBreak="0">
    <w:nsid w:val="47D44D4A"/>
    <w:multiLevelType w:val="multilevel"/>
    <w:tmpl w:val="A652423C"/>
    <w:styleLink w:val="CurrentList11"/>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ind w:left="180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0" w15:restartNumberingAfterBreak="0">
    <w:nsid w:val="4C017C88"/>
    <w:multiLevelType w:val="multilevel"/>
    <w:tmpl w:val="A964E9AC"/>
    <w:styleLink w:val="CurrentList9"/>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tabs>
          <w:tab w:val="num" w:pos="1800"/>
        </w:tabs>
        <w:ind w:left="1800" w:hanging="36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1" w15:restartNumberingAfterBreak="0">
    <w:nsid w:val="56C75080"/>
    <w:multiLevelType w:val="multilevel"/>
    <w:tmpl w:val="2D162E92"/>
    <w:lvl w:ilvl="0">
      <w:start w:val="1"/>
      <w:numFmt w:val="decimal"/>
      <w:suff w:val="space"/>
      <w:lvlText w:val="%1."/>
      <w:lvlJc w:val="left"/>
      <w:pPr>
        <w:ind w:left="86" w:hanging="360"/>
      </w:pPr>
      <w:rPr>
        <w:rFonts w:hint="default"/>
        <w:color w:val="000000"/>
        <w:sz w:val="24"/>
        <w:szCs w:val="24"/>
      </w:rPr>
    </w:lvl>
    <w:lvl w:ilvl="1">
      <w:start w:val="1"/>
      <w:numFmt w:val="upperLetter"/>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12"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13" w15:restartNumberingAfterBreak="0">
    <w:nsid w:val="63B32143"/>
    <w:multiLevelType w:val="multilevel"/>
    <w:tmpl w:val="75DA8D1C"/>
    <w:styleLink w:val="CurrentList10"/>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tabs>
          <w:tab w:val="num" w:pos="1800"/>
        </w:tabs>
        <w:ind w:left="1800" w:hanging="36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4" w15:restartNumberingAfterBreak="0">
    <w:nsid w:val="63D534B0"/>
    <w:multiLevelType w:val="multilevel"/>
    <w:tmpl w:val="22C8DED2"/>
    <w:lvl w:ilvl="0">
      <w:start w:val="1"/>
      <w:numFmt w:val="decimal"/>
      <w:pStyle w:val="Heading1"/>
      <w:lvlText w:val="%1."/>
      <w:lvlJc w:val="left"/>
      <w:pPr>
        <w:tabs>
          <w:tab w:val="num" w:pos="72"/>
        </w:tabs>
        <w:ind w:left="72" w:hanging="360"/>
      </w:pPr>
      <w:rPr>
        <w:rFonts w:hint="default"/>
        <w:color w:val="000000"/>
        <w:sz w:val="24"/>
        <w:szCs w:val="24"/>
      </w:rPr>
    </w:lvl>
    <w:lvl w:ilvl="1">
      <w:start w:val="1"/>
      <w:numFmt w:val="upperLetter"/>
      <w:pStyle w:val="Heading2"/>
      <w:lvlText w:val="%2."/>
      <w:lvlJc w:val="left"/>
      <w:pPr>
        <w:tabs>
          <w:tab w:val="num" w:pos="1080"/>
        </w:tabs>
        <w:ind w:left="1080" w:hanging="360"/>
      </w:pPr>
      <w:rPr>
        <w:rFonts w:hint="default"/>
      </w:rPr>
    </w:lvl>
    <w:lvl w:ilvl="2">
      <w:start w:val="1"/>
      <w:numFmt w:val="decimal"/>
      <w:pStyle w:val="Heading3"/>
      <w:lvlText w:val="%3."/>
      <w:lvlJc w:val="left"/>
      <w:pPr>
        <w:tabs>
          <w:tab w:val="num" w:pos="1440"/>
        </w:tabs>
        <w:ind w:left="144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5"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6" w15:restartNumberingAfterBreak="0">
    <w:nsid w:val="685964CD"/>
    <w:multiLevelType w:val="multilevel"/>
    <w:tmpl w:val="709465D4"/>
    <w:styleLink w:val="CurrentList5"/>
    <w:lvl w:ilvl="0">
      <w:start w:val="1"/>
      <w:numFmt w:val="decimal"/>
      <w:suff w:val="space"/>
      <w:lvlText w:val="%1."/>
      <w:lvlJc w:val="left"/>
      <w:pPr>
        <w:ind w:left="-634" w:hanging="360"/>
      </w:pPr>
      <w:rPr>
        <w:rFonts w:hint="default"/>
        <w:color w:val="000000"/>
        <w:sz w:val="24"/>
        <w:szCs w:val="24"/>
      </w:rPr>
    </w:lvl>
    <w:lvl w:ilvl="1">
      <w:start w:val="1"/>
      <w:numFmt w:val="upperLetter"/>
      <w:lvlText w:val="%2."/>
      <w:lvlJc w:val="left"/>
      <w:pPr>
        <w:ind w:left="86" w:hanging="360"/>
      </w:pPr>
      <w:rPr>
        <w:rFonts w:hint="default"/>
      </w:rPr>
    </w:lvl>
    <w:lvl w:ilvl="2">
      <w:start w:val="1"/>
      <w:numFmt w:val="decimal"/>
      <w:lvlText w:val="%3."/>
      <w:lvlJc w:val="right"/>
      <w:pPr>
        <w:ind w:left="360" w:firstLine="1080"/>
      </w:pPr>
      <w:rPr>
        <w:rFonts w:ascii="Arial" w:hAnsi="Arial" w:cs="Arial" w:hint="default"/>
        <w:color w:val="000000"/>
        <w:sz w:val="24"/>
        <w:szCs w:val="24"/>
      </w:rPr>
    </w:lvl>
    <w:lvl w:ilvl="3">
      <w:start w:val="1"/>
      <w:numFmt w:val="decimal"/>
      <w:lvlText w:val="%4."/>
      <w:lvlJc w:val="left"/>
      <w:pPr>
        <w:tabs>
          <w:tab w:val="num" w:pos="-1354"/>
        </w:tabs>
        <w:ind w:left="1526" w:hanging="360"/>
      </w:pPr>
      <w:rPr>
        <w:rFonts w:ascii="Arial" w:hAnsi="Arial" w:cs="Arial" w:hint="default"/>
        <w:color w:val="000000"/>
        <w:sz w:val="24"/>
        <w:szCs w:val="24"/>
      </w:rPr>
    </w:lvl>
    <w:lvl w:ilvl="4">
      <w:start w:val="1"/>
      <w:numFmt w:val="lowerLetter"/>
      <w:lvlText w:val="%5."/>
      <w:lvlJc w:val="left"/>
      <w:pPr>
        <w:tabs>
          <w:tab w:val="num" w:pos="-1354"/>
        </w:tabs>
        <w:ind w:left="2246" w:hanging="360"/>
      </w:pPr>
      <w:rPr>
        <w:rFonts w:ascii="Arial" w:hAnsi="Arial" w:cs="Arial" w:hint="default"/>
        <w:color w:val="000000"/>
        <w:sz w:val="24"/>
        <w:szCs w:val="24"/>
      </w:rPr>
    </w:lvl>
    <w:lvl w:ilvl="5">
      <w:start w:val="1"/>
      <w:numFmt w:val="lowerRoman"/>
      <w:lvlText w:val="%6."/>
      <w:lvlJc w:val="right"/>
      <w:pPr>
        <w:tabs>
          <w:tab w:val="num" w:pos="-1354"/>
        </w:tabs>
        <w:ind w:left="2966" w:hanging="180"/>
      </w:pPr>
      <w:rPr>
        <w:rFonts w:ascii="Arial" w:hAnsi="Arial" w:cs="Arial" w:hint="default"/>
        <w:color w:val="000000"/>
        <w:sz w:val="24"/>
        <w:szCs w:val="24"/>
      </w:rPr>
    </w:lvl>
    <w:lvl w:ilvl="6">
      <w:start w:val="1"/>
      <w:numFmt w:val="decimal"/>
      <w:lvlText w:val="%7."/>
      <w:lvlJc w:val="left"/>
      <w:pPr>
        <w:tabs>
          <w:tab w:val="num" w:pos="-1354"/>
        </w:tabs>
        <w:ind w:left="3686" w:hanging="360"/>
      </w:pPr>
      <w:rPr>
        <w:rFonts w:ascii="Arial" w:hAnsi="Arial" w:cs="Arial" w:hint="default"/>
        <w:color w:val="000000"/>
        <w:sz w:val="24"/>
        <w:szCs w:val="24"/>
      </w:rPr>
    </w:lvl>
    <w:lvl w:ilvl="7">
      <w:start w:val="1"/>
      <w:numFmt w:val="lowerLetter"/>
      <w:lvlText w:val="%8."/>
      <w:lvlJc w:val="left"/>
      <w:pPr>
        <w:tabs>
          <w:tab w:val="num" w:pos="-1354"/>
        </w:tabs>
        <w:ind w:left="4406" w:hanging="360"/>
      </w:pPr>
      <w:rPr>
        <w:rFonts w:ascii="Arial" w:hAnsi="Arial" w:cs="Arial" w:hint="default"/>
        <w:color w:val="000000"/>
        <w:sz w:val="24"/>
        <w:szCs w:val="24"/>
      </w:rPr>
    </w:lvl>
    <w:lvl w:ilvl="8">
      <w:start w:val="1"/>
      <w:numFmt w:val="lowerRoman"/>
      <w:lvlText w:val="%9."/>
      <w:lvlJc w:val="right"/>
      <w:pPr>
        <w:tabs>
          <w:tab w:val="num" w:pos="-1354"/>
        </w:tabs>
        <w:ind w:left="5126" w:hanging="180"/>
      </w:pPr>
      <w:rPr>
        <w:rFonts w:ascii="Arial" w:hAnsi="Arial" w:cs="Arial" w:hint="default"/>
        <w:color w:val="000000"/>
        <w:sz w:val="24"/>
        <w:szCs w:val="24"/>
      </w:rPr>
    </w:lvl>
  </w:abstractNum>
  <w:abstractNum w:abstractNumId="17" w15:restartNumberingAfterBreak="0">
    <w:nsid w:val="6BCB1853"/>
    <w:multiLevelType w:val="multilevel"/>
    <w:tmpl w:val="2D162E92"/>
    <w:styleLink w:val="CurrentList3"/>
    <w:lvl w:ilvl="0">
      <w:start w:val="1"/>
      <w:numFmt w:val="decimal"/>
      <w:suff w:val="space"/>
      <w:lvlText w:val="%1."/>
      <w:lvlJc w:val="left"/>
      <w:pPr>
        <w:ind w:left="86" w:hanging="360"/>
      </w:pPr>
      <w:rPr>
        <w:rFonts w:hint="default"/>
        <w:color w:val="000000"/>
        <w:sz w:val="24"/>
        <w:szCs w:val="24"/>
      </w:rPr>
    </w:lvl>
    <w:lvl w:ilvl="1">
      <w:start w:val="1"/>
      <w:numFmt w:val="upperLetter"/>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18" w15:restartNumberingAfterBreak="0">
    <w:nsid w:val="74B81003"/>
    <w:multiLevelType w:val="multilevel"/>
    <w:tmpl w:val="89A4E022"/>
    <w:styleLink w:val="CurrentList6"/>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72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9" w15:restartNumberingAfterBreak="0">
    <w:nsid w:val="77AF5251"/>
    <w:multiLevelType w:val="multilevel"/>
    <w:tmpl w:val="BF78CF18"/>
    <w:styleLink w:val="CurrentList14"/>
    <w:lvl w:ilvl="0">
      <w:start w:val="1"/>
      <w:numFmt w:val="decimal"/>
      <w:lvlText w:val="%1."/>
      <w:lvlJc w:val="left"/>
      <w:pPr>
        <w:tabs>
          <w:tab w:val="num" w:pos="72"/>
        </w:tabs>
        <w:ind w:left="72"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ind w:left="180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20"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abstractNum w:abstractNumId="21" w15:restartNumberingAfterBreak="0">
    <w:nsid w:val="7EEF6047"/>
    <w:multiLevelType w:val="multilevel"/>
    <w:tmpl w:val="0409001D"/>
    <w:styleLink w:val="CurrentList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63668244">
    <w:abstractNumId w:val="11"/>
  </w:num>
  <w:num w:numId="2" w16cid:durableId="1588466063">
    <w:abstractNumId w:val="20"/>
  </w:num>
  <w:num w:numId="3" w16cid:durableId="1443185460">
    <w:abstractNumId w:val="15"/>
  </w:num>
  <w:num w:numId="4" w16cid:durableId="1408189051">
    <w:abstractNumId w:val="1"/>
  </w:num>
  <w:num w:numId="5" w16cid:durableId="633801099">
    <w:abstractNumId w:val="5"/>
  </w:num>
  <w:num w:numId="6" w16cid:durableId="1521897743">
    <w:abstractNumId w:val="12"/>
  </w:num>
  <w:num w:numId="7" w16cid:durableId="1829593202">
    <w:abstractNumId w:val="2"/>
  </w:num>
  <w:num w:numId="8" w16cid:durableId="1030302800">
    <w:abstractNumId w:val="8"/>
  </w:num>
  <w:num w:numId="9" w16cid:durableId="1428576376">
    <w:abstractNumId w:val="3"/>
  </w:num>
  <w:num w:numId="10" w16cid:durableId="12941665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9825286">
    <w:abstractNumId w:val="14"/>
  </w:num>
  <w:num w:numId="12" w16cid:durableId="1553735714">
    <w:abstractNumId w:val="17"/>
  </w:num>
  <w:num w:numId="13" w16cid:durableId="705447850">
    <w:abstractNumId w:val="0"/>
  </w:num>
  <w:num w:numId="14" w16cid:durableId="1327979419">
    <w:abstractNumId w:val="16"/>
  </w:num>
  <w:num w:numId="15" w16cid:durableId="1735665694">
    <w:abstractNumId w:val="18"/>
  </w:num>
  <w:num w:numId="16" w16cid:durableId="1681657765">
    <w:abstractNumId w:val="7"/>
  </w:num>
  <w:num w:numId="17" w16cid:durableId="378628336">
    <w:abstractNumId w:val="4"/>
  </w:num>
  <w:num w:numId="18" w16cid:durableId="1161233885">
    <w:abstractNumId w:val="10"/>
  </w:num>
  <w:num w:numId="19" w16cid:durableId="1067528755">
    <w:abstractNumId w:val="13"/>
  </w:num>
  <w:num w:numId="20" w16cid:durableId="1425569105">
    <w:abstractNumId w:val="9"/>
  </w:num>
  <w:num w:numId="21" w16cid:durableId="194925793">
    <w:abstractNumId w:val="21"/>
  </w:num>
  <w:num w:numId="22" w16cid:durableId="547883379">
    <w:abstractNumId w:val="6"/>
  </w:num>
  <w:num w:numId="23" w16cid:durableId="11598065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F1"/>
    <w:rsid w:val="00084E99"/>
    <w:rsid w:val="00164759"/>
    <w:rsid w:val="0017145E"/>
    <w:rsid w:val="001A0465"/>
    <w:rsid w:val="00247FD2"/>
    <w:rsid w:val="002B5E87"/>
    <w:rsid w:val="003D1380"/>
    <w:rsid w:val="003E50D6"/>
    <w:rsid w:val="0046274A"/>
    <w:rsid w:val="00470C20"/>
    <w:rsid w:val="004A7062"/>
    <w:rsid w:val="004E78A4"/>
    <w:rsid w:val="00540FAA"/>
    <w:rsid w:val="005B7B16"/>
    <w:rsid w:val="006378A3"/>
    <w:rsid w:val="00660456"/>
    <w:rsid w:val="00673B1E"/>
    <w:rsid w:val="00731FF6"/>
    <w:rsid w:val="00771D22"/>
    <w:rsid w:val="0079186B"/>
    <w:rsid w:val="007C1EF1"/>
    <w:rsid w:val="008E5429"/>
    <w:rsid w:val="00917CCD"/>
    <w:rsid w:val="00920E14"/>
    <w:rsid w:val="009729D1"/>
    <w:rsid w:val="00AF17AF"/>
    <w:rsid w:val="00BB3349"/>
    <w:rsid w:val="00BD0983"/>
    <w:rsid w:val="00BE4917"/>
    <w:rsid w:val="00CF2EB6"/>
    <w:rsid w:val="00D0171C"/>
    <w:rsid w:val="00DC0B42"/>
    <w:rsid w:val="00DD0772"/>
    <w:rsid w:val="00E421CC"/>
    <w:rsid w:val="00E6223E"/>
    <w:rsid w:val="00E964B9"/>
    <w:rsid w:val="00E97167"/>
    <w:rsid w:val="00E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607709D"/>
  <w14:defaultImageDpi w14:val="0"/>
  <w15:docId w15:val="{0C471DC0-4E68-F54C-8929-A637D5DD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22"/>
    <w:pPr>
      <w:spacing w:before="120"/>
      <w:ind w:left="115" w:right="360"/>
    </w:pPr>
    <w:rPr>
      <w:rFonts w:ascii="Times New Roman" w:hAnsi="Times New Roman"/>
    </w:rPr>
  </w:style>
  <w:style w:type="paragraph" w:styleId="Heading1">
    <w:name w:val="heading 1"/>
    <w:basedOn w:val="Normal"/>
    <w:next w:val="Normal"/>
    <w:link w:val="Heading1Char"/>
    <w:uiPriority w:val="9"/>
    <w:qFormat/>
    <w:rsid w:val="00E964B9"/>
    <w:pPr>
      <w:widowControl w:val="0"/>
      <w:numPr>
        <w:numId w:val="11"/>
      </w:numPr>
      <w:autoSpaceDE w:val="0"/>
      <w:autoSpaceDN w:val="0"/>
      <w:adjustRightInd w:val="0"/>
      <w:spacing w:before="240" w:after="120"/>
      <w:outlineLvl w:val="0"/>
    </w:pPr>
    <w:rPr>
      <w:rFonts w:cs="Times New Roman"/>
      <w:b/>
      <w:bCs/>
      <w:color w:val="000000"/>
    </w:rPr>
  </w:style>
  <w:style w:type="paragraph" w:styleId="Heading2">
    <w:name w:val="heading 2"/>
    <w:basedOn w:val="Normal"/>
    <w:next w:val="Normal"/>
    <w:link w:val="Heading2Char"/>
    <w:uiPriority w:val="9"/>
    <w:unhideWhenUsed/>
    <w:qFormat/>
    <w:rsid w:val="00E964B9"/>
    <w:pPr>
      <w:widowControl w:val="0"/>
      <w:numPr>
        <w:ilvl w:val="1"/>
        <w:numId w:val="11"/>
      </w:numPr>
      <w:tabs>
        <w:tab w:val="left" w:pos="900"/>
      </w:tabs>
      <w:autoSpaceDE w:val="0"/>
      <w:autoSpaceDN w:val="0"/>
      <w:adjustRightInd w:val="0"/>
      <w:spacing w:after="120"/>
      <w:ind w:right="0"/>
      <w:outlineLvl w:val="1"/>
    </w:pPr>
    <w:rPr>
      <w:rFonts w:cs="Times New Roman"/>
      <w:b/>
      <w:bCs/>
      <w:color w:val="000000"/>
    </w:rPr>
  </w:style>
  <w:style w:type="paragraph" w:styleId="Heading3">
    <w:name w:val="heading 3"/>
    <w:basedOn w:val="Normal"/>
    <w:next w:val="Normal"/>
    <w:link w:val="Heading3Char"/>
    <w:uiPriority w:val="9"/>
    <w:unhideWhenUsed/>
    <w:qFormat/>
    <w:rsid w:val="00E964B9"/>
    <w:pPr>
      <w:keepNext/>
      <w:keepLines/>
      <w:numPr>
        <w:ilvl w:val="2"/>
        <w:numId w:val="11"/>
      </w:numPr>
      <w:spacing w:after="120"/>
      <w:ind w:right="0"/>
      <w:outlineLvl w:val="2"/>
    </w:pPr>
    <w:rPr>
      <w:rFonts w:eastAsiaTheme="majorEastAsia" w:cstheme="majorBidi"/>
    </w:rPr>
  </w:style>
  <w:style w:type="paragraph" w:styleId="Heading4">
    <w:name w:val="heading 4"/>
    <w:basedOn w:val="Normal"/>
    <w:next w:val="Normal"/>
    <w:link w:val="Heading4Char"/>
    <w:uiPriority w:val="9"/>
    <w:unhideWhenUsed/>
    <w:qFormat/>
    <w:rsid w:val="006378A3"/>
    <w:pPr>
      <w:widowControl w:val="0"/>
      <w:autoSpaceDE w:val="0"/>
      <w:autoSpaceDN w:val="0"/>
      <w:adjustRightInd w:val="0"/>
      <w:spacing w:after="120"/>
      <w:ind w:left="0" w:right="0"/>
      <w:jc w:val="center"/>
      <w:outlineLvl w:val="3"/>
    </w:pPr>
    <w:rPr>
      <w:rFonts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4B9"/>
    <w:rPr>
      <w:rFonts w:ascii="Times New Roman" w:hAnsi="Times New Roman" w:cs="Times New Roman"/>
      <w:b/>
      <w:bCs/>
      <w:color w:val="000000"/>
    </w:rPr>
  </w:style>
  <w:style w:type="character" w:customStyle="1" w:styleId="Heading2Char">
    <w:name w:val="Heading 2 Char"/>
    <w:basedOn w:val="DefaultParagraphFont"/>
    <w:link w:val="Heading2"/>
    <w:uiPriority w:val="9"/>
    <w:rsid w:val="00E964B9"/>
    <w:rPr>
      <w:rFonts w:ascii="Times New Roman" w:hAnsi="Times New Roman" w:cs="Times New Roman"/>
      <w:b/>
      <w:bCs/>
      <w:color w:val="000000"/>
    </w:rPr>
  </w:style>
  <w:style w:type="numbering" w:customStyle="1" w:styleId="CurrentList1">
    <w:name w:val="Current List1"/>
    <w:uiPriority w:val="99"/>
    <w:rsid w:val="00E421CC"/>
    <w:pPr>
      <w:numPr>
        <w:numId w:val="8"/>
      </w:numPr>
    </w:pPr>
  </w:style>
  <w:style w:type="numbering" w:customStyle="1" w:styleId="CurrentList2">
    <w:name w:val="Current List2"/>
    <w:uiPriority w:val="99"/>
    <w:rsid w:val="00BB3349"/>
    <w:pPr>
      <w:numPr>
        <w:numId w:val="9"/>
      </w:numPr>
    </w:pPr>
  </w:style>
  <w:style w:type="character" w:customStyle="1" w:styleId="Heading3Char">
    <w:name w:val="Heading 3 Char"/>
    <w:basedOn w:val="DefaultParagraphFont"/>
    <w:link w:val="Heading3"/>
    <w:uiPriority w:val="9"/>
    <w:rsid w:val="00E964B9"/>
    <w:rPr>
      <w:rFonts w:ascii="Times New Roman" w:eastAsiaTheme="majorEastAsia" w:hAnsi="Times New Roman" w:cstheme="majorBidi"/>
    </w:rPr>
  </w:style>
  <w:style w:type="numbering" w:customStyle="1" w:styleId="CurrentList10">
    <w:name w:val="Current List10"/>
    <w:uiPriority w:val="99"/>
    <w:rsid w:val="00164759"/>
    <w:pPr>
      <w:numPr>
        <w:numId w:val="19"/>
      </w:numPr>
    </w:pPr>
  </w:style>
  <w:style w:type="numbering" w:customStyle="1" w:styleId="CurrentList3">
    <w:name w:val="Current List3"/>
    <w:uiPriority w:val="99"/>
    <w:rsid w:val="008E5429"/>
    <w:pPr>
      <w:numPr>
        <w:numId w:val="12"/>
      </w:numPr>
    </w:pPr>
  </w:style>
  <w:style w:type="numbering" w:customStyle="1" w:styleId="CurrentList4">
    <w:name w:val="Current List4"/>
    <w:uiPriority w:val="99"/>
    <w:rsid w:val="008E5429"/>
    <w:pPr>
      <w:numPr>
        <w:numId w:val="13"/>
      </w:numPr>
    </w:pPr>
  </w:style>
  <w:style w:type="numbering" w:customStyle="1" w:styleId="CurrentList5">
    <w:name w:val="Current List5"/>
    <w:uiPriority w:val="99"/>
    <w:rsid w:val="008E5429"/>
    <w:pPr>
      <w:numPr>
        <w:numId w:val="14"/>
      </w:numPr>
    </w:pPr>
  </w:style>
  <w:style w:type="numbering" w:customStyle="1" w:styleId="CurrentList6">
    <w:name w:val="Current List6"/>
    <w:uiPriority w:val="99"/>
    <w:rsid w:val="008E5429"/>
    <w:pPr>
      <w:numPr>
        <w:numId w:val="15"/>
      </w:numPr>
    </w:pPr>
  </w:style>
  <w:style w:type="numbering" w:customStyle="1" w:styleId="CurrentList7">
    <w:name w:val="Current List7"/>
    <w:uiPriority w:val="99"/>
    <w:rsid w:val="008E5429"/>
    <w:pPr>
      <w:numPr>
        <w:numId w:val="16"/>
      </w:numPr>
    </w:pPr>
  </w:style>
  <w:style w:type="numbering" w:customStyle="1" w:styleId="CurrentList8">
    <w:name w:val="Current List8"/>
    <w:uiPriority w:val="99"/>
    <w:rsid w:val="008E5429"/>
    <w:pPr>
      <w:numPr>
        <w:numId w:val="17"/>
      </w:numPr>
    </w:pPr>
  </w:style>
  <w:style w:type="numbering" w:customStyle="1" w:styleId="CurrentList9">
    <w:name w:val="Current List9"/>
    <w:uiPriority w:val="99"/>
    <w:rsid w:val="008E5429"/>
    <w:pPr>
      <w:numPr>
        <w:numId w:val="18"/>
      </w:numPr>
    </w:pPr>
  </w:style>
  <w:style w:type="numbering" w:customStyle="1" w:styleId="CurrentList11">
    <w:name w:val="Current List11"/>
    <w:uiPriority w:val="99"/>
    <w:rsid w:val="009729D1"/>
    <w:pPr>
      <w:numPr>
        <w:numId w:val="20"/>
      </w:numPr>
    </w:pPr>
  </w:style>
  <w:style w:type="numbering" w:customStyle="1" w:styleId="CurrentList12">
    <w:name w:val="Current List12"/>
    <w:uiPriority w:val="99"/>
    <w:rsid w:val="00084E99"/>
    <w:pPr>
      <w:numPr>
        <w:numId w:val="21"/>
      </w:numPr>
    </w:pPr>
  </w:style>
  <w:style w:type="numbering" w:customStyle="1" w:styleId="CurrentList13">
    <w:name w:val="Current List13"/>
    <w:uiPriority w:val="99"/>
    <w:rsid w:val="00084E99"/>
    <w:pPr>
      <w:numPr>
        <w:numId w:val="22"/>
      </w:numPr>
    </w:pPr>
  </w:style>
  <w:style w:type="numbering" w:customStyle="1" w:styleId="CurrentList14">
    <w:name w:val="Current List14"/>
    <w:uiPriority w:val="99"/>
    <w:rsid w:val="00E964B9"/>
    <w:pPr>
      <w:numPr>
        <w:numId w:val="23"/>
      </w:numPr>
    </w:pPr>
  </w:style>
  <w:style w:type="paragraph" w:customStyle="1" w:styleId="centered">
    <w:name w:val="centered"/>
    <w:basedOn w:val="Normal"/>
    <w:qFormat/>
    <w:rsid w:val="00BE4917"/>
    <w:pPr>
      <w:widowControl w:val="0"/>
      <w:autoSpaceDE w:val="0"/>
      <w:autoSpaceDN w:val="0"/>
      <w:adjustRightInd w:val="0"/>
      <w:ind w:left="0" w:right="0"/>
      <w:jc w:val="center"/>
    </w:pPr>
    <w:rPr>
      <w:rFonts w:cs="Times New Roman"/>
      <w:b/>
      <w:bCs/>
      <w:color w:val="000000"/>
    </w:rPr>
  </w:style>
  <w:style w:type="character" w:customStyle="1" w:styleId="Heading4Char">
    <w:name w:val="Heading 4 Char"/>
    <w:basedOn w:val="DefaultParagraphFont"/>
    <w:link w:val="Heading4"/>
    <w:uiPriority w:val="9"/>
    <w:rsid w:val="006378A3"/>
    <w:rPr>
      <w:rFonts w:ascii="Times New Roman" w:hAnsi="Times New Roman" w:cs="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ufawards@ufl.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a.ufl.edu/tenure" TargetMode="External"/><Relationship Id="rId12" Type="http://schemas.openxmlformats.org/officeDocument/2006/relationships/hyperlink" Target="mailto:graddata@uf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t@admin.ufl.edu" TargetMode="External"/><Relationship Id="rId5" Type="http://schemas.openxmlformats.org/officeDocument/2006/relationships/footnotes" Target="footnotes.xml"/><Relationship Id="rId15" Type="http://schemas.openxmlformats.org/officeDocument/2006/relationships/hyperlink" Target="http://facultyaffairs.med.ufl.edu/faculty-resources/tenure-promotion/2012-2013-com-guidelines-new/portfolio-clinical/" TargetMode="External"/><Relationship Id="rId10" Type="http://schemas.openxmlformats.org/officeDocument/2006/relationships/hyperlink" Target="mailto:ufhr-employment@ufl.edu" TargetMode="External"/><Relationship Id="rId4" Type="http://schemas.openxmlformats.org/officeDocument/2006/relationships/webSettings" Target="webSettings.xml"/><Relationship Id="rId9" Type="http://schemas.openxmlformats.org/officeDocument/2006/relationships/hyperlink" Target="http://training.hr.ufl.edu/instructionguides/effort_reporting/EffortReportingActivityCategories.pdf" TargetMode="External"/><Relationship Id="rId14" Type="http://schemas.openxmlformats.org/officeDocument/2006/relationships/hyperlink" Target="https://hr.ifa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4608</Words>
  <Characters>26266</Characters>
  <Application>Microsoft Office Word</Application>
  <DocSecurity>0</DocSecurity>
  <Lines>218</Lines>
  <Paragraphs>61</Paragraphs>
  <ScaleCrop>false</ScaleCrop>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38</cp:revision>
  <dcterms:created xsi:type="dcterms:W3CDTF">2022-07-11T20:08:00Z</dcterms:created>
  <dcterms:modified xsi:type="dcterms:W3CDTF">2022-11-06T18:34:00Z</dcterms:modified>
</cp:coreProperties>
</file>