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rief-description-of-job-duties"/>
    <w:p>
      <w:pPr>
        <w:pStyle w:val="Heading1"/>
      </w:pPr>
      <w:r>
        <w:t xml:space="preserve">2. BRIEF DESCRIPTION OF JOB DUTIES</w:t>
      </w:r>
    </w:p>
    <w:bookmarkStart w:id="20" w:name="impact-of-covid-pandemic-on-job-duties"/>
    <w:p>
      <w:pPr>
        <w:pStyle w:val="Heading2"/>
      </w:pPr>
      <w:r>
        <w:t xml:space="preserve">Impact of COVID pandemic on Job Duties</w:t>
      </w:r>
    </w:p>
    <w:bookmarkEnd w:id="20"/>
    <w:bookmarkEnd w:id="21"/>
    <w:bookmarkStart w:id="22" w:name="areas-of-specialization"/>
    <w:p>
      <w:pPr>
        <w:pStyle w:val="Heading1"/>
      </w:pPr>
      <w:r>
        <w:t xml:space="preserve">3. AREAS OF SPECIALIZATION</w:t>
      </w:r>
    </w:p>
    <w:bookmarkEnd w:id="22"/>
    <w:bookmarkStart w:id="23" w:name="Xc3cde1f1aa4276a3493f50b1b5646cbe5aa009c"/>
    <w:p>
      <w:pPr>
        <w:pStyle w:val="Heading1"/>
      </w:pPr>
      <w:r>
        <w:t xml:space="preserve">4. EFFORT REPORTED SINCE LAST PROMOTION (NOT TO EXCEED TEN YEARS), OR SINCE UF EMPLOYMENT, whichever is more recent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header 1
        <w:tc>
          <w:tcPr>
            <w:gridSpan w:val="10"/>
            <w:tcBorders>
              <w:bottom w:val="single" w:sz="8" w:space="0" w:color="000000"/>
              <w:top w:val="single" w:sz="8" w:space="0" w:color="000000"/>
              <w:left w:val="single" w:sz="8" w:space="0" w:color="000000"/>
              <w:right w:val="single" w:sz="8" w:space="0" w:color="000000"/>
            </w:tcBorders>
            <w:shd w:val="clear" w:color="auto" w:fill="D9D9D9"/>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20"/>
                <w:szCs w:val="20"/>
                <w:color w:val="000000"/>
              </w:rPr>
              <w:t xml:space="preserve">Academic Research Consulting &amp; Services</w:t>
            </w:r>
          </w:p>
        </w:tc>
      </w:tr>
      <w:tr>
        <w:trPr>
          <w:cantSplit/>
          <w:trHeight w:val="360" w:hRule="auto"/>
        </w:trPr>
        body 1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Term/Year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Teaching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Research</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Service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Extension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Clinical</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Sabbatical</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Leave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Other</w:t>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18"/>
                <w:szCs w:val="18"/>
                <w:color w:val="000000"/>
              </w:rPr>
              <w:t xml:space="preserve">Total</w:t>
            </w:r>
          </w:p>
        </w:tc>
      </w:tr>
      <w:tr>
        <w:trPr>
          <w:cantSplit/>
          <w:trHeight w:val="360" w:hRule="auto"/>
        </w:trPr>
        body 2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true"/>
                <w:b w:val="true"/>
                <w:u w:val="none"/>
                <w:sz w:val="18"/>
                <w:szCs w:val="18"/>
                <w:color w:val="000000"/>
              </w:rPr>
              <w:t xml:space="preserve">Fall 2021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20 %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80 %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100 %</w:t>
            </w:r>
          </w:p>
        </w:tc>
      </w:tr>
      <w:tr>
        <w:trPr>
          <w:cantSplit/>
          <w:trHeight w:val="360" w:hRule="auto"/>
        </w:trPr>
        body 3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true"/>
                <w:b w:val="true"/>
                <w:u w:val="none"/>
                <w:sz w:val="18"/>
                <w:szCs w:val="18"/>
                <w:color w:val="000000"/>
              </w:rPr>
              <w:t xml:space="preserve">Summer 2021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20 %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80 %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100 %</w:t>
            </w:r>
          </w:p>
        </w:tc>
      </w:tr>
      <w:tr>
        <w:trPr>
          <w:cantSplit/>
          <w:trHeight w:val="360" w:hRule="auto"/>
        </w:trPr>
        body 4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true"/>
                <w:b w:val="true"/>
                <w:u w:val="none"/>
                <w:sz w:val="18"/>
                <w:szCs w:val="18"/>
                <w:color w:val="000000"/>
              </w:rPr>
              <w:t xml:space="preserve">Spring 2021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15 %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84 %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100 %</w:t>
            </w:r>
          </w:p>
        </w:tc>
      </w:tr>
      <w:tr>
        <w:trPr>
          <w:cantSplit/>
          <w:trHeight w:val="360" w:hRule="auto"/>
        </w:trPr>
        body 5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true"/>
                <w:b w:val="true"/>
                <w:u w:val="none"/>
                <w:sz w:val="18"/>
                <w:szCs w:val="18"/>
                <w:color w:val="000000"/>
              </w:rPr>
              <w:t xml:space="preserve">Fall 2020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2 %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15 %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83 %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100 %</w:t>
            </w:r>
          </w:p>
        </w:tc>
      </w:tr>
      <w:tr>
        <w:trPr>
          <w:cantSplit/>
          <w:trHeight w:val="360" w:hRule="auto"/>
        </w:trPr>
        body 6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true"/>
                <w:b w:val="true"/>
                <w:u w:val="none"/>
                <w:sz w:val="18"/>
                <w:szCs w:val="18"/>
                <w:color w:val="000000"/>
              </w:rPr>
              <w:t xml:space="preserve">Summer 2020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12 %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87 %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100 %</w:t>
            </w:r>
          </w:p>
        </w:tc>
      </w:tr>
      <w:tr>
        <w:trPr>
          <w:cantSplit/>
          <w:trHeight w:val="360" w:hRule="auto"/>
        </w:trPr>
        body 7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true"/>
                <w:b w:val="true"/>
                <w:u w:val="none"/>
                <w:sz w:val="18"/>
                <w:szCs w:val="18"/>
                <w:color w:val="000000"/>
              </w:rPr>
              <w:t xml:space="preserve">Spring 2020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89 %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11 %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100 %</w:t>
            </w:r>
          </w:p>
        </w:tc>
      </w:tr>
      <w:tr>
        <w:trPr>
          <w:cantSplit/>
          <w:trHeight w:val="360" w:hRule="auto"/>
        </w:trPr>
        body 8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true"/>
                <w:b w:val="true"/>
                <w:u w:val="none"/>
                <w:sz w:val="18"/>
                <w:szCs w:val="18"/>
                <w:color w:val="000000"/>
              </w:rPr>
              <w:t xml:space="preserve">Fall 2019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100 %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100 %</w:t>
            </w:r>
          </w:p>
        </w:tc>
      </w:tr>
      <w:tr>
        <w:trPr>
          <w:cantSplit/>
          <w:trHeight w:val="360" w:hRule="auto"/>
        </w:trPr>
        body 9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true"/>
                <w:b w:val="true"/>
                <w:u w:val="none"/>
                <w:sz w:val="18"/>
                <w:szCs w:val="18"/>
                <w:color w:val="000000"/>
              </w:rPr>
              <w:t xml:space="preserve">Summer 2019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100 %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100 %</w:t>
            </w:r>
          </w:p>
        </w:tc>
      </w:tr>
      <w:tr>
        <w:trPr>
          <w:cantSplit/>
          <w:trHeight w:val="360" w:hRule="auto"/>
        </w:trPr>
        body10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true"/>
                <w:b w:val="true"/>
                <w:u w:val="none"/>
                <w:sz w:val="18"/>
                <w:szCs w:val="18"/>
                <w:color w:val="000000"/>
              </w:rPr>
              <w:t xml:space="preserve">Spring 2019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100 %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100 %</w:t>
            </w:r>
          </w:p>
        </w:tc>
      </w:tr>
      <w:tr>
        <w:trPr>
          <w:cantSplit/>
          <w:trHeight w:val="360" w:hRule="auto"/>
        </w:trPr>
        body11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true"/>
                <w:b w:val="true"/>
                <w:u w:val="none"/>
                <w:sz w:val="18"/>
                <w:szCs w:val="18"/>
                <w:color w:val="000000"/>
              </w:rPr>
              <w:t xml:space="preserve">Fall 2018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100 %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100 %</w:t>
            </w:r>
          </w:p>
        </w:tc>
      </w:tr>
      <w:tr>
        <w:trPr>
          <w:cantSplit/>
          <w:trHeight w:val="360" w:hRule="auto"/>
        </w:trPr>
        body12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true"/>
                <w:b w:val="true"/>
                <w:u w:val="none"/>
                <w:sz w:val="18"/>
                <w:szCs w:val="18"/>
                <w:color w:val="000000"/>
              </w:rPr>
              <w:t xml:space="preserve">Summer 2018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100 %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100 %</w:t>
            </w:r>
          </w:p>
        </w:tc>
      </w:tr>
      <w:tr>
        <w:trPr>
          <w:cantSplit/>
          <w:trHeight w:val="360" w:hRule="auto"/>
        </w:trPr>
        body13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true"/>
                <w:b w:val="true"/>
                <w:u w:val="none"/>
                <w:sz w:val="18"/>
                <w:szCs w:val="18"/>
                <w:color w:val="000000"/>
              </w:rPr>
              <w:t xml:space="preserve">Spring 2018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100 %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100 %</w:t>
            </w:r>
          </w:p>
        </w:tc>
      </w:tr>
      <w:tr>
        <w:trPr>
          <w:cantSplit/>
          <w:trHeight w:val="360" w:hRule="auto"/>
        </w:trPr>
        body14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true"/>
                <w:b w:val="true"/>
                <w:u w:val="none"/>
                <w:sz w:val="18"/>
                <w:szCs w:val="18"/>
                <w:color w:val="000000"/>
              </w:rPr>
              <w:t xml:space="preserve">Fall 2017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100 %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100 %</w:t>
            </w:r>
          </w:p>
        </w:tc>
      </w:tr>
    </w:tbl>
    <w:bookmarkEnd w:id="23"/>
    <w:bookmarkStart w:id="24" w:name="educational-background"/>
    <w:p>
      <w:pPr>
        <w:pStyle w:val="Heading1"/>
      </w:pPr>
      <w:r>
        <w:t xml:space="preserve">5. EDUCATIONAL BACKGROUND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header1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22"/>
                <w:szCs w:val="22"/>
                <w:color w:val="000000"/>
              </w:rPr>
              <w:t xml:space="preserve">Institutition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22"/>
                <w:szCs w:val="22"/>
                <w:color w:val="000000"/>
              </w:rPr>
              <w:t xml:space="preserve">Field of Study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22"/>
                <w:szCs w:val="22"/>
                <w:color w:val="000000"/>
              </w:rPr>
              <w:t xml:space="preserve">Degree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22"/>
                <w:szCs w:val="22"/>
                <w:color w:val="000000"/>
              </w:rPr>
              <w:t xml:space="preserve">Year</w:t>
            </w:r>
          </w:p>
        </w:tc>
      </w:tr>
      <w:tr>
        <w:trPr>
          <w:cantSplit/>
          <w:trHeight w:val="360"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University of California, San Diego</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Oceanography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Doctor of Philosophy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2015</w:t>
            </w:r>
          </w:p>
        </w:tc>
      </w:tr>
      <w:tr>
        <w:trPr>
          <w:cantSplit/>
          <w:trHeight w:val="360"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University of California, San Diego</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Oceanography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Master of Science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2011</w:t>
            </w:r>
          </w:p>
        </w:tc>
      </w:tr>
      <w:tr>
        <w:trPr>
          <w:cantSplit/>
          <w:trHeight w:val="360"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University of California, San Diego</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Psychology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Master of Arts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2007</w:t>
            </w:r>
          </w:p>
        </w:tc>
      </w:tr>
      <w:tr>
        <w:trPr>
          <w:cantSplit/>
          <w:trHeight w:val="360" w:hRule="auto"/>
        </w:trPr>
        body4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California Institute of Technology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Computer Science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Bachelor of Science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2006</w:t>
            </w:r>
          </w:p>
        </w:tc>
      </w:tr>
    </w:tbl>
    <w:bookmarkEnd w:id="24"/>
    <w:bookmarkStart w:id="25" w:name="employment"/>
    <w:p>
      <w:pPr>
        <w:pStyle w:val="Heading1"/>
      </w:pPr>
      <w:r>
        <w:t xml:space="preserve">6. EMPLOYMENT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header1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22"/>
                <w:szCs w:val="22"/>
                <w:color w:val="000000"/>
              </w:rPr>
              <w:t xml:space="preserve">Institution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22"/>
                <w:szCs w:val="22"/>
                <w:color w:val="000000"/>
              </w:rPr>
              <w:t xml:space="preserve">Position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22"/>
                <w:szCs w:val="22"/>
                <w:color w:val="000000"/>
              </w:rPr>
              <w:t xml:space="preserve">Dates</w:t>
            </w:r>
          </w:p>
        </w:tc>
      </w:tr>
      <w:tr>
        <w:trPr>
          <w:cantSplit/>
          <w:trHeight w:val="360"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University of Florida, Smathers Libraries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Associate University Librarian (tenure accruing)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May 2020 - present</w:t>
            </w:r>
          </w:p>
        </w:tc>
      </w:tr>
      <w:tr>
        <w:trPr>
          <w:cantSplit/>
          <w:trHeight w:val="360"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University of Florida, Wildlife Ecology &amp; Conservation Department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Post-Doctoral Associate / Moore Data Fellow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September 2017 - May 2020</w:t>
            </w:r>
          </w:p>
        </w:tc>
      </w:tr>
      <w:tr>
        <w:trPr>
          <w:cantSplit/>
          <w:trHeight w:val="360"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University of California San Diego, Scripps Institution of Oceanography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Postdoctroral Scholar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September 2015 - September 2017</w:t>
            </w:r>
          </w:p>
        </w:tc>
      </w:tr>
    </w:tbl>
    <w:bookmarkEnd w:id="25"/>
    <w:bookmarkStart w:id="26" w:name="Xac46f296789a3a2585b67e72df5cc14a68f23d6"/>
    <w:p>
      <w:pPr>
        <w:pStyle w:val="Heading1"/>
      </w:pPr>
      <w:r>
        <w:t xml:space="preserve">7. YEAR TENURE/PERMANENT STATUS WAS AWARDED BY UNIVERSITY OF FLORIDA</w:t>
      </w:r>
    </w:p>
    <w:bookmarkEnd w:id="26"/>
    <w:bookmarkStart w:id="27" w:name="tenure-and-promotion-criteria"/>
    <w:p>
      <w:pPr>
        <w:pStyle w:val="Heading1"/>
      </w:pPr>
      <w:r>
        <w:t xml:space="preserve">8. TENURE AND PROMOTION CRITERIA</w:t>
      </w:r>
    </w:p>
    <w:bookmarkEnd w:id="27"/>
    <w:bookmarkStart w:id="28" w:name="Xc63e4c23021327bfef512221caac33f61003ddb"/>
    <w:p>
      <w:pPr>
        <w:pStyle w:val="Heading1"/>
      </w:pPr>
      <w:r>
        <w:t xml:space="preserve">9. TEACHING, ADVISING, AND INSTRUCTIONAL ACCOMPLISHMENTS</w:t>
      </w:r>
    </w:p>
    <w:p>
      <w:pPr>
        <w:pStyle w:val="FirstParagraph"/>
      </w:pPr>
      <w:r>
        <w:rPr>
          <w:iCs/>
          <w:i/>
        </w:rPr>
        <w:t xml:space="preserve">NOTE: To support the teaching and research missions of the University, Library faculty are assigned to varying degrees to perform public, technical, archival, and administrative functions. These primary activities are referred to in the Libraries’ T&amp;P Criteria as</w:t>
      </w:r>
      <w:r>
        <w:rPr>
          <w:iCs/>
          <w:i/>
        </w:rPr>
        <w:t xml:space="preserve"> </w:t>
      </w:r>
      <w:r>
        <w:rPr>
          <w:iCs/>
          <w:i/>
        </w:rPr>
        <w:t xml:space="preserve">“</w:t>
      </w:r>
      <w:r>
        <w:rPr>
          <w:iCs/>
          <w:i/>
        </w:rPr>
        <w:t xml:space="preserve">Professional Responsibilities</w:t>
      </w:r>
      <w:r>
        <w:rPr>
          <w:iCs/>
          <w:i/>
        </w:rPr>
        <w:t xml:space="preserve">”</w:t>
      </w:r>
      <w:r>
        <w:rPr>
          <w:iCs/>
          <w:i/>
        </w:rPr>
        <w:t xml:space="preserve"> </w:t>
      </w:r>
      <w:r>
        <w:rPr>
          <w:iCs/>
          <w:i/>
        </w:rPr>
        <w:t xml:space="preserve">rather than</w:t>
      </w:r>
      <w:r>
        <w:rPr>
          <w:iCs/>
          <w:i/>
        </w:rPr>
        <w:t xml:space="preserve"> </w:t>
      </w:r>
      <w:r>
        <w:rPr>
          <w:iCs/>
          <w:i/>
        </w:rPr>
        <w:t xml:space="preserve">“</w:t>
      </w:r>
      <w:r>
        <w:rPr>
          <w:iCs/>
          <w:i/>
        </w:rPr>
        <w:t xml:space="preserve">Teaching</w:t>
      </w:r>
      <w:r>
        <w:rPr>
          <w:iCs/>
          <w:i/>
        </w:rPr>
        <w:t xml:space="preserve">”</w:t>
      </w:r>
      <w:r>
        <w:rPr>
          <w:iCs/>
          <w:i/>
        </w:rPr>
        <w:t xml:space="preserve"> </w:t>
      </w:r>
      <w:r>
        <w:rPr>
          <w:iCs/>
          <w:i/>
        </w:rPr>
        <w:t xml:space="preserve">to better reflect the unique and specialized activities in which Library faculty engage.</w:t>
      </w:r>
    </w:p>
    <w:bookmarkEnd w:id="28"/>
    <w:bookmarkStart w:id="31" w:name="teaching-evaluations"/>
    <w:p>
      <w:pPr>
        <w:pStyle w:val="Heading1"/>
      </w:pPr>
      <w:r>
        <w:t xml:space="preserve">10. TEACHING EVALUATIONS</w:t>
      </w:r>
    </w:p>
    <w:bookmarkStart w:id="29" w:name="uf-teaching-evaluations"/>
    <w:p>
      <w:pPr>
        <w:pStyle w:val="Heading2"/>
      </w:pPr>
      <w:r>
        <w:t xml:space="preserve">UF Teaching Evaluations</w:t>
      </w:r>
    </w:p>
    <w:p>
      <w:pPr>
        <w:pStyle w:val="FirstParagraph"/>
      </w:pPr>
      <w:r>
        <w:rPr>
          <w:bCs/>
          <w:b/>
        </w:rPr>
        <w:t xml:space="preserve">Summary Table</w:t>
      </w:r>
    </w:p>
    <w:bookmarkEnd w:id="29"/>
    <w:bookmarkStart w:id="30" w:name="peer-assessments"/>
    <w:p>
      <w:pPr>
        <w:pStyle w:val="Heading2"/>
      </w:pPr>
      <w:r>
        <w:t xml:space="preserve">Peer assessments</w:t>
      </w:r>
    </w:p>
    <w:bookmarkEnd w:id="30"/>
    <w:bookmarkEnd w:id="31"/>
    <w:bookmarkStart w:id="32" w:name="educational-portfolio-if-applicable"/>
    <w:p>
      <w:pPr>
        <w:pStyle w:val="Heading1"/>
      </w:pPr>
      <w:r>
        <w:t xml:space="preserve">11. EDUCATIONAL PORTFOLIO (if applicable)</w:t>
      </w:r>
    </w:p>
    <w:bookmarkEnd w:id="32"/>
    <w:bookmarkStart w:id="33" w:name="graduate-committee-activities"/>
    <w:p>
      <w:pPr>
        <w:pStyle w:val="Heading1"/>
      </w:pPr>
      <w:r>
        <w:t xml:space="preserve">12. GRADUATE COMMITTEE ACTIVITIES</w:t>
      </w:r>
    </w:p>
    <w:bookmarkEnd w:id="33"/>
    <w:bookmarkStart w:id="34" w:name="X5f2c6491b3803d8dafd838b54896d9cd46693d4"/>
    <w:p>
      <w:pPr>
        <w:pStyle w:val="Heading1"/>
      </w:pPr>
      <w:r>
        <w:t xml:space="preserve">13. CONTRIBUTION TO DISCIPLINE/RESEARCH NARRATIVE</w:t>
      </w:r>
    </w:p>
    <w:bookmarkEnd w:id="34"/>
    <w:bookmarkStart w:id="35" w:name="creative-works-or-activities"/>
    <w:p>
      <w:pPr>
        <w:pStyle w:val="Heading1"/>
      </w:pPr>
      <w:r>
        <w:t xml:space="preserve">14. CREATIVE WORKS OR ACTIVITIES</w:t>
      </w:r>
    </w:p>
    <w:bookmarkEnd w:id="35"/>
    <w:bookmarkStart w:id="36" w:name="patents-and-copyrights"/>
    <w:p>
      <w:pPr>
        <w:pStyle w:val="Heading1"/>
      </w:pPr>
      <w:r>
        <w:t xml:space="preserve">15. PATENTS AND COPYRIGHTS</w:t>
      </w:r>
    </w:p>
    <w:bookmarkEnd w:id="36"/>
    <w:bookmarkStart w:id="37" w:name="publications"/>
    <w:p>
      <w:pPr>
        <w:pStyle w:val="Heading1"/>
      </w:pPr>
      <w:r>
        <w:t xml:space="preserve">16. PUBLICATIONS</w:t>
      </w:r>
    </w:p>
    <w:bookmarkEnd w:id="37"/>
    <w:bookmarkStart w:id="38" w:name="Xe58c5df4beedd25fd40eb834b19cc7020ceb68d"/>
    <w:p>
      <w:pPr>
        <w:pStyle w:val="Heading1"/>
      </w:pPr>
      <w:r>
        <w:t xml:space="preserve">17. LECTURES, SPEECHES, POSTERS PRESENTED AT PROFESSIONAL CONFERENCES/SEMINARS</w:t>
      </w:r>
    </w:p>
    <w:bookmarkEnd w:id="38"/>
    <w:bookmarkStart w:id="39" w:name="sponsored-projects"/>
    <w:p>
      <w:pPr>
        <w:pStyle w:val="Heading1"/>
      </w:pPr>
      <w:r>
        <w:t xml:space="preserve">18. SPONSORED PROJECTS</w:t>
      </w:r>
    </w:p>
    <w:bookmarkEnd w:id="39"/>
    <w:bookmarkStart w:id="40" w:name="service-narrative"/>
    <w:p>
      <w:pPr>
        <w:pStyle w:val="Heading1"/>
      </w:pPr>
      <w:r>
        <w:t xml:space="preserve">19. SERVICE NARRATIVE</w:t>
      </w:r>
    </w:p>
    <w:bookmarkEnd w:id="40"/>
    <w:bookmarkStart w:id="41" w:name="university-governance-and-service"/>
    <w:p>
      <w:pPr>
        <w:pStyle w:val="Heading1"/>
      </w:pPr>
      <w:r>
        <w:t xml:space="preserve">20. UNIVERSITY GOVERNANCE AND SERVICE</w:t>
      </w:r>
    </w:p>
    <w:bookmarkEnd w:id="41"/>
    <w:bookmarkStart w:id="42" w:name="consultations-outside-the-university"/>
    <w:p>
      <w:pPr>
        <w:pStyle w:val="Heading1"/>
      </w:pPr>
      <w:r>
        <w:t xml:space="preserve">21. CONSULTATIONS OUTSIDE THE UNIVERSITY</w:t>
      </w:r>
    </w:p>
    <w:bookmarkEnd w:id="42"/>
    <w:bookmarkStart w:id="43" w:name="Xac7d7dbded887611d11ed63bd1fd2f70fdade10"/>
    <w:p>
      <w:pPr>
        <w:pStyle w:val="Heading1"/>
      </w:pPr>
      <w:r>
        <w:t xml:space="preserve">22. EDITOR OF SCHOLARLY JOURNALS, SERVICE OR EDITORIAL ADVISORY BOARDS, REVIEWER FOR SCHOLARLY JOURNALS</w:t>
      </w:r>
    </w:p>
    <w:bookmarkEnd w:id="43"/>
    <w:bookmarkStart w:id="44" w:name="international-activities"/>
    <w:p>
      <w:pPr>
        <w:pStyle w:val="Heading1"/>
      </w:pPr>
      <w:r>
        <w:t xml:space="preserve">23. INTERNATIONAL ACTIVITIES</w:t>
      </w:r>
    </w:p>
    <w:bookmarkEnd w:id="44"/>
    <w:bookmarkStart w:id="45" w:name="extension-programs-for-ifas-only"/>
    <w:p>
      <w:pPr>
        <w:pStyle w:val="Heading1"/>
      </w:pPr>
      <w:r>
        <w:t xml:space="preserve">24. EXTENSION PROGRAMS (for IFAS only)</w:t>
      </w:r>
    </w:p>
    <w:bookmarkEnd w:id="45"/>
    <w:bookmarkStart w:id="46" w:name="Xe25f0276e73159a26bc9fe39571e19cc87bd8b2"/>
    <w:p>
      <w:pPr>
        <w:pStyle w:val="Heading1"/>
      </w:pPr>
      <w:r>
        <w:t xml:space="preserve">25. CLINICAL SERVICE, CLINICAL ACTIVITIES, OR CLINICAL PORTFOLIO</w:t>
      </w:r>
    </w:p>
    <w:bookmarkEnd w:id="46"/>
    <w:bookmarkStart w:id="47" w:name="service-to-schools"/>
    <w:p>
      <w:pPr>
        <w:pStyle w:val="Heading1"/>
      </w:pPr>
      <w:r>
        <w:t xml:space="preserve">26. SERVICE TO SCHOOLS</w:t>
      </w:r>
    </w:p>
    <w:bookmarkEnd w:id="47"/>
    <w:bookmarkStart w:id="48" w:name="Xae7cf096e0b69b09461ba70c1baaea29015410f"/>
    <w:p>
      <w:pPr>
        <w:pStyle w:val="Heading1"/>
      </w:pPr>
      <w:r>
        <w:t xml:space="preserve">27. MEMBERSHIP AND ACTIVITIES IN THE PROFESSION</w:t>
      </w:r>
    </w:p>
    <w:bookmarkEnd w:id="48"/>
    <w:bookmarkStart w:id="49" w:name="honors"/>
    <w:p>
      <w:pPr>
        <w:pStyle w:val="Heading1"/>
      </w:pPr>
      <w:r>
        <w:t xml:space="preserve">28. HONORS</w:t>
      </w:r>
    </w:p>
    <w:bookmarkEnd w:id="49"/>
    <w:bookmarkStart w:id="50" w:name="chairs-letter"/>
    <w:p>
      <w:pPr>
        <w:pStyle w:val="Heading1"/>
      </w:pPr>
      <w:r>
        <w:t xml:space="preserve">29. CHAIR’S LETTER</w:t>
      </w:r>
    </w:p>
    <w:bookmarkEnd w:id="50"/>
    <w:bookmarkStart w:id="51" w:name="deans-letter"/>
    <w:p>
      <w:pPr>
        <w:pStyle w:val="Heading1"/>
      </w:pPr>
      <w:r>
        <w:t xml:space="preserve">30. DEAN’S LETTER</w:t>
      </w:r>
    </w:p>
    <w:bookmarkEnd w:id="51"/>
    <w:bookmarkStart w:id="52" w:name="sample-letter-to-evaluators"/>
    <w:p>
      <w:pPr>
        <w:pStyle w:val="Heading1"/>
      </w:pPr>
      <w:r>
        <w:t xml:space="preserve">31. SAMPLE LETTER TO EVALUATORS</w:t>
      </w:r>
    </w:p>
    <w:bookmarkEnd w:id="52"/>
    <w:bookmarkStart w:id="53" w:name="X8a9f4fead4f746b562d58a9d56480a3b1877d0b"/>
    <w:p>
      <w:pPr>
        <w:pStyle w:val="Heading1"/>
      </w:pPr>
      <w:r>
        <w:t xml:space="preserve">32. BIO-SKETCHES OF INDIVIDUALS WRITING SOLICITED LETTERS OF EVALUATION and LETTERS OF EVALUATION</w:t>
      </w:r>
    </w:p>
    <w:bookmarkEnd w:id="53"/>
    <w:bookmarkStart w:id="54" w:name="X8b481ec1c5b8362ebaba9f6174efb6f9c2f667e"/>
    <w:p>
      <w:pPr>
        <w:pStyle w:val="Heading1"/>
      </w:pPr>
      <w:r>
        <w:t xml:space="preserve">33. COPIES OF THE LAST FIVE ANNUAL LETTERS OF EVALUATION</w:t>
      </w:r>
    </w:p>
    <w:bookmarkEnd w:id="54"/>
    <w:bookmarkStart w:id="55" w:name="further-information"/>
    <w:p>
      <w:pPr>
        <w:pStyle w:val="Heading1"/>
      </w:pPr>
      <w:r>
        <w:t xml:space="preserve">34. FURTHER INFORMATION</w:t>
      </w:r>
    </w:p>
    <w:bookmarkEnd w:id="55"/>
    <w:sectPr w:rsidR="00673B1E">
      <w:headerReference r:id="rId9" w:type="default"/>
      <w:pgSz w:h="15840" w:w="12240"/>
      <w:pgMar w:bottom="1440" w:footer="720" w:gutter="0" w:header="720" w:left="1320" w:right="1320" w:top="1440"/>
      <w:cols w:space="720"/>
      <w:noEndnote/>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DB7AE" w14:textId="77777777" w:rsidR="00673B1E" w:rsidRDefault="00673B1E">
    <w:pPr>
      <w:widowControl w:val="0"/>
      <w:autoSpaceDE w:val="0"/>
      <w:autoSpaceDN w:val="0"/>
      <w:adjustRightInd w:val="0"/>
      <w:ind w:left="120" w:right="120"/>
      <w:jc w:val="center"/>
      <w:rPr>
        <w:rFonts w:ascii="Arial" w:hAnsi="Arial" w:cs="Arial"/>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9512128"/>
    <w:multiLevelType w:val="multilevel"/>
    <w:tmpl w:val="FFFFFFFF"/>
    <w:lvl w:ilvl="0">
      <w:start w:val="1"/>
      <w:numFmt w:val="lowerLetter"/>
      <w:lvlText w:val="%1."/>
      <w:lvlJc w:val="left"/>
      <w:pPr>
        <w:tabs>
          <w:tab w:pos="108" w:val="num"/>
        </w:tabs>
        <w:ind w:hanging="360" w:left="828"/>
      </w:pPr>
      <w:rPr>
        <w:rFonts w:ascii="Arial" w:cs="Arial" w:hAnsi="Arial"/>
        <w:color w:val="000000"/>
        <w:sz w:val="24"/>
        <w:szCs w:val="24"/>
      </w:rPr>
    </w:lvl>
    <w:lvl w:ilvl="1">
      <w:start w:val="1"/>
      <w:numFmt w:val="lowerLetter"/>
      <w:lvlText w:val="%2."/>
      <w:lvlJc w:val="left"/>
      <w:pPr>
        <w:tabs>
          <w:tab w:pos="108" w:val="num"/>
        </w:tabs>
        <w:ind w:hanging="360" w:left="1548"/>
      </w:pPr>
      <w:rPr>
        <w:rFonts w:ascii="Arial" w:cs="Arial" w:hAnsi="Arial"/>
        <w:color w:val="000000"/>
        <w:sz w:val="24"/>
        <w:szCs w:val="24"/>
      </w:rPr>
    </w:lvl>
    <w:lvl w:ilvl="2">
      <w:start w:val="1"/>
      <w:numFmt w:val="lowerRoman"/>
      <w:lvlText w:val="%3."/>
      <w:lvlJc w:val="right"/>
      <w:pPr>
        <w:tabs>
          <w:tab w:pos="108" w:val="num"/>
        </w:tabs>
        <w:ind w:hanging="180" w:left="2268"/>
      </w:pPr>
      <w:rPr>
        <w:rFonts w:ascii="Arial" w:cs="Arial" w:hAnsi="Arial"/>
        <w:color w:val="000000"/>
        <w:sz w:val="24"/>
        <w:szCs w:val="24"/>
      </w:rPr>
    </w:lvl>
    <w:lvl w:ilvl="3">
      <w:start w:val="1"/>
      <w:numFmt w:val="decimal"/>
      <w:lvlText w:val="%4."/>
      <w:lvlJc w:val="left"/>
      <w:pPr>
        <w:tabs>
          <w:tab w:pos="108" w:val="num"/>
        </w:tabs>
        <w:ind w:hanging="360" w:left="2988"/>
      </w:pPr>
      <w:rPr>
        <w:rFonts w:ascii="Arial" w:cs="Arial" w:hAnsi="Arial"/>
        <w:color w:val="000000"/>
        <w:sz w:val="24"/>
        <w:szCs w:val="24"/>
      </w:rPr>
    </w:lvl>
    <w:lvl w:ilvl="4">
      <w:start w:val="1"/>
      <w:numFmt w:val="lowerLetter"/>
      <w:lvlText w:val="%5."/>
      <w:lvlJc w:val="left"/>
      <w:pPr>
        <w:tabs>
          <w:tab w:pos="108" w:val="num"/>
        </w:tabs>
        <w:ind w:hanging="360" w:left="3708"/>
      </w:pPr>
      <w:rPr>
        <w:rFonts w:ascii="Arial" w:cs="Arial" w:hAnsi="Arial"/>
        <w:color w:val="000000"/>
        <w:sz w:val="24"/>
        <w:szCs w:val="24"/>
      </w:rPr>
    </w:lvl>
    <w:lvl w:ilvl="5">
      <w:start w:val="1"/>
      <w:numFmt w:val="lowerRoman"/>
      <w:lvlText w:val="%6."/>
      <w:lvlJc w:val="right"/>
      <w:pPr>
        <w:tabs>
          <w:tab w:pos="108" w:val="num"/>
        </w:tabs>
        <w:ind w:hanging="180" w:left="4428"/>
      </w:pPr>
      <w:rPr>
        <w:rFonts w:ascii="Arial" w:cs="Arial" w:hAnsi="Arial"/>
        <w:color w:val="000000"/>
        <w:sz w:val="24"/>
        <w:szCs w:val="24"/>
      </w:rPr>
    </w:lvl>
    <w:lvl w:ilvl="6">
      <w:start w:val="1"/>
      <w:numFmt w:val="decimal"/>
      <w:lvlText w:val="%7."/>
      <w:lvlJc w:val="left"/>
      <w:pPr>
        <w:tabs>
          <w:tab w:pos="108" w:val="num"/>
        </w:tabs>
        <w:ind w:hanging="360" w:left="5148"/>
      </w:pPr>
      <w:rPr>
        <w:rFonts w:ascii="Arial" w:cs="Arial" w:hAnsi="Arial"/>
        <w:color w:val="000000"/>
        <w:sz w:val="24"/>
        <w:szCs w:val="24"/>
      </w:rPr>
    </w:lvl>
    <w:lvl w:ilvl="7">
      <w:start w:val="1"/>
      <w:numFmt w:val="lowerLetter"/>
      <w:lvlText w:val="%8."/>
      <w:lvlJc w:val="left"/>
      <w:pPr>
        <w:tabs>
          <w:tab w:pos="108" w:val="num"/>
        </w:tabs>
        <w:ind w:hanging="360" w:left="5868"/>
      </w:pPr>
      <w:rPr>
        <w:rFonts w:ascii="Arial" w:cs="Arial" w:hAnsi="Arial"/>
        <w:color w:val="000000"/>
        <w:sz w:val="24"/>
        <w:szCs w:val="24"/>
      </w:rPr>
    </w:lvl>
    <w:lvl w:ilvl="8">
      <w:start w:val="1"/>
      <w:numFmt w:val="lowerRoman"/>
      <w:lvlText w:val="%9."/>
      <w:lvlJc w:val="right"/>
      <w:pPr>
        <w:tabs>
          <w:tab w:pos="108" w:val="num"/>
        </w:tabs>
        <w:ind w:hanging="180" w:left="6588"/>
      </w:pPr>
      <w:rPr>
        <w:rFonts w:ascii="Arial" w:cs="Arial" w:hAnsi="Arial"/>
        <w:color w:val="000000"/>
        <w:sz w:val="24"/>
        <w:szCs w:val="24"/>
      </w:rPr>
    </w:lvl>
  </w:abstractNum>
  <w:abstractNum w15:restartNumberingAfterBreak="0" w:abstractNumId="1">
    <w:nsid w:val="0DE52E9B"/>
    <w:multiLevelType w:val="multilevel"/>
    <w:tmpl w:val="FFFFFFFF"/>
    <w:lvl w:ilvl="0">
      <w:start w:val="1"/>
      <w:numFmt w:val="lowerLetter"/>
      <w:lvlText w:val="%1."/>
      <w:lvlJc w:val="left"/>
      <w:pPr>
        <w:tabs>
          <w:tab w:pos="108" w:val="num"/>
        </w:tabs>
        <w:ind w:hanging="360" w:left="828"/>
      </w:pPr>
      <w:rPr>
        <w:rFonts w:ascii="Arial" w:cs="Arial" w:hAnsi="Arial"/>
        <w:b/>
        <w:bCs/>
        <w:color w:val="000000"/>
        <w:sz w:val="24"/>
        <w:szCs w:val="24"/>
      </w:rPr>
    </w:lvl>
    <w:lvl w:ilvl="1">
      <w:start w:val="1"/>
      <w:numFmt w:val="lowerLetter"/>
      <w:lvlText w:val="%2."/>
      <w:lvlJc w:val="left"/>
      <w:pPr>
        <w:tabs>
          <w:tab w:pos="108" w:val="num"/>
        </w:tabs>
        <w:ind w:hanging="360" w:left="1548"/>
      </w:pPr>
      <w:rPr>
        <w:rFonts w:ascii="Arial" w:cs="Arial" w:hAnsi="Arial"/>
        <w:color w:val="000000"/>
        <w:sz w:val="24"/>
        <w:szCs w:val="24"/>
      </w:rPr>
    </w:lvl>
    <w:lvl w:ilvl="2">
      <w:start w:val="1"/>
      <w:numFmt w:val="lowerRoman"/>
      <w:lvlText w:val="%3."/>
      <w:lvlJc w:val="right"/>
      <w:pPr>
        <w:tabs>
          <w:tab w:pos="108" w:val="num"/>
        </w:tabs>
        <w:ind w:hanging="180" w:left="2268"/>
      </w:pPr>
      <w:rPr>
        <w:rFonts w:ascii="Arial" w:cs="Arial" w:hAnsi="Arial"/>
        <w:color w:val="000000"/>
        <w:sz w:val="24"/>
        <w:szCs w:val="24"/>
      </w:rPr>
    </w:lvl>
    <w:lvl w:ilvl="3">
      <w:start w:val="1"/>
      <w:numFmt w:val="decimal"/>
      <w:lvlText w:val="%4."/>
      <w:lvlJc w:val="left"/>
      <w:pPr>
        <w:tabs>
          <w:tab w:pos="108" w:val="num"/>
        </w:tabs>
        <w:ind w:hanging="360" w:left="2988"/>
      </w:pPr>
      <w:rPr>
        <w:rFonts w:ascii="Arial" w:cs="Arial" w:hAnsi="Arial"/>
        <w:color w:val="000000"/>
        <w:sz w:val="24"/>
        <w:szCs w:val="24"/>
      </w:rPr>
    </w:lvl>
    <w:lvl w:ilvl="4">
      <w:start w:val="1"/>
      <w:numFmt w:val="lowerLetter"/>
      <w:lvlText w:val="%5."/>
      <w:lvlJc w:val="left"/>
      <w:pPr>
        <w:tabs>
          <w:tab w:pos="108" w:val="num"/>
        </w:tabs>
        <w:ind w:hanging="360" w:left="3708"/>
      </w:pPr>
      <w:rPr>
        <w:rFonts w:ascii="Arial" w:cs="Arial" w:hAnsi="Arial"/>
        <w:color w:val="000000"/>
        <w:sz w:val="24"/>
        <w:szCs w:val="24"/>
      </w:rPr>
    </w:lvl>
    <w:lvl w:ilvl="5">
      <w:start w:val="1"/>
      <w:numFmt w:val="lowerRoman"/>
      <w:lvlText w:val="%6."/>
      <w:lvlJc w:val="right"/>
      <w:pPr>
        <w:tabs>
          <w:tab w:pos="108" w:val="num"/>
        </w:tabs>
        <w:ind w:hanging="180" w:left="4428"/>
      </w:pPr>
      <w:rPr>
        <w:rFonts w:ascii="Arial" w:cs="Arial" w:hAnsi="Arial"/>
        <w:color w:val="000000"/>
        <w:sz w:val="24"/>
        <w:szCs w:val="24"/>
      </w:rPr>
    </w:lvl>
    <w:lvl w:ilvl="6">
      <w:start w:val="1"/>
      <w:numFmt w:val="decimal"/>
      <w:lvlText w:val="%7."/>
      <w:lvlJc w:val="left"/>
      <w:pPr>
        <w:tabs>
          <w:tab w:pos="108" w:val="num"/>
        </w:tabs>
        <w:ind w:hanging="360" w:left="5148"/>
      </w:pPr>
      <w:rPr>
        <w:rFonts w:ascii="Arial" w:cs="Arial" w:hAnsi="Arial"/>
        <w:color w:val="000000"/>
        <w:sz w:val="24"/>
        <w:szCs w:val="24"/>
      </w:rPr>
    </w:lvl>
    <w:lvl w:ilvl="7">
      <w:start w:val="1"/>
      <w:numFmt w:val="lowerLetter"/>
      <w:lvlText w:val="%8."/>
      <w:lvlJc w:val="left"/>
      <w:pPr>
        <w:tabs>
          <w:tab w:pos="108" w:val="num"/>
        </w:tabs>
        <w:ind w:hanging="360" w:left="5868"/>
      </w:pPr>
      <w:rPr>
        <w:rFonts w:ascii="Arial" w:cs="Arial" w:hAnsi="Arial"/>
        <w:color w:val="000000"/>
        <w:sz w:val="24"/>
        <w:szCs w:val="24"/>
      </w:rPr>
    </w:lvl>
    <w:lvl w:ilvl="8">
      <w:start w:val="1"/>
      <w:numFmt w:val="lowerRoman"/>
      <w:lvlText w:val="%9."/>
      <w:lvlJc w:val="right"/>
      <w:pPr>
        <w:tabs>
          <w:tab w:pos="108" w:val="num"/>
        </w:tabs>
        <w:ind w:hanging="180" w:left="6588"/>
      </w:pPr>
      <w:rPr>
        <w:rFonts w:ascii="Arial" w:cs="Arial" w:hAnsi="Arial"/>
        <w:color w:val="000000"/>
        <w:sz w:val="24"/>
        <w:szCs w:val="24"/>
      </w:rPr>
    </w:lvl>
  </w:abstractNum>
  <w:abstractNum w15:restartNumberingAfterBreak="0" w:abstractNumId="2">
    <w:nsid w:val="2EC338ED"/>
    <w:multiLevelType w:val="multilevel"/>
    <w:tmpl w:val="FFFFFFFF"/>
    <w:lvl w:ilvl="0">
      <w:start w:val="1"/>
      <w:numFmt w:val="lowerLetter"/>
      <w:lvlText w:val="%1."/>
      <w:lvlJc w:val="left"/>
      <w:pPr>
        <w:tabs>
          <w:tab w:pos="108" w:val="num"/>
        </w:tabs>
        <w:ind w:hanging="504" w:left="828"/>
      </w:pPr>
      <w:rPr>
        <w:rFonts w:ascii="Arial" w:cs="Arial" w:hAnsi="Arial"/>
        <w:color w:val="000000"/>
        <w:sz w:val="24"/>
        <w:szCs w:val="24"/>
      </w:rPr>
    </w:lvl>
    <w:lvl w:ilvl="1">
      <w:start w:val="1"/>
      <w:numFmt w:val="lowerLetter"/>
      <w:lvlText w:val="%2."/>
      <w:lvlJc w:val="left"/>
      <w:pPr>
        <w:tabs>
          <w:tab w:pos="108" w:val="num"/>
        </w:tabs>
        <w:ind w:hanging="360" w:left="1548"/>
      </w:pPr>
      <w:rPr>
        <w:rFonts w:ascii="Arial" w:cs="Arial" w:hAnsi="Arial"/>
        <w:color w:val="000000"/>
        <w:sz w:val="24"/>
        <w:szCs w:val="24"/>
      </w:rPr>
    </w:lvl>
    <w:lvl w:ilvl="2">
      <w:start w:val="1"/>
      <w:numFmt w:val="lowerRoman"/>
      <w:lvlText w:val="%3."/>
      <w:lvlJc w:val="right"/>
      <w:pPr>
        <w:tabs>
          <w:tab w:pos="108" w:val="num"/>
        </w:tabs>
        <w:ind w:hanging="180" w:left="2268"/>
      </w:pPr>
      <w:rPr>
        <w:rFonts w:ascii="Arial" w:cs="Arial" w:hAnsi="Arial"/>
        <w:color w:val="000000"/>
        <w:sz w:val="24"/>
        <w:szCs w:val="24"/>
      </w:rPr>
    </w:lvl>
    <w:lvl w:ilvl="3">
      <w:start w:val="1"/>
      <w:numFmt w:val="decimal"/>
      <w:lvlText w:val="%4."/>
      <w:lvlJc w:val="left"/>
      <w:pPr>
        <w:tabs>
          <w:tab w:pos="108" w:val="num"/>
        </w:tabs>
        <w:ind w:hanging="360" w:left="2988"/>
      </w:pPr>
      <w:rPr>
        <w:rFonts w:ascii="Arial" w:cs="Arial" w:hAnsi="Arial"/>
        <w:color w:val="000000"/>
        <w:sz w:val="24"/>
        <w:szCs w:val="24"/>
      </w:rPr>
    </w:lvl>
    <w:lvl w:ilvl="4">
      <w:start w:val="1"/>
      <w:numFmt w:val="lowerLetter"/>
      <w:lvlText w:val="%5."/>
      <w:lvlJc w:val="left"/>
      <w:pPr>
        <w:tabs>
          <w:tab w:pos="108" w:val="num"/>
        </w:tabs>
        <w:ind w:hanging="360" w:left="3708"/>
      </w:pPr>
      <w:rPr>
        <w:rFonts w:ascii="Arial" w:cs="Arial" w:hAnsi="Arial"/>
        <w:color w:val="000000"/>
        <w:sz w:val="24"/>
        <w:szCs w:val="24"/>
      </w:rPr>
    </w:lvl>
    <w:lvl w:ilvl="5">
      <w:start w:val="1"/>
      <w:numFmt w:val="lowerRoman"/>
      <w:lvlText w:val="%6."/>
      <w:lvlJc w:val="right"/>
      <w:pPr>
        <w:tabs>
          <w:tab w:pos="108" w:val="num"/>
        </w:tabs>
        <w:ind w:hanging="180" w:left="4428"/>
      </w:pPr>
      <w:rPr>
        <w:rFonts w:ascii="Arial" w:cs="Arial" w:hAnsi="Arial"/>
        <w:color w:val="000000"/>
        <w:sz w:val="24"/>
        <w:szCs w:val="24"/>
      </w:rPr>
    </w:lvl>
    <w:lvl w:ilvl="6">
      <w:start w:val="1"/>
      <w:numFmt w:val="decimal"/>
      <w:lvlText w:val="%7."/>
      <w:lvlJc w:val="left"/>
      <w:pPr>
        <w:tabs>
          <w:tab w:pos="108" w:val="num"/>
        </w:tabs>
        <w:ind w:hanging="360" w:left="5148"/>
      </w:pPr>
      <w:rPr>
        <w:rFonts w:ascii="Arial" w:cs="Arial" w:hAnsi="Arial"/>
        <w:color w:val="000000"/>
        <w:sz w:val="24"/>
        <w:szCs w:val="24"/>
      </w:rPr>
    </w:lvl>
    <w:lvl w:ilvl="7">
      <w:start w:val="1"/>
      <w:numFmt w:val="lowerLetter"/>
      <w:lvlText w:val="%8."/>
      <w:lvlJc w:val="left"/>
      <w:pPr>
        <w:tabs>
          <w:tab w:pos="108" w:val="num"/>
        </w:tabs>
        <w:ind w:hanging="360" w:left="5868"/>
      </w:pPr>
      <w:rPr>
        <w:rFonts w:ascii="Arial" w:cs="Arial" w:hAnsi="Arial"/>
        <w:color w:val="000000"/>
        <w:sz w:val="24"/>
        <w:szCs w:val="24"/>
      </w:rPr>
    </w:lvl>
    <w:lvl w:ilvl="8">
      <w:start w:val="1"/>
      <w:numFmt w:val="lowerRoman"/>
      <w:lvlText w:val="%9."/>
      <w:lvlJc w:val="right"/>
      <w:pPr>
        <w:tabs>
          <w:tab w:pos="108" w:val="num"/>
        </w:tabs>
        <w:ind w:hanging="180" w:left="6588"/>
      </w:pPr>
      <w:rPr>
        <w:rFonts w:ascii="Arial" w:cs="Arial" w:hAnsi="Arial"/>
        <w:color w:val="000000"/>
        <w:sz w:val="24"/>
        <w:szCs w:val="24"/>
      </w:rPr>
    </w:lvl>
  </w:abstractNum>
  <w:abstractNum w15:restartNumberingAfterBreak="0" w:abstractNumId="3">
    <w:nsid w:val="56C75080"/>
    <w:multiLevelType w:val="multilevel"/>
    <w:tmpl w:val="2A1A8BDE"/>
    <w:lvl w:ilvl="0">
      <w:start w:val="1"/>
      <w:numFmt w:val="upperLetter"/>
      <w:pStyle w:val="Heading2"/>
      <w:lvlText w:val="%1."/>
      <w:lvlJc w:val="left"/>
      <w:pPr>
        <w:ind w:hanging="360" w:left="828"/>
      </w:pPr>
      <w:rPr>
        <w:rFonts w:hint="default"/>
        <w:color w:val="000000"/>
        <w:sz w:val="24"/>
        <w:szCs w:val="24"/>
      </w:rPr>
    </w:lvl>
    <w:lvl w:ilvl="1">
      <w:start w:val="1"/>
      <w:numFmt w:val="lowerLetter"/>
      <w:lvlText w:val="%2."/>
      <w:lvlJc w:val="left"/>
      <w:pPr>
        <w:tabs>
          <w:tab w:pos="108" w:val="num"/>
        </w:tabs>
        <w:ind w:hanging="360" w:left="1548"/>
      </w:pPr>
      <w:rPr>
        <w:rFonts w:ascii="Arial" w:cs="Arial" w:hAnsi="Arial"/>
        <w:color w:val="000000"/>
        <w:sz w:val="24"/>
        <w:szCs w:val="24"/>
      </w:rPr>
    </w:lvl>
    <w:lvl w:ilvl="2">
      <w:start w:val="1"/>
      <w:numFmt w:val="lowerRoman"/>
      <w:lvlText w:val="%3."/>
      <w:lvlJc w:val="right"/>
      <w:pPr>
        <w:tabs>
          <w:tab w:pos="108" w:val="num"/>
        </w:tabs>
        <w:ind w:hanging="180" w:left="2268"/>
      </w:pPr>
      <w:rPr>
        <w:rFonts w:ascii="Arial" w:cs="Arial" w:hAnsi="Arial"/>
        <w:color w:val="000000"/>
        <w:sz w:val="24"/>
        <w:szCs w:val="24"/>
      </w:rPr>
    </w:lvl>
    <w:lvl w:ilvl="3">
      <w:start w:val="1"/>
      <w:numFmt w:val="decimal"/>
      <w:lvlText w:val="%4."/>
      <w:lvlJc w:val="left"/>
      <w:pPr>
        <w:tabs>
          <w:tab w:pos="108" w:val="num"/>
        </w:tabs>
        <w:ind w:hanging="360" w:left="2988"/>
      </w:pPr>
      <w:rPr>
        <w:rFonts w:ascii="Arial" w:cs="Arial" w:hAnsi="Arial"/>
        <w:color w:val="000000"/>
        <w:sz w:val="24"/>
        <w:szCs w:val="24"/>
      </w:rPr>
    </w:lvl>
    <w:lvl w:ilvl="4">
      <w:start w:val="1"/>
      <w:numFmt w:val="lowerLetter"/>
      <w:lvlText w:val="%5."/>
      <w:lvlJc w:val="left"/>
      <w:pPr>
        <w:tabs>
          <w:tab w:pos="108" w:val="num"/>
        </w:tabs>
        <w:ind w:hanging="360" w:left="3708"/>
      </w:pPr>
      <w:rPr>
        <w:rFonts w:ascii="Arial" w:cs="Arial" w:hAnsi="Arial"/>
        <w:color w:val="000000"/>
        <w:sz w:val="24"/>
        <w:szCs w:val="24"/>
      </w:rPr>
    </w:lvl>
    <w:lvl w:ilvl="5">
      <w:start w:val="1"/>
      <w:numFmt w:val="lowerRoman"/>
      <w:lvlText w:val="%6."/>
      <w:lvlJc w:val="right"/>
      <w:pPr>
        <w:tabs>
          <w:tab w:pos="108" w:val="num"/>
        </w:tabs>
        <w:ind w:hanging="180" w:left="4428"/>
      </w:pPr>
      <w:rPr>
        <w:rFonts w:ascii="Arial" w:cs="Arial" w:hAnsi="Arial"/>
        <w:color w:val="000000"/>
        <w:sz w:val="24"/>
        <w:szCs w:val="24"/>
      </w:rPr>
    </w:lvl>
    <w:lvl w:ilvl="6">
      <w:start w:val="1"/>
      <w:numFmt w:val="decimal"/>
      <w:lvlText w:val="%7."/>
      <w:lvlJc w:val="left"/>
      <w:pPr>
        <w:tabs>
          <w:tab w:pos="108" w:val="num"/>
        </w:tabs>
        <w:ind w:hanging="360" w:left="5148"/>
      </w:pPr>
      <w:rPr>
        <w:rFonts w:ascii="Arial" w:cs="Arial" w:hAnsi="Arial"/>
        <w:color w:val="000000"/>
        <w:sz w:val="24"/>
        <w:szCs w:val="24"/>
      </w:rPr>
    </w:lvl>
    <w:lvl w:ilvl="7">
      <w:start w:val="1"/>
      <w:numFmt w:val="lowerLetter"/>
      <w:lvlText w:val="%8."/>
      <w:lvlJc w:val="left"/>
      <w:pPr>
        <w:tabs>
          <w:tab w:pos="108" w:val="num"/>
        </w:tabs>
        <w:ind w:hanging="360" w:left="5868"/>
      </w:pPr>
      <w:rPr>
        <w:rFonts w:ascii="Arial" w:cs="Arial" w:hAnsi="Arial"/>
        <w:color w:val="000000"/>
        <w:sz w:val="24"/>
        <w:szCs w:val="24"/>
      </w:rPr>
    </w:lvl>
    <w:lvl w:ilvl="8">
      <w:start w:val="1"/>
      <w:numFmt w:val="lowerRoman"/>
      <w:lvlText w:val="%9."/>
      <w:lvlJc w:val="right"/>
      <w:pPr>
        <w:tabs>
          <w:tab w:pos="108" w:val="num"/>
        </w:tabs>
        <w:ind w:hanging="180" w:left="6588"/>
      </w:pPr>
      <w:rPr>
        <w:rFonts w:ascii="Arial" w:cs="Arial" w:hAnsi="Arial"/>
        <w:color w:val="000000"/>
        <w:sz w:val="24"/>
        <w:szCs w:val="24"/>
      </w:rPr>
    </w:lvl>
  </w:abstractNum>
  <w:abstractNum w15:restartNumberingAfterBreak="0" w:abstractNumId="4">
    <w:nsid w:val="5CC81D7C"/>
    <w:multiLevelType w:val="multilevel"/>
    <w:tmpl w:val="FFFFFFFF"/>
    <w:lvl w:ilvl="0">
      <w:start w:val="1"/>
      <w:numFmt w:val="lowerLetter"/>
      <w:lvlText w:val="%1."/>
      <w:lvlJc w:val="left"/>
      <w:pPr>
        <w:tabs>
          <w:tab w:pos="108" w:val="num"/>
        </w:tabs>
        <w:ind w:hanging="504" w:left="828"/>
      </w:pPr>
      <w:rPr>
        <w:rFonts w:ascii="Arial" w:cs="Arial" w:hAnsi="Arial"/>
        <w:color w:val="000000"/>
        <w:sz w:val="24"/>
        <w:szCs w:val="24"/>
      </w:rPr>
    </w:lvl>
    <w:lvl w:ilvl="1">
      <w:start w:val="1"/>
      <w:numFmt w:val="lowerLetter"/>
      <w:lvlText w:val="%2."/>
      <w:lvlJc w:val="left"/>
      <w:pPr>
        <w:tabs>
          <w:tab w:pos="108" w:val="num"/>
        </w:tabs>
        <w:ind w:hanging="360" w:left="1908"/>
      </w:pPr>
      <w:rPr>
        <w:rFonts w:ascii="Arial" w:cs="Arial" w:hAnsi="Arial"/>
        <w:color w:val="000000"/>
        <w:sz w:val="24"/>
        <w:szCs w:val="24"/>
      </w:rPr>
    </w:lvl>
    <w:lvl w:ilvl="2">
      <w:start w:val="1"/>
      <w:numFmt w:val="lowerRoman"/>
      <w:lvlText w:val="%3."/>
      <w:lvlJc w:val="right"/>
      <w:pPr>
        <w:tabs>
          <w:tab w:pos="108" w:val="num"/>
        </w:tabs>
        <w:ind w:hanging="180" w:left="2628"/>
      </w:pPr>
      <w:rPr>
        <w:rFonts w:ascii="Arial" w:cs="Arial" w:hAnsi="Arial"/>
        <w:color w:val="000000"/>
        <w:sz w:val="24"/>
        <w:szCs w:val="24"/>
      </w:rPr>
    </w:lvl>
    <w:lvl w:ilvl="3">
      <w:start w:val="1"/>
      <w:numFmt w:val="decimal"/>
      <w:lvlText w:val="%4."/>
      <w:lvlJc w:val="left"/>
      <w:pPr>
        <w:tabs>
          <w:tab w:pos="108" w:val="num"/>
        </w:tabs>
        <w:ind w:hanging="360" w:left="3348"/>
      </w:pPr>
      <w:rPr>
        <w:rFonts w:ascii="Arial" w:cs="Arial" w:hAnsi="Arial"/>
        <w:color w:val="000000"/>
        <w:sz w:val="24"/>
        <w:szCs w:val="24"/>
      </w:rPr>
    </w:lvl>
    <w:lvl w:ilvl="4">
      <w:start w:val="1"/>
      <w:numFmt w:val="lowerLetter"/>
      <w:lvlText w:val="%5."/>
      <w:lvlJc w:val="left"/>
      <w:pPr>
        <w:tabs>
          <w:tab w:pos="108" w:val="num"/>
        </w:tabs>
        <w:ind w:hanging="360" w:left="4068"/>
      </w:pPr>
      <w:rPr>
        <w:rFonts w:ascii="Arial" w:cs="Arial" w:hAnsi="Arial"/>
        <w:color w:val="000000"/>
        <w:sz w:val="24"/>
        <w:szCs w:val="24"/>
      </w:rPr>
    </w:lvl>
    <w:lvl w:ilvl="5">
      <w:start w:val="1"/>
      <w:numFmt w:val="lowerRoman"/>
      <w:lvlText w:val="%6."/>
      <w:lvlJc w:val="right"/>
      <w:pPr>
        <w:tabs>
          <w:tab w:pos="108" w:val="num"/>
        </w:tabs>
        <w:ind w:hanging="180" w:left="4788"/>
      </w:pPr>
      <w:rPr>
        <w:rFonts w:ascii="Arial" w:cs="Arial" w:hAnsi="Arial"/>
        <w:color w:val="000000"/>
        <w:sz w:val="24"/>
        <w:szCs w:val="24"/>
      </w:rPr>
    </w:lvl>
    <w:lvl w:ilvl="6">
      <w:start w:val="1"/>
      <w:numFmt w:val="decimal"/>
      <w:lvlText w:val="%7."/>
      <w:lvlJc w:val="left"/>
      <w:pPr>
        <w:tabs>
          <w:tab w:pos="108" w:val="num"/>
        </w:tabs>
        <w:ind w:hanging="360" w:left="5508"/>
      </w:pPr>
      <w:rPr>
        <w:rFonts w:ascii="Arial" w:cs="Arial" w:hAnsi="Arial"/>
        <w:color w:val="000000"/>
        <w:sz w:val="24"/>
        <w:szCs w:val="24"/>
      </w:rPr>
    </w:lvl>
    <w:lvl w:ilvl="7">
      <w:start w:val="1"/>
      <w:numFmt w:val="lowerLetter"/>
      <w:lvlText w:val="%8."/>
      <w:lvlJc w:val="left"/>
      <w:pPr>
        <w:tabs>
          <w:tab w:pos="108" w:val="num"/>
        </w:tabs>
        <w:ind w:hanging="360" w:left="6228"/>
      </w:pPr>
      <w:rPr>
        <w:rFonts w:ascii="Arial" w:cs="Arial" w:hAnsi="Arial"/>
        <w:color w:val="000000"/>
        <w:sz w:val="24"/>
        <w:szCs w:val="24"/>
      </w:rPr>
    </w:lvl>
    <w:lvl w:ilvl="8">
      <w:start w:val="1"/>
      <w:numFmt w:val="lowerRoman"/>
      <w:lvlText w:val="%9."/>
      <w:lvlJc w:val="right"/>
      <w:pPr>
        <w:tabs>
          <w:tab w:pos="108" w:val="num"/>
        </w:tabs>
        <w:ind w:hanging="180" w:left="6948"/>
      </w:pPr>
      <w:rPr>
        <w:rFonts w:ascii="Arial" w:cs="Arial" w:hAnsi="Arial"/>
        <w:color w:val="000000"/>
        <w:sz w:val="24"/>
        <w:szCs w:val="24"/>
      </w:rPr>
    </w:lvl>
  </w:abstractNum>
  <w:abstractNum w15:restartNumberingAfterBreak="0" w:abstractNumId="5">
    <w:nsid w:val="663D09DD"/>
    <w:multiLevelType w:val="multilevel"/>
    <w:tmpl w:val="FFFFFFFF"/>
    <w:lvl w:ilvl="0">
      <w:start w:val="1"/>
      <w:numFmt w:val="lowerLetter"/>
      <w:lvlText w:val="%1."/>
      <w:lvlJc w:val="left"/>
      <w:pPr>
        <w:tabs>
          <w:tab w:pos="108" w:val="num"/>
        </w:tabs>
        <w:ind w:hanging="360" w:left="828"/>
      </w:pPr>
      <w:rPr>
        <w:rFonts w:ascii="Arial" w:cs="Arial" w:hAnsi="Arial"/>
        <w:color w:val="000000"/>
        <w:sz w:val="24"/>
        <w:szCs w:val="24"/>
      </w:rPr>
    </w:lvl>
    <w:lvl w:ilvl="1">
      <w:start w:val="1"/>
      <w:numFmt w:val="lowerLetter"/>
      <w:lvlText w:val="%2."/>
      <w:lvlJc w:val="left"/>
      <w:pPr>
        <w:tabs>
          <w:tab w:pos="108" w:val="num"/>
        </w:tabs>
        <w:ind w:hanging="360" w:left="1548"/>
      </w:pPr>
      <w:rPr>
        <w:rFonts w:ascii="Arial" w:cs="Arial" w:hAnsi="Arial"/>
        <w:color w:val="000000"/>
        <w:sz w:val="24"/>
        <w:szCs w:val="24"/>
      </w:rPr>
    </w:lvl>
    <w:lvl w:ilvl="2">
      <w:start w:val="1"/>
      <w:numFmt w:val="lowerRoman"/>
      <w:lvlText w:val="%3."/>
      <w:lvlJc w:val="right"/>
      <w:pPr>
        <w:tabs>
          <w:tab w:pos="108" w:val="num"/>
        </w:tabs>
        <w:ind w:hanging="180" w:left="2268"/>
      </w:pPr>
      <w:rPr>
        <w:rFonts w:ascii="Arial" w:cs="Arial" w:hAnsi="Arial"/>
        <w:color w:val="000000"/>
        <w:sz w:val="24"/>
        <w:szCs w:val="24"/>
      </w:rPr>
    </w:lvl>
    <w:lvl w:ilvl="3">
      <w:start w:val="1"/>
      <w:numFmt w:val="decimal"/>
      <w:lvlText w:val="%4."/>
      <w:lvlJc w:val="left"/>
      <w:pPr>
        <w:tabs>
          <w:tab w:pos="108" w:val="num"/>
        </w:tabs>
        <w:ind w:hanging="360" w:left="2988"/>
      </w:pPr>
      <w:rPr>
        <w:rFonts w:ascii="Arial" w:cs="Arial" w:hAnsi="Arial"/>
        <w:color w:val="000000"/>
        <w:sz w:val="24"/>
        <w:szCs w:val="24"/>
      </w:rPr>
    </w:lvl>
    <w:lvl w:ilvl="4">
      <w:start w:val="1"/>
      <w:numFmt w:val="lowerLetter"/>
      <w:lvlText w:val="%5."/>
      <w:lvlJc w:val="left"/>
      <w:pPr>
        <w:tabs>
          <w:tab w:pos="108" w:val="num"/>
        </w:tabs>
        <w:ind w:hanging="360" w:left="3708"/>
      </w:pPr>
      <w:rPr>
        <w:rFonts w:ascii="Arial" w:cs="Arial" w:hAnsi="Arial"/>
        <w:color w:val="000000"/>
        <w:sz w:val="24"/>
        <w:szCs w:val="24"/>
      </w:rPr>
    </w:lvl>
    <w:lvl w:ilvl="5">
      <w:start w:val="1"/>
      <w:numFmt w:val="lowerRoman"/>
      <w:lvlText w:val="%6."/>
      <w:lvlJc w:val="right"/>
      <w:pPr>
        <w:tabs>
          <w:tab w:pos="108" w:val="num"/>
        </w:tabs>
        <w:ind w:hanging="180" w:left="4428"/>
      </w:pPr>
      <w:rPr>
        <w:rFonts w:ascii="Arial" w:cs="Arial" w:hAnsi="Arial"/>
        <w:color w:val="000000"/>
        <w:sz w:val="24"/>
        <w:szCs w:val="24"/>
      </w:rPr>
    </w:lvl>
    <w:lvl w:ilvl="6">
      <w:start w:val="1"/>
      <w:numFmt w:val="decimal"/>
      <w:lvlText w:val="%7."/>
      <w:lvlJc w:val="left"/>
      <w:pPr>
        <w:tabs>
          <w:tab w:pos="108" w:val="num"/>
        </w:tabs>
        <w:ind w:hanging="360" w:left="5148"/>
      </w:pPr>
      <w:rPr>
        <w:rFonts w:ascii="Arial" w:cs="Arial" w:hAnsi="Arial"/>
        <w:color w:val="000000"/>
        <w:sz w:val="24"/>
        <w:szCs w:val="24"/>
      </w:rPr>
    </w:lvl>
    <w:lvl w:ilvl="7">
      <w:start w:val="1"/>
      <w:numFmt w:val="lowerLetter"/>
      <w:lvlText w:val="%8."/>
      <w:lvlJc w:val="left"/>
      <w:pPr>
        <w:tabs>
          <w:tab w:pos="108" w:val="num"/>
        </w:tabs>
        <w:ind w:hanging="360" w:left="5868"/>
      </w:pPr>
      <w:rPr>
        <w:rFonts w:ascii="Arial" w:cs="Arial" w:hAnsi="Arial"/>
        <w:color w:val="000000"/>
        <w:sz w:val="24"/>
        <w:szCs w:val="24"/>
      </w:rPr>
    </w:lvl>
    <w:lvl w:ilvl="8">
      <w:start w:val="1"/>
      <w:numFmt w:val="lowerRoman"/>
      <w:lvlText w:val="%9."/>
      <w:lvlJc w:val="right"/>
      <w:pPr>
        <w:tabs>
          <w:tab w:pos="108" w:val="num"/>
        </w:tabs>
        <w:ind w:hanging="180" w:left="6588"/>
      </w:pPr>
      <w:rPr>
        <w:rFonts w:ascii="Arial" w:cs="Arial" w:hAnsi="Arial"/>
        <w:color w:val="000000"/>
        <w:sz w:val="24"/>
        <w:szCs w:val="24"/>
      </w:rPr>
    </w:lvl>
  </w:abstractNum>
  <w:abstractNum w15:restartNumberingAfterBreak="0" w:abstractNumId="6">
    <w:nsid w:val="782D23A9"/>
    <w:multiLevelType w:val="multilevel"/>
    <w:tmpl w:val="FFFFFFFF"/>
    <w:lvl w:ilvl="0">
      <w:start w:val="1"/>
      <w:numFmt w:val="lowerLetter"/>
      <w:lvlText w:val="%1."/>
      <w:lvlJc w:val="left"/>
      <w:pPr>
        <w:tabs>
          <w:tab w:pos="108" w:val="num"/>
        </w:tabs>
        <w:ind w:hanging="360" w:left="918"/>
      </w:pPr>
      <w:rPr>
        <w:rFonts w:ascii="Arial" w:cs="Arial" w:hAnsi="Arial"/>
        <w:color w:val="000000"/>
        <w:sz w:val="24"/>
        <w:szCs w:val="24"/>
      </w:rPr>
    </w:lvl>
    <w:lvl w:ilvl="1">
      <w:start w:val="1"/>
      <w:numFmt w:val="lowerLetter"/>
      <w:lvlText w:val="%2."/>
      <w:lvlJc w:val="left"/>
      <w:pPr>
        <w:tabs>
          <w:tab w:pos="108" w:val="num"/>
        </w:tabs>
        <w:ind w:hanging="360" w:left="1638"/>
      </w:pPr>
      <w:rPr>
        <w:rFonts w:ascii="Arial" w:cs="Arial" w:hAnsi="Arial"/>
        <w:color w:val="000000"/>
        <w:sz w:val="24"/>
        <w:szCs w:val="24"/>
      </w:rPr>
    </w:lvl>
    <w:lvl w:ilvl="2">
      <w:start w:val="1"/>
      <w:numFmt w:val="lowerRoman"/>
      <w:lvlText w:val="%3."/>
      <w:lvlJc w:val="right"/>
      <w:pPr>
        <w:tabs>
          <w:tab w:pos="108" w:val="num"/>
        </w:tabs>
        <w:ind w:hanging="180" w:left="2358"/>
      </w:pPr>
      <w:rPr>
        <w:rFonts w:ascii="Arial" w:cs="Arial" w:hAnsi="Arial"/>
        <w:color w:val="000000"/>
        <w:sz w:val="24"/>
        <w:szCs w:val="24"/>
      </w:rPr>
    </w:lvl>
    <w:lvl w:ilvl="3">
      <w:start w:val="1"/>
      <w:numFmt w:val="decimal"/>
      <w:lvlText w:val="%4."/>
      <w:lvlJc w:val="left"/>
      <w:pPr>
        <w:tabs>
          <w:tab w:pos="108" w:val="num"/>
        </w:tabs>
        <w:ind w:hanging="360" w:left="3078"/>
      </w:pPr>
      <w:rPr>
        <w:rFonts w:ascii="Arial" w:cs="Arial" w:hAnsi="Arial"/>
        <w:color w:val="000000"/>
        <w:sz w:val="24"/>
        <w:szCs w:val="24"/>
      </w:rPr>
    </w:lvl>
    <w:lvl w:ilvl="4">
      <w:start w:val="1"/>
      <w:numFmt w:val="lowerLetter"/>
      <w:lvlText w:val="%5."/>
      <w:lvlJc w:val="left"/>
      <w:pPr>
        <w:tabs>
          <w:tab w:pos="108" w:val="num"/>
        </w:tabs>
        <w:ind w:hanging="360" w:left="3798"/>
      </w:pPr>
      <w:rPr>
        <w:rFonts w:ascii="Arial" w:cs="Arial" w:hAnsi="Arial"/>
        <w:color w:val="000000"/>
        <w:sz w:val="24"/>
        <w:szCs w:val="24"/>
      </w:rPr>
    </w:lvl>
    <w:lvl w:ilvl="5">
      <w:start w:val="1"/>
      <w:numFmt w:val="lowerRoman"/>
      <w:lvlText w:val="%6."/>
      <w:lvlJc w:val="right"/>
      <w:pPr>
        <w:tabs>
          <w:tab w:pos="108" w:val="num"/>
        </w:tabs>
        <w:ind w:hanging="180" w:left="4518"/>
      </w:pPr>
      <w:rPr>
        <w:rFonts w:ascii="Arial" w:cs="Arial" w:hAnsi="Arial"/>
        <w:color w:val="000000"/>
        <w:sz w:val="24"/>
        <w:szCs w:val="24"/>
      </w:rPr>
    </w:lvl>
    <w:lvl w:ilvl="6">
      <w:start w:val="1"/>
      <w:numFmt w:val="decimal"/>
      <w:lvlText w:val="%7."/>
      <w:lvlJc w:val="left"/>
      <w:pPr>
        <w:tabs>
          <w:tab w:pos="108" w:val="num"/>
        </w:tabs>
        <w:ind w:hanging="360" w:left="5238"/>
      </w:pPr>
      <w:rPr>
        <w:rFonts w:ascii="Arial" w:cs="Arial" w:hAnsi="Arial"/>
        <w:color w:val="000000"/>
        <w:sz w:val="24"/>
        <w:szCs w:val="24"/>
      </w:rPr>
    </w:lvl>
    <w:lvl w:ilvl="7">
      <w:start w:val="1"/>
      <w:numFmt w:val="lowerLetter"/>
      <w:lvlText w:val="%8."/>
      <w:lvlJc w:val="left"/>
      <w:pPr>
        <w:tabs>
          <w:tab w:pos="108" w:val="num"/>
        </w:tabs>
        <w:ind w:hanging="360" w:left="5958"/>
      </w:pPr>
      <w:rPr>
        <w:rFonts w:ascii="Arial" w:cs="Arial" w:hAnsi="Arial"/>
        <w:color w:val="000000"/>
        <w:sz w:val="24"/>
        <w:szCs w:val="24"/>
      </w:rPr>
    </w:lvl>
    <w:lvl w:ilvl="8">
      <w:start w:val="1"/>
      <w:numFmt w:val="lowerRoman"/>
      <w:lvlText w:val="%9."/>
      <w:lvlJc w:val="right"/>
      <w:pPr>
        <w:tabs>
          <w:tab w:pos="108" w:val="num"/>
        </w:tabs>
        <w:ind w:hanging="180" w:left="6678"/>
      </w:pPr>
      <w:rPr>
        <w:rFonts w:ascii="Arial" w:cs="Arial" w:hAnsi="Arial"/>
        <w:color w:val="000000"/>
        <w:sz w:val="24"/>
        <w:szCs w:val="24"/>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163668244" w:numId="1">
    <w:abstractNumId w:val="3"/>
  </w:num>
  <w:num w16cid:durableId="1588466063" w:numId="2">
    <w:abstractNumId w:val="6"/>
  </w:num>
  <w:num w16cid:durableId="1443185460" w:numId="3">
    <w:abstractNumId w:val="5"/>
  </w:num>
  <w:num w16cid:durableId="1408189051" w:numId="4">
    <w:abstractNumId w:val="0"/>
  </w:num>
  <w:num w16cid:durableId="633801099" w:numId="5">
    <w:abstractNumId w:val="2"/>
  </w:num>
  <w:num w16cid:durableId="1521897743" w:numId="6">
    <w:abstractNumId w:val="4"/>
  </w:num>
  <w:num w16cid:durableId="1829593202" w:numId="7">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120"/>
  <w:drawingGridVerticalSpacing w:val="120"/>
  <w:displayHorizontalDrawingGridEvery w:val="0"/>
  <w:displayVerticalDrawingGridEvery w:val="3"/>
  <w:characterSpacingControl w:val="compressPunctuation"/>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7C1EF1"/>
    <w:pPr>
      <w:ind w:left="115" w:right="360"/>
    </w:pPr>
    <w:rPr>
      <w:rFonts w:ascii="Times New Roman" w:hAnsi="Times New Roman"/>
    </w:rPr>
  </w:style>
  <w:style w:styleId="Heading1" w:type="paragraph">
    <w:name w:val="heading 1"/>
    <w:basedOn w:val="Normal"/>
    <w:next w:val="Normal"/>
    <w:link w:val="Heading1Char"/>
    <w:uiPriority w:val="9"/>
    <w:qFormat/>
    <w:rsid w:val="005B7B16"/>
    <w:pPr>
      <w:widowControl w:val="0"/>
      <w:tabs>
        <w:tab w:pos="468" w:val="left"/>
      </w:tabs>
      <w:autoSpaceDE w:val="0"/>
      <w:autoSpaceDN w:val="0"/>
      <w:adjustRightInd w:val="0"/>
      <w:spacing w:before="240"/>
      <w:ind w:left="-245"/>
      <w:outlineLvl w:val="0"/>
    </w:pPr>
    <w:rPr>
      <w:rFonts w:cs="Times New Roman"/>
      <w:b/>
      <w:bCs/>
      <w:color w:val="000000"/>
    </w:rPr>
  </w:style>
  <w:style w:styleId="Heading2" w:type="paragraph">
    <w:name w:val="heading 2"/>
    <w:basedOn w:val="Normal"/>
    <w:next w:val="Normal"/>
    <w:link w:val="Heading2Char"/>
    <w:uiPriority w:val="9"/>
    <w:unhideWhenUsed/>
    <w:qFormat/>
    <w:rsid w:val="00BD0983"/>
    <w:pPr>
      <w:widowControl w:val="0"/>
      <w:numPr>
        <w:numId w:val="1"/>
      </w:numPr>
      <w:tabs>
        <w:tab w:pos="828" w:val="left"/>
      </w:tabs>
      <w:autoSpaceDE w:val="0"/>
      <w:autoSpaceDN w:val="0"/>
      <w:adjustRightInd w:val="0"/>
      <w:spacing w:before="240"/>
      <w:ind w:left="835"/>
      <w:outlineLvl w:val="1"/>
    </w:pPr>
    <w:rPr>
      <w:rFonts w:cs="Times New Roman"/>
      <w:b/>
      <w:bCs/>
      <w:color w:val="000000"/>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5B7B16"/>
    <w:rPr>
      <w:rFonts w:ascii="Times New Roman" w:cs="Times New Roman" w:hAnsi="Times New Roman"/>
      <w:b/>
      <w:bCs/>
      <w:color w:val="000000"/>
    </w:rPr>
  </w:style>
  <w:style w:customStyle="1" w:styleId="Heading2Char" w:type="character">
    <w:name w:val="Heading 2 Char"/>
    <w:basedOn w:val="DefaultParagraphFont"/>
    <w:link w:val="Heading2"/>
    <w:uiPriority w:val="9"/>
    <w:rsid w:val="00BD0983"/>
    <w:rPr>
      <w:rFonts w:ascii="Times New Roman" w:cs="Times New Roman" w:hAnsi="Times New Roman"/>
      <w:b/>
      <w:bCs/>
      <w:color w:val="00000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16</Pages>
  <Words>4742</Words>
  <Characters>28066</Characters>
  <Application>Microsoft Office Word</Application>
  <DocSecurity>0</DocSecurity>
  <Lines>233</Lines>
  <Paragraphs>65</Paragraphs>
  <ScaleCrop>false</ScaleCrop>
  <Company/>
  <LinksUpToDate>false</LinksUpToDate>
  <CharactersWithSpaces>32743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2022-08-22T21:06:39Z</dcterms:created>
  <dcterms:modified xsi:type="dcterms:W3CDTF">2022-08-22T21:06:39Z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