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C47081">
      <w:pPr>
        <w:pStyle w:val="85"/>
        <w:keepNext w:val="0"/>
        <w:keepLines w:val="0"/>
        <w:widowControl/>
        <w:numPr>
          <w:ilvl w:val="0"/>
          <w:numId w:val="0"/>
        </w:numPr>
        <w:suppressLineNumbers w:val="0"/>
        <w:jc w:val="center"/>
        <w:rPr>
          <w:rFonts w:hint="default" w:ascii="Calibri" w:hAnsi="Calibri" w:eastAsia="SimSun" w:cs="Calibri"/>
          <w:b/>
          <w:bCs/>
          <w:sz w:val="27"/>
          <w:szCs w:val="27"/>
        </w:rPr>
      </w:pPr>
      <w:r>
        <w:rPr>
          <w:rFonts w:hint="default" w:ascii="Calibri" w:hAnsi="Calibri" w:eastAsia="SimSun" w:cs="Calibri"/>
          <w:b/>
          <w:bCs/>
          <w:sz w:val="27"/>
          <w:szCs w:val="27"/>
        </w:rPr>
        <w:t>Predictive Maintenance System Using Edge-AI Noise Analysis</w:t>
      </w:r>
    </w:p>
    <w:p w14:paraId="0DA75204">
      <w:pPr>
        <w:pStyle w:val="85"/>
        <w:keepNext w:val="0"/>
        <w:keepLines w:val="0"/>
        <w:widowControl/>
        <w:numPr>
          <w:ilvl w:val="0"/>
          <w:numId w:val="0"/>
        </w:numPr>
        <w:suppressLineNumbers w:val="0"/>
        <w:jc w:val="center"/>
        <w:rPr>
          <w:rFonts w:hint="default" w:ascii="Calibri" w:hAnsi="Calibri" w:eastAsia="SimSun" w:cs="Calibri"/>
          <w:b/>
          <w:bCs/>
          <w:sz w:val="24"/>
          <w:szCs w:val="24"/>
        </w:rPr>
      </w:pPr>
    </w:p>
    <w:p w14:paraId="1686E0BA">
      <w:pPr>
        <w:rPr>
          <w:u w:val="single"/>
        </w:rPr>
      </w:pPr>
    </w:p>
    <w:p w14:paraId="4B94C6E6">
      <w:pPr>
        <w:numPr>
          <w:ilvl w:val="0"/>
          <w:numId w:val="11"/>
        </w:numPr>
        <w:rPr>
          <w:rFonts w:hint="default" w:ascii="Calibri" w:hAnsi="Calibri" w:cs="Calibri"/>
          <w:sz w:val="24"/>
          <w:szCs w:val="24"/>
          <w:u w:val="single"/>
        </w:rPr>
      </w:pPr>
      <w:r>
        <w:rPr>
          <w:rFonts w:hint="default" w:ascii="Calibri" w:hAnsi="Calibri" w:eastAsia="SimSun" w:cs="Calibri"/>
          <w:sz w:val="24"/>
          <w:szCs w:val="24"/>
          <w:u w:val="single"/>
        </w:rPr>
        <w:t xml:space="preserve">Introduction to EV </w:t>
      </w:r>
      <w:r>
        <w:rPr>
          <w:rFonts w:hint="default" w:ascii="Calibri" w:hAnsi="Calibri" w:eastAsia="SimSun" w:cs="Calibri"/>
          <w:sz w:val="24"/>
          <w:szCs w:val="24"/>
          <w:u w:val="single"/>
          <w:lang w:val="en-GB"/>
        </w:rPr>
        <w:t>and</w:t>
      </w:r>
      <w:r>
        <w:rPr>
          <w:rFonts w:hint="default" w:ascii="Calibri" w:hAnsi="Calibri" w:eastAsia="SimSun" w:cs="Calibri"/>
          <w:sz w:val="24"/>
          <w:szCs w:val="24"/>
          <w:u w:val="single"/>
        </w:rPr>
        <w:t xml:space="preserve"> Predictive Maintenance</w:t>
      </w:r>
    </w:p>
    <w:p w14:paraId="6707DBA5">
      <w:pPr>
        <w:numPr>
          <w:ilvl w:val="0"/>
          <w:numId w:val="0"/>
        </w:numPr>
        <w:rPr>
          <w:rFonts w:hint="default" w:ascii="Calibri" w:hAnsi="Calibri" w:cs="Calibri"/>
          <w:sz w:val="24"/>
          <w:szCs w:val="24"/>
          <w:u w:val="single"/>
        </w:rPr>
      </w:pPr>
    </w:p>
    <w:p w14:paraId="22B41C37">
      <w:pPr>
        <w:numPr>
          <w:ilvl w:val="0"/>
          <w:numId w:val="0"/>
        </w:numPr>
        <w:rPr>
          <w:rFonts w:hint="default" w:ascii="Calibri" w:hAnsi="Calibri" w:cs="Calibri"/>
          <w:sz w:val="24"/>
          <w:szCs w:val="24"/>
          <w:u w:val="single"/>
          <w:lang w:val="en-GB"/>
        </w:rPr>
      </w:pPr>
      <w:r>
        <w:rPr>
          <w:rFonts w:hint="default" w:ascii="Calibri" w:hAnsi="Calibri" w:eastAsia="SimSun" w:cs="Calibri"/>
          <w:sz w:val="24"/>
          <w:szCs w:val="24"/>
          <w:u w:val="single"/>
          <w:lang w:val="en-GB"/>
        </w:rPr>
        <w:t>1.1 Reliability of EV powertrain</w:t>
      </w:r>
    </w:p>
    <w:p w14:paraId="3052C785">
      <w:pPr>
        <w:numPr>
          <w:ilvl w:val="0"/>
          <w:numId w:val="0"/>
        </w:numPr>
        <w:jc w:val="left"/>
        <w:rPr>
          <w:rFonts w:hint="default" w:ascii="Calibri" w:hAnsi="Calibri" w:eastAsia="SimSun" w:cs="Calibri"/>
          <w:sz w:val="24"/>
          <w:szCs w:val="24"/>
          <w:lang w:val="en-GB"/>
        </w:rPr>
      </w:pPr>
      <w:r>
        <w:rPr>
          <w:rFonts w:hint="default" w:ascii="Calibri" w:hAnsi="Calibri" w:eastAsia="SimSun" w:cs="Calibri"/>
          <w:sz w:val="24"/>
          <w:szCs w:val="24"/>
        </w:rPr>
        <w:t>The rapid adoption of electric vehicles (EVs) has</w:t>
      </w:r>
      <w:r>
        <w:rPr>
          <w:rFonts w:hint="default" w:ascii="Calibri" w:hAnsi="Calibri" w:eastAsia="SimSun" w:cs="Calibri"/>
          <w:sz w:val="24"/>
          <w:szCs w:val="24"/>
          <w:lang w:val="en-GB"/>
        </w:rPr>
        <w:t xml:space="preserve"> </w:t>
      </w:r>
      <w:r>
        <w:rPr>
          <w:rFonts w:hint="default" w:ascii="Calibri" w:hAnsi="Calibri" w:eastAsia="SimSun" w:cs="Calibri"/>
          <w:sz w:val="24"/>
          <w:szCs w:val="24"/>
        </w:rPr>
        <w:t>shifted</w:t>
      </w:r>
      <w:r>
        <w:rPr>
          <w:rFonts w:hint="default" w:ascii="Calibri" w:hAnsi="Calibri" w:eastAsia="SimSun" w:cs="Calibri"/>
          <w:sz w:val="24"/>
          <w:szCs w:val="24"/>
          <w:lang w:val="en-GB"/>
        </w:rPr>
        <w:t xml:space="preserve"> </w:t>
      </w:r>
      <w:r>
        <w:rPr>
          <w:rFonts w:hint="default" w:ascii="Calibri" w:hAnsi="Calibri" w:eastAsia="SimSun" w:cs="Calibri"/>
          <w:sz w:val="24"/>
          <w:szCs w:val="24"/>
        </w:rPr>
        <w:t>automotive powertrain architectures from</w:t>
      </w:r>
      <w:r>
        <w:rPr>
          <w:rFonts w:hint="default" w:ascii="Calibri" w:hAnsi="Calibri" w:eastAsia="SimSun" w:cs="Calibri"/>
          <w:sz w:val="24"/>
          <w:szCs w:val="24"/>
          <w:lang w:val="en-GB"/>
        </w:rPr>
        <w:t xml:space="preserve"> Internal </w:t>
      </w:r>
      <w:r>
        <w:rPr>
          <w:rFonts w:hint="default" w:ascii="Calibri" w:hAnsi="Calibri" w:eastAsia="SimSun" w:cs="Calibri"/>
          <w:sz w:val="24"/>
          <w:szCs w:val="24"/>
        </w:rPr>
        <w:t>combustion engines</w:t>
      </w:r>
      <w:r>
        <w:rPr>
          <w:rFonts w:hint="default" w:ascii="Calibri" w:hAnsi="Calibri" w:eastAsia="SimSun" w:cs="Calibri"/>
          <w:sz w:val="24"/>
          <w:szCs w:val="24"/>
          <w:lang w:val="en-GB"/>
        </w:rPr>
        <w:t xml:space="preserve"> (ICE)</w:t>
      </w:r>
      <w:r>
        <w:rPr>
          <w:rFonts w:hint="default" w:ascii="Calibri" w:hAnsi="Calibri" w:eastAsia="SimSun" w:cs="Calibri"/>
          <w:sz w:val="24"/>
          <w:szCs w:val="24"/>
        </w:rPr>
        <w:t xml:space="preserve"> to highly integrated electronic systems.</w:t>
      </w:r>
      <w:r>
        <w:rPr>
          <w:rFonts w:hint="default" w:ascii="Calibri" w:hAnsi="Calibri" w:eastAsia="SimSun" w:cs="Calibri"/>
          <w:sz w:val="24"/>
          <w:szCs w:val="24"/>
          <w:lang w:val="en-GB"/>
        </w:rPr>
        <w:t xml:space="preserve"> </w:t>
      </w:r>
      <w:r>
        <w:rPr>
          <w:rFonts w:hint="default" w:ascii="Calibri" w:hAnsi="Calibri" w:eastAsia="SimSun" w:cs="Calibri"/>
          <w:sz w:val="24"/>
          <w:szCs w:val="24"/>
        </w:rPr>
        <w:t xml:space="preserve">Unlike traditional internal combustion engines </w:t>
      </w:r>
      <w:r>
        <w:rPr>
          <w:rFonts w:hint="default" w:ascii="Calibri" w:hAnsi="Calibri" w:eastAsia="SimSun" w:cs="Calibri"/>
          <w:sz w:val="24"/>
          <w:szCs w:val="24"/>
          <w:lang w:val="en-GB"/>
        </w:rPr>
        <w:t xml:space="preserve">, </w:t>
      </w:r>
      <w:r>
        <w:rPr>
          <w:rFonts w:hint="default" w:ascii="Calibri" w:hAnsi="Calibri" w:eastAsia="SimSun" w:cs="Calibri"/>
          <w:sz w:val="24"/>
          <w:szCs w:val="24"/>
        </w:rPr>
        <w:t>the motors in modern EVs operate at exceptionally high speeds</w:t>
      </w:r>
      <w:r>
        <w:rPr>
          <w:rFonts w:hint="default" w:ascii="Calibri" w:hAnsi="Calibri" w:eastAsia="SimSun" w:cs="Calibri"/>
          <w:sz w:val="24"/>
          <w:szCs w:val="24"/>
          <w:lang w:val="en-GB"/>
        </w:rPr>
        <w:t xml:space="preserve"> </w:t>
      </w:r>
      <w:r>
        <w:rPr>
          <w:rFonts w:hint="default" w:ascii="Calibri" w:hAnsi="Calibri" w:eastAsia="SimSun" w:cs="Calibri"/>
          <w:sz w:val="24"/>
          <w:szCs w:val="24"/>
        </w:rPr>
        <w:t>to achieve high power density and efficiency</w:t>
      </w:r>
      <w:r>
        <w:rPr>
          <w:rFonts w:hint="default" w:ascii="Calibri" w:hAnsi="Calibri" w:eastAsia="SimSun" w:cs="Calibri"/>
          <w:sz w:val="24"/>
          <w:szCs w:val="24"/>
          <w:lang w:val="en-GB"/>
        </w:rPr>
        <w:t>. The motors are connected with the controller and inverter which manages the flow of AC current to the stators.</w:t>
      </w:r>
    </w:p>
    <w:p w14:paraId="2F48B0BF">
      <w:pPr>
        <w:numPr>
          <w:ilvl w:val="0"/>
          <w:numId w:val="0"/>
        </w:numPr>
        <w:jc w:val="left"/>
        <w:rPr>
          <w:rFonts w:hint="default" w:ascii="Calibri" w:hAnsi="Calibri" w:eastAsia="SimSun" w:cs="Calibri"/>
          <w:sz w:val="24"/>
          <w:szCs w:val="24"/>
          <w:lang w:val="en-GB"/>
        </w:rPr>
      </w:pPr>
    </w:p>
    <w:p w14:paraId="406140B7">
      <w:pPr>
        <w:numPr>
          <w:ilvl w:val="0"/>
          <w:numId w:val="0"/>
        </w:numPr>
        <w:jc w:val="left"/>
        <w:rPr>
          <w:rFonts w:hint="default" w:ascii="Calibri" w:hAnsi="Calibri" w:eastAsia="SimSun" w:cs="Calibri"/>
          <w:sz w:val="24"/>
          <w:szCs w:val="24"/>
          <w:lang w:val="en-GB"/>
        </w:rPr>
      </w:pPr>
      <w:r>
        <w:rPr>
          <w:rFonts w:hint="default" w:ascii="Calibri" w:hAnsi="Calibri" w:eastAsia="SimSun" w:cs="Calibri"/>
          <w:sz w:val="24"/>
          <w:szCs w:val="24"/>
          <w:lang w:val="en-GB"/>
        </w:rPr>
        <w:t>The powertrain of an EV depends on the vehicle subsystems like motor, Power electronics controller, traction inverter and battery pack. The Reliability of powertrain in EV is important than those of Engine oriented vehicles because even a small failure in a subsystem of a powertrain in EV can cause an abrupt mechanical breakdown which results in instantaneous high speed wheel lock-up. Therefore, ensuring the reliability of these subsystems is a primary focus for proper functioning of the EV.</w:t>
      </w:r>
    </w:p>
    <w:p w14:paraId="09BB8C15">
      <w:pPr>
        <w:numPr>
          <w:ilvl w:val="0"/>
          <w:numId w:val="0"/>
        </w:numPr>
        <w:jc w:val="left"/>
        <w:rPr>
          <w:rFonts w:hint="default" w:ascii="Calibri" w:hAnsi="Calibri" w:eastAsia="SimSun" w:cs="Calibri"/>
          <w:sz w:val="24"/>
          <w:szCs w:val="24"/>
          <w:lang w:val="en-GB"/>
        </w:rPr>
      </w:pPr>
    </w:p>
    <w:p w14:paraId="548D05DB">
      <w:pPr>
        <w:numPr>
          <w:ilvl w:val="0"/>
          <w:numId w:val="0"/>
        </w:numPr>
        <w:jc w:val="left"/>
        <w:rPr>
          <w:rFonts w:hint="default" w:ascii="Calibri" w:hAnsi="Calibri" w:eastAsia="SimSun" w:cs="Calibri"/>
          <w:sz w:val="24"/>
          <w:szCs w:val="24"/>
          <w:u w:val="single"/>
          <w:lang w:val="en-GB"/>
        </w:rPr>
      </w:pPr>
      <w:r>
        <w:rPr>
          <w:rFonts w:hint="default" w:ascii="Calibri" w:hAnsi="Calibri" w:eastAsia="SimSun" w:cs="Calibri"/>
          <w:sz w:val="24"/>
          <w:szCs w:val="24"/>
          <w:u w:val="single"/>
          <w:lang w:val="en-GB"/>
        </w:rPr>
        <w:t>1.2 Predictive maintenance and condition-Based monitoring (CBM)</w:t>
      </w:r>
    </w:p>
    <w:p w14:paraId="003A1B11">
      <w:pPr>
        <w:numPr>
          <w:ilvl w:val="0"/>
          <w:numId w:val="0"/>
        </w:numPr>
        <w:jc w:val="left"/>
        <w:rPr>
          <w:rFonts w:hint="default" w:ascii="Calibri" w:hAnsi="Calibri" w:eastAsia="SimSun" w:cs="Calibri"/>
          <w:sz w:val="24"/>
          <w:szCs w:val="24"/>
          <w:u w:val="none"/>
          <w:lang w:val="en-GB"/>
        </w:rPr>
      </w:pPr>
      <w:r>
        <w:rPr>
          <w:rFonts w:hint="default" w:ascii="Calibri" w:hAnsi="Calibri" w:eastAsia="SimSun" w:cs="Calibri"/>
          <w:sz w:val="24"/>
          <w:szCs w:val="24"/>
          <w:u w:val="none"/>
          <w:lang w:val="en-GB"/>
        </w:rPr>
        <w:t>To maintain the reliability of modern EV powertrain, the Industry is shifting towards predicitve maintenance and condition based monitoring from the traditional maintenance strategies which is based on preventive frameworks. The most traditional and simplest maintenance strategy is Run-to-failure approach where the maintenance is done after the failure of the subsystems or breakdown. This also includes preventive maintenance where the subsystems are maintained or repaired at periodic intervals, but it is less efficient and cost of failure is high.</w:t>
      </w:r>
    </w:p>
    <w:p w14:paraId="41231597">
      <w:pPr>
        <w:numPr>
          <w:ilvl w:val="0"/>
          <w:numId w:val="0"/>
        </w:numPr>
        <w:jc w:val="left"/>
        <w:rPr>
          <w:rFonts w:hint="default" w:ascii="Calibri" w:hAnsi="Calibri" w:eastAsia="SimSun" w:cs="Calibri"/>
          <w:sz w:val="24"/>
          <w:szCs w:val="24"/>
          <w:u w:val="none"/>
          <w:lang w:val="en-GB"/>
        </w:rPr>
      </w:pPr>
    </w:p>
    <w:p w14:paraId="4A2D368C">
      <w:pPr>
        <w:numPr>
          <w:ilvl w:val="0"/>
          <w:numId w:val="0"/>
        </w:numPr>
        <w:jc w:val="left"/>
        <w:rPr>
          <w:rFonts w:hint="default" w:ascii="Calibri" w:hAnsi="Calibri" w:eastAsia="serif" w:cs="Calibri"/>
          <w:i w:val="0"/>
          <w:iCs w:val="0"/>
          <w:caps w:val="0"/>
          <w:color w:val="222222"/>
          <w:spacing w:val="0"/>
          <w:sz w:val="24"/>
          <w:szCs w:val="24"/>
          <w:shd w:val="clear" w:fill="FFFFFF"/>
        </w:rPr>
      </w:pPr>
      <w:r>
        <w:rPr>
          <w:rFonts w:hint="default" w:ascii="Calibri" w:hAnsi="Calibri" w:eastAsia="SimSun" w:cs="Calibri"/>
          <w:sz w:val="24"/>
          <w:szCs w:val="24"/>
          <w:u w:val="none"/>
          <w:lang w:val="en-GB"/>
        </w:rPr>
        <w:t xml:space="preserve">To overcome the limitations of these traditional and conventional strategies, modern EV industry is focused on predicitve maintenance and condition based monitoring (CBM). Predictive maintenance uses real time data to predict the system breakdown. It helps to increase predictive accuracy. This approach helps to fix the issue at the initial stage instead of waiting till the complete breakdown. With the advancements in AI and sensors, real time data processing has become more efficient. Condition based monitoring involves monitoring components in real-time. With the advancement in sensors there is an increase in availability of data like </w:t>
      </w:r>
      <w:r>
        <w:rPr>
          <w:rFonts w:hint="default" w:ascii="Calibri" w:hAnsi="Calibri" w:eastAsia="serif" w:cs="Calibri"/>
          <w:i w:val="0"/>
          <w:iCs w:val="0"/>
          <w:caps w:val="0"/>
          <w:color w:val="222222"/>
          <w:spacing w:val="0"/>
          <w:sz w:val="24"/>
          <w:szCs w:val="24"/>
          <w:shd w:val="clear" w:fill="FFFFFF"/>
        </w:rPr>
        <w:t>vibration, temperature, pressure, and other kinds of electrical and mechanical equipment condition-monitoring data. </w:t>
      </w:r>
    </w:p>
    <w:p w14:paraId="2B7AB738">
      <w:pPr>
        <w:numPr>
          <w:ilvl w:val="0"/>
          <w:numId w:val="0"/>
        </w:numPr>
        <w:jc w:val="left"/>
        <w:rPr>
          <w:rFonts w:hint="default" w:ascii="Calibri" w:hAnsi="Calibri" w:eastAsia="serif" w:cs="Calibri"/>
          <w:i w:val="0"/>
          <w:iCs w:val="0"/>
          <w:caps w:val="0"/>
          <w:color w:val="222222"/>
          <w:spacing w:val="0"/>
          <w:sz w:val="24"/>
          <w:szCs w:val="24"/>
          <w:shd w:val="clear" w:fill="FFFFFF"/>
        </w:rPr>
      </w:pPr>
    </w:p>
    <w:p w14:paraId="714E7DAB">
      <w:pPr>
        <w:numPr>
          <w:ilvl w:val="0"/>
          <w:numId w:val="0"/>
        </w:numPr>
        <w:jc w:val="left"/>
        <w:rPr>
          <w:rFonts w:hint="default" w:ascii="Calibri" w:hAnsi="Calibri" w:eastAsia="SimSun" w:cs="Calibri"/>
          <w:sz w:val="24"/>
          <w:szCs w:val="24"/>
          <w:u w:val="single"/>
        </w:rPr>
      </w:pPr>
      <w:r>
        <w:rPr>
          <w:rFonts w:hint="default" w:ascii="Calibri" w:hAnsi="Calibri" w:eastAsia="SimSun" w:cs="Calibri"/>
          <w:sz w:val="24"/>
          <w:szCs w:val="24"/>
          <w:u w:val="single"/>
        </w:rPr>
        <w:t>1.3 The Role of Acoustics</w:t>
      </w:r>
      <w:r>
        <w:rPr>
          <w:rFonts w:hint="default" w:ascii="Calibri" w:hAnsi="Calibri" w:eastAsia="SimSun" w:cs="Calibri"/>
          <w:sz w:val="24"/>
          <w:szCs w:val="24"/>
          <w:u w:val="single"/>
          <w:lang w:val="en-GB"/>
        </w:rPr>
        <w:t xml:space="preserve"> in</w:t>
      </w:r>
      <w:r>
        <w:rPr>
          <w:rFonts w:hint="default" w:ascii="Calibri" w:hAnsi="Calibri" w:eastAsia="SimSun" w:cs="Calibri"/>
          <w:sz w:val="24"/>
          <w:szCs w:val="24"/>
          <w:u w:val="single"/>
        </w:rPr>
        <w:t xml:space="preserve"> Early-Stage Degradation Detection</w:t>
      </w:r>
    </w:p>
    <w:p w14:paraId="7B6D001E">
      <w:pPr>
        <w:numPr>
          <w:ilvl w:val="0"/>
          <w:numId w:val="0"/>
        </w:numPr>
        <w:jc w:val="left"/>
        <w:rPr>
          <w:rFonts w:hint="default" w:ascii="Calibri" w:hAnsi="Calibri" w:eastAsia="SimSun" w:cs="Calibri"/>
          <w:sz w:val="24"/>
          <w:szCs w:val="24"/>
        </w:rPr>
      </w:pPr>
      <w:r>
        <w:rPr>
          <w:rFonts w:hint="default" w:ascii="Calibri" w:hAnsi="Calibri" w:eastAsia="SimSun" w:cs="Calibri"/>
          <w:sz w:val="24"/>
          <w:szCs w:val="24"/>
          <w:u w:val="none"/>
          <w:lang w:val="en-GB"/>
        </w:rPr>
        <w:t xml:space="preserve">There are many parameters available for condition based monitoring. One such parameter is vibration of the motors. </w:t>
      </w:r>
      <w:r>
        <w:rPr>
          <w:rFonts w:hint="default" w:ascii="Calibri" w:hAnsi="Calibri" w:eastAsia="SimSun" w:cs="Calibri"/>
          <w:sz w:val="24"/>
          <w:szCs w:val="24"/>
        </w:rPr>
        <w:t xml:space="preserve">To implement Condition-Based Monitoring (CBM), the diagnostic system must capture the earliest possible indicators of physical or electrical </w:t>
      </w:r>
      <w:r>
        <w:rPr>
          <w:rFonts w:hint="default" w:ascii="Calibri" w:hAnsi="Calibri" w:eastAsia="SimSun" w:cs="Calibri"/>
          <w:sz w:val="24"/>
          <w:szCs w:val="24"/>
          <w:lang w:val="en-GB"/>
        </w:rPr>
        <w:t>damage</w:t>
      </w:r>
      <w:r>
        <w:rPr>
          <w:rFonts w:hint="default" w:ascii="Calibri" w:hAnsi="Calibri" w:eastAsia="SimSun" w:cs="Calibri"/>
          <w:sz w:val="24"/>
          <w:szCs w:val="24"/>
        </w:rPr>
        <w:t>. Traditional vibration sensors are widely used in the automotive industry; however, they possess a critical limitation</w:t>
      </w:r>
      <w:r>
        <w:rPr>
          <w:rFonts w:hint="default" w:ascii="Calibri" w:hAnsi="Calibri" w:eastAsia="SimSun" w:cs="Calibri"/>
          <w:sz w:val="24"/>
          <w:szCs w:val="24"/>
          <w:lang w:val="en-GB"/>
        </w:rPr>
        <w:t>,</w:t>
      </w:r>
      <w:r>
        <w:rPr>
          <w:rFonts w:hint="default" w:ascii="Calibri" w:hAnsi="Calibri" w:eastAsia="SimSun" w:cs="Calibri"/>
          <w:sz w:val="24"/>
          <w:szCs w:val="24"/>
        </w:rPr>
        <w:t xml:space="preserve"> they typically only </w:t>
      </w:r>
      <w:r>
        <w:rPr>
          <w:rFonts w:hint="default" w:ascii="Calibri" w:hAnsi="Calibri" w:eastAsia="SimSun" w:cs="Calibri"/>
          <w:sz w:val="24"/>
          <w:szCs w:val="24"/>
          <w:lang w:val="en-GB"/>
        </w:rPr>
        <w:t>identify</w:t>
      </w:r>
      <w:r>
        <w:rPr>
          <w:rFonts w:hint="default" w:ascii="Calibri" w:hAnsi="Calibri" w:eastAsia="SimSun" w:cs="Calibri"/>
          <w:sz w:val="24"/>
          <w:szCs w:val="24"/>
        </w:rPr>
        <w:t xml:space="preserve"> </w:t>
      </w:r>
      <w:r>
        <w:rPr>
          <w:rFonts w:hint="default" w:ascii="Calibri" w:hAnsi="Calibri" w:eastAsia="SimSun" w:cs="Calibri"/>
          <w:sz w:val="24"/>
          <w:szCs w:val="24"/>
          <w:lang w:val="en-GB"/>
        </w:rPr>
        <w:t>abnormalities</w:t>
      </w:r>
      <w:r>
        <w:rPr>
          <w:rFonts w:hint="default" w:ascii="Calibri" w:hAnsi="Calibri" w:eastAsia="SimSun" w:cs="Calibri"/>
          <w:sz w:val="24"/>
          <w:szCs w:val="24"/>
        </w:rPr>
        <w:t xml:space="preserve"> after macroscopic structural damage</w:t>
      </w:r>
      <w:r>
        <w:rPr>
          <w:rFonts w:hint="default" w:ascii="Calibri" w:hAnsi="Calibri" w:eastAsia="SimSun" w:cs="Calibri"/>
          <w:sz w:val="24"/>
          <w:szCs w:val="24"/>
          <w:lang w:val="en-GB"/>
        </w:rPr>
        <w:t xml:space="preserve"> </w:t>
      </w:r>
      <w:r>
        <w:rPr>
          <w:rFonts w:hint="default" w:ascii="Calibri" w:hAnsi="Calibri" w:eastAsia="SimSun" w:cs="Calibri"/>
          <w:sz w:val="24"/>
          <w:szCs w:val="24"/>
        </w:rPr>
        <w:t xml:space="preserve">such as significant bearing </w:t>
      </w:r>
      <w:r>
        <w:rPr>
          <w:rFonts w:hint="default" w:ascii="Calibri" w:hAnsi="Calibri" w:eastAsia="SimSun" w:cs="Calibri"/>
          <w:sz w:val="24"/>
          <w:szCs w:val="24"/>
          <w:lang w:val="en-GB"/>
        </w:rPr>
        <w:t>rupture</w:t>
      </w:r>
      <w:r>
        <w:rPr>
          <w:rFonts w:hint="default" w:ascii="Calibri" w:hAnsi="Calibri" w:eastAsia="SimSun" w:cs="Calibri"/>
          <w:sz w:val="24"/>
          <w:szCs w:val="24"/>
        </w:rPr>
        <w:t xml:space="preserve"> or rotor imbalance</w:t>
      </w:r>
      <w:r>
        <w:rPr>
          <w:rFonts w:hint="default" w:ascii="Calibri" w:hAnsi="Calibri" w:eastAsia="SimSun" w:cs="Calibri"/>
          <w:sz w:val="24"/>
          <w:szCs w:val="24"/>
          <w:lang w:val="en-GB"/>
        </w:rPr>
        <w:t xml:space="preserve"> </w:t>
      </w:r>
      <w:r>
        <w:rPr>
          <w:rFonts w:hint="default" w:ascii="Calibri" w:hAnsi="Calibri" w:eastAsia="SimSun" w:cs="Calibri"/>
          <w:sz w:val="24"/>
          <w:szCs w:val="24"/>
        </w:rPr>
        <w:t>has already occurred . By this stage, the EV motor is already compromised.</w:t>
      </w:r>
    </w:p>
    <w:p w14:paraId="15AE6F00">
      <w:pPr>
        <w:numPr>
          <w:ilvl w:val="0"/>
          <w:numId w:val="0"/>
        </w:numPr>
        <w:jc w:val="left"/>
        <w:rPr>
          <w:rFonts w:hint="default" w:ascii="Calibri" w:hAnsi="Calibri" w:eastAsia="SimSun" w:cs="Calibri"/>
          <w:sz w:val="24"/>
          <w:szCs w:val="24"/>
        </w:rPr>
      </w:pPr>
    </w:p>
    <w:p w14:paraId="512D1E89">
      <w:pPr>
        <w:numPr>
          <w:ilvl w:val="0"/>
          <w:numId w:val="0"/>
        </w:numPr>
        <w:jc w:val="left"/>
        <w:rPr>
          <w:rFonts w:hint="default" w:ascii="Calibri" w:hAnsi="Calibri" w:eastAsia="SimSun" w:cs="Calibri"/>
          <w:sz w:val="24"/>
          <w:szCs w:val="24"/>
          <w:u w:val="single"/>
        </w:rPr>
      </w:pPr>
      <w:r>
        <w:rPr>
          <w:rFonts w:hint="default" w:ascii="Calibri" w:hAnsi="Calibri" w:eastAsia="SimSun" w:cs="Calibri"/>
          <w:sz w:val="24"/>
          <w:szCs w:val="24"/>
          <w:lang w:val="en-GB"/>
        </w:rPr>
        <w:t>To achieve the early stage detection, the vibration based condition monitoring or predictive maintenance system can be used. The systems uses acoustic emission analysis and high frequency acoustic monitoring. With the advancements in signal processing and AI raw vibration can be converted to specific domain (time to frequency) which can further be identified using Edge AI technology. This approach is used to predict and detect the microscopic damage caused in the motors of EV. In the Edge AI predictive maintenance system, a digital microphone is used to continuously sound waves and send this to a trained ML model in frequency domain spectograms which can identify the damage in the early stage and immediate repair can be done.</w:t>
      </w:r>
      <w:r>
        <w:rPr>
          <w:rFonts w:hint="default" w:ascii="Calibri" w:hAnsi="Calibri" w:eastAsia="SimSun" w:cs="Calibri"/>
          <w:sz w:val="24"/>
          <w:szCs w:val="24"/>
          <w:lang w:val="en-GB"/>
        </w:rPr>
        <w:br w:type="textWrapping"/>
      </w:r>
      <w:r>
        <w:rPr>
          <w:rFonts w:hint="default" w:ascii="Calibri" w:hAnsi="Calibri" w:eastAsia="SimSun" w:cs="Calibri"/>
          <w:sz w:val="24"/>
          <w:szCs w:val="24"/>
          <w:lang w:val="en-GB"/>
        </w:rPr>
        <w:br w:type="textWrapping"/>
      </w:r>
      <w:r>
        <w:rPr>
          <w:rFonts w:hint="default" w:ascii="Calibri" w:hAnsi="Calibri" w:eastAsia="SimSun" w:cs="Calibri"/>
          <w:sz w:val="24"/>
          <w:szCs w:val="24"/>
          <w:lang w:val="en-GB"/>
        </w:rPr>
        <w:br w:type="textWrapping"/>
      </w:r>
      <w:r>
        <w:rPr>
          <w:rFonts w:hint="default" w:ascii="Calibri" w:hAnsi="Calibri" w:eastAsia="SimSun" w:cs="Calibri"/>
          <w:sz w:val="24"/>
          <w:szCs w:val="24"/>
          <w:u w:val="single"/>
        </w:rPr>
        <w:t>2</w:t>
      </w:r>
      <w:r>
        <w:rPr>
          <w:rFonts w:hint="default" w:ascii="Calibri" w:hAnsi="Calibri" w:eastAsia="SimSun" w:cs="Calibri"/>
          <w:sz w:val="24"/>
          <w:szCs w:val="24"/>
          <w:u w:val="single"/>
          <w:lang w:val="en-GB"/>
        </w:rPr>
        <w:t xml:space="preserve">. Overview of </w:t>
      </w:r>
      <w:r>
        <w:rPr>
          <w:rFonts w:hint="default" w:ascii="Calibri" w:hAnsi="Calibri" w:eastAsia="SimSun" w:cs="Calibri"/>
          <w:sz w:val="24"/>
          <w:szCs w:val="24"/>
          <w:u w:val="single"/>
        </w:rPr>
        <w:t>EV Traction Motors: Architectures</w:t>
      </w:r>
      <w:r>
        <w:rPr>
          <w:rFonts w:hint="default" w:ascii="Calibri" w:hAnsi="Calibri" w:eastAsia="SimSun" w:cs="Calibri"/>
          <w:sz w:val="24"/>
          <w:szCs w:val="24"/>
          <w:u w:val="single"/>
          <w:lang w:val="en-GB"/>
        </w:rPr>
        <w:t xml:space="preserve"> and </w:t>
      </w:r>
      <w:r>
        <w:rPr>
          <w:rFonts w:hint="default" w:ascii="Calibri" w:hAnsi="Calibri" w:eastAsia="SimSun" w:cs="Calibri"/>
          <w:sz w:val="24"/>
          <w:szCs w:val="24"/>
          <w:u w:val="single"/>
        </w:rPr>
        <w:t>Mechanics</w:t>
      </w:r>
    </w:p>
    <w:p w14:paraId="55D6CB3D">
      <w:pPr>
        <w:numPr>
          <w:ilvl w:val="0"/>
          <w:numId w:val="0"/>
        </w:numPr>
        <w:jc w:val="left"/>
        <w:rPr>
          <w:rFonts w:hint="default" w:ascii="Calibri" w:hAnsi="Calibri" w:eastAsia="SimSun" w:cs="Calibri"/>
          <w:sz w:val="24"/>
          <w:szCs w:val="24"/>
          <w:u w:val="single"/>
        </w:rPr>
      </w:pPr>
    </w:p>
    <w:p w14:paraId="4A6216AC">
      <w:pPr>
        <w:pStyle w:val="5"/>
        <w:keepNext w:val="0"/>
        <w:keepLines w:val="0"/>
        <w:widowControl/>
        <w:suppressLineNumbers w:val="0"/>
        <w:rPr>
          <w:rFonts w:hint="default" w:ascii="Calibri" w:hAnsi="Calibri" w:cs="Calibri"/>
          <w:b w:val="0"/>
          <w:bCs w:val="0"/>
          <w:u w:val="single"/>
        </w:rPr>
      </w:pPr>
      <w:r>
        <w:rPr>
          <w:rFonts w:hint="default" w:ascii="Calibri" w:hAnsi="Calibri" w:cs="Calibri"/>
          <w:b w:val="0"/>
          <w:bCs w:val="0"/>
          <w:u w:val="single"/>
        </w:rPr>
        <w:t>2.1 Classification and Comparative Analysis of EV Motors</w:t>
      </w:r>
    </w:p>
    <w:p w14:paraId="51D3794F">
      <w:pPr>
        <w:pStyle w:val="85"/>
        <w:keepNext w:val="0"/>
        <w:keepLines w:val="0"/>
        <w:widowControl/>
        <w:suppressLineNumbers w:val="0"/>
        <w:rPr>
          <w:rFonts w:hint="default" w:ascii="Calibri" w:hAnsi="Calibri" w:cs="Calibri"/>
          <w:u w:val="none"/>
          <w:lang w:val="en-GB"/>
        </w:rPr>
      </w:pPr>
      <w:r>
        <w:rPr>
          <w:rFonts w:hint="default" w:ascii="Calibri" w:hAnsi="Calibri" w:cs="Calibri"/>
          <w:u w:val="none"/>
          <w:lang w:val="en-GB"/>
        </w:rPr>
        <w:t xml:space="preserve">There are different types of motor used in automotive industry. </w:t>
      </w:r>
      <w:r>
        <w:rPr>
          <w:rFonts w:hint="default" w:ascii="Calibri" w:hAnsi="Calibri" w:eastAsia="sans-serif" w:cs="Calibri"/>
          <w:i w:val="0"/>
          <w:iCs w:val="0"/>
          <w:caps w:val="0"/>
          <w:color w:val="333333"/>
          <w:spacing w:val="0"/>
          <w:sz w:val="24"/>
          <w:szCs w:val="24"/>
          <w:shd w:val="clear" w:fill="FFFFFF"/>
          <w:lang w:val="en-GB"/>
        </w:rPr>
        <w:t>T</w:t>
      </w:r>
      <w:r>
        <w:rPr>
          <w:rFonts w:hint="default" w:ascii="Calibri" w:hAnsi="Calibri" w:eastAsia="sans-serif" w:cs="Calibri"/>
          <w:i w:val="0"/>
          <w:iCs w:val="0"/>
          <w:caps w:val="0"/>
          <w:color w:val="333333"/>
          <w:spacing w:val="0"/>
          <w:sz w:val="24"/>
          <w:szCs w:val="24"/>
          <w:shd w:val="clear" w:fill="FFFFFF"/>
        </w:rPr>
        <w:t>h</w:t>
      </w:r>
      <w:r>
        <w:rPr>
          <w:rFonts w:hint="default" w:ascii="Calibri" w:hAnsi="Calibri" w:eastAsia="sans-serif" w:cs="Calibri"/>
          <w:i w:val="0"/>
          <w:iCs w:val="0"/>
          <w:caps w:val="0"/>
          <w:color w:val="333333"/>
          <w:spacing w:val="0"/>
          <w:sz w:val="24"/>
          <w:szCs w:val="24"/>
          <w:shd w:val="clear" w:fill="FFFFFF"/>
          <w:lang w:val="en-GB"/>
        </w:rPr>
        <w:t>e</w:t>
      </w:r>
      <w:r>
        <w:rPr>
          <w:rFonts w:hint="default" w:ascii="Calibri" w:hAnsi="Calibri" w:eastAsia="sans-serif" w:cs="Calibri"/>
          <w:i w:val="0"/>
          <w:iCs w:val="0"/>
          <w:caps w:val="0"/>
          <w:color w:val="333333"/>
          <w:spacing w:val="0"/>
          <w:sz w:val="24"/>
          <w:szCs w:val="24"/>
          <w:shd w:val="clear" w:fill="FFFFFF"/>
        </w:rPr>
        <w:t xml:space="preserve"> five main electric motor types</w:t>
      </w:r>
      <w:r>
        <w:rPr>
          <w:rFonts w:hint="default" w:ascii="Calibri" w:hAnsi="Calibri" w:eastAsia="sans-serif" w:cs="Calibri"/>
          <w:i w:val="0"/>
          <w:iCs w:val="0"/>
          <w:caps w:val="0"/>
          <w:color w:val="333333"/>
          <w:spacing w:val="0"/>
          <w:sz w:val="24"/>
          <w:szCs w:val="24"/>
          <w:shd w:val="clear" w:fill="FFFFFF"/>
          <w:lang w:val="en-GB"/>
        </w:rPr>
        <w:t xml:space="preserve"> are</w:t>
      </w:r>
      <w:r>
        <w:rPr>
          <w:rFonts w:hint="default" w:ascii="Calibri" w:hAnsi="Calibri" w:eastAsia="sans-serif" w:cs="Calibri"/>
          <w:i w:val="0"/>
          <w:iCs w:val="0"/>
          <w:caps w:val="0"/>
          <w:color w:val="333333"/>
          <w:spacing w:val="0"/>
          <w:sz w:val="24"/>
          <w:szCs w:val="24"/>
          <w:shd w:val="clear" w:fill="FFFFFF"/>
        </w:rPr>
        <w:t xml:space="preserve"> DC, induction, permanent magnet synchronous, switched reluctance and brushless DC motors</w:t>
      </w:r>
      <w:r>
        <w:rPr>
          <w:rFonts w:hint="default" w:ascii="Calibri" w:hAnsi="Calibri" w:eastAsia="sans-serif" w:cs="Calibri"/>
          <w:i w:val="0"/>
          <w:iCs w:val="0"/>
          <w:caps w:val="0"/>
          <w:color w:val="333333"/>
          <w:spacing w:val="0"/>
          <w:sz w:val="24"/>
          <w:szCs w:val="24"/>
          <w:shd w:val="clear" w:fill="FFFFFF"/>
          <w:lang w:val="en-GB"/>
        </w:rPr>
        <w:t>.</w:t>
      </w:r>
      <w:r>
        <w:rPr>
          <w:rFonts w:hint="default" w:ascii="sans-serif" w:hAnsi="sans-serif" w:eastAsia="sans-serif" w:cs="sans-serif"/>
          <w:i w:val="0"/>
          <w:iCs w:val="0"/>
          <w:caps w:val="0"/>
          <w:color w:val="333333"/>
          <w:spacing w:val="0"/>
          <w:sz w:val="21"/>
          <w:szCs w:val="21"/>
          <w:shd w:val="clear" w:fill="FFFFFF"/>
          <w:lang w:val="en-GB"/>
        </w:rPr>
        <w:t xml:space="preserve"> </w:t>
      </w:r>
      <w:r>
        <w:rPr>
          <w:rFonts w:hint="default" w:ascii="Calibri" w:hAnsi="Calibri" w:cs="Calibri"/>
          <w:u w:val="none"/>
        </w:rPr>
        <w:t>The selection of a motor for an electric vehicle (EV) involves a critical balance of power density, efficiency, and manufacturing cost.</w:t>
      </w:r>
      <w:r>
        <w:rPr>
          <w:rFonts w:hint="default" w:ascii="Calibri" w:hAnsi="Calibri" w:cs="Calibri"/>
          <w:u w:val="none"/>
          <w:lang w:val="en-GB"/>
        </w:rPr>
        <w:t xml:space="preserve"> Some types motors used in EVs are permanent magnet synchronous motors (PMSM), Induction motor, Brushless DC motor (BLDC) and synchronous reluctance motors (SynRM).</w:t>
      </w:r>
      <w:r>
        <w:rPr>
          <w:rFonts w:hint="default" w:ascii="Calibri" w:hAnsi="Calibri" w:cs="Calibri"/>
          <w:u w:val="none"/>
          <w:lang w:val="en-GB"/>
        </w:rPr>
        <w:br w:type="textWrapping"/>
      </w:r>
      <w:r>
        <w:rPr>
          <w:rFonts w:hint="default" w:ascii="Calibri" w:hAnsi="Calibri" w:cs="Calibri"/>
          <w:u w:val="none"/>
          <w:lang w:val="en-GB"/>
        </w:rPr>
        <w:br w:type="textWrapping"/>
      </w:r>
      <w:r>
        <w:rPr>
          <w:rFonts w:hint="default" w:ascii="Calibri" w:hAnsi="Calibri" w:cs="Calibri"/>
          <w:u w:val="none"/>
          <w:lang w:val="en-GB"/>
        </w:rPr>
        <w:t xml:space="preserve"> Currently PMSMs dominate the EV market due to it’s high efficiency and torque. However, they rely on high usage of rare earth magnetic materials (like </w:t>
      </w:r>
      <w:r>
        <w:rPr>
          <w:rFonts w:hint="default" w:ascii="Calibri" w:hAnsi="Calibri" w:eastAsia="SimSun" w:cs="Calibri"/>
          <w:sz w:val="24"/>
          <w:szCs w:val="24"/>
        </w:rPr>
        <w:t>neodymium</w:t>
      </w:r>
      <w:r>
        <w:rPr>
          <w:rFonts w:hint="default" w:ascii="SimSun" w:hAnsi="SimSun" w:eastAsia="SimSun" w:cs="SimSun"/>
          <w:sz w:val="24"/>
          <w:szCs w:val="24"/>
          <w:lang w:val="en-GB"/>
        </w:rPr>
        <w:t>)</w:t>
      </w:r>
      <w:r>
        <w:rPr>
          <w:rFonts w:hint="default" w:ascii="Calibri" w:hAnsi="Calibri" w:cs="Calibri"/>
          <w:u w:val="none"/>
          <w:lang w:val="en-GB"/>
        </w:rPr>
        <w:t xml:space="preserve"> which leads to high production cost. Induction motors is used as an alternative where the need for permanent magnets is eliminated. Induction motors are cost effective, but provides lower efficiency. BLDC motors can also be used which provide high torque but similar to induction motors, BLDC also exhibits lower efficiency. Recently, the industry have shifted towards Synchronous Reluctance motors (SynRM) and it’s permanent magnet variants (PMa-SynRM). SynRM works on the principle of least resistance path (reluctance). SynRM are highly efficient and cost of production is less. PMa-SynRM which uses permanent magnet on rotor is introduced to provide greater torque than standard SynRM. </w:t>
      </w:r>
    </w:p>
    <w:p w14:paraId="2DB1ABDD">
      <w:pPr>
        <w:pStyle w:val="85"/>
        <w:keepNext w:val="0"/>
        <w:keepLines w:val="0"/>
        <w:widowControl/>
        <w:suppressLineNumbers w:val="0"/>
        <w:rPr>
          <w:rFonts w:hint="default" w:ascii="Calibri" w:hAnsi="Calibri" w:cs="Calibri"/>
          <w:u w:val="none"/>
          <w:lang w:val="en-GB"/>
        </w:rPr>
      </w:pPr>
    </w:p>
    <w:p w14:paraId="173E829B">
      <w:pPr>
        <w:pStyle w:val="85"/>
        <w:keepNext w:val="0"/>
        <w:keepLines w:val="0"/>
        <w:widowControl/>
        <w:suppressLineNumbers w:val="0"/>
        <w:rPr>
          <w:rFonts w:hint="default" w:ascii="Calibri" w:hAnsi="Calibri" w:cs="Calibri"/>
          <w:u w:val="none"/>
          <w:lang w:val="en-GB"/>
        </w:rPr>
      </w:pPr>
    </w:p>
    <w:p w14:paraId="7AACB6F0">
      <w:pPr>
        <w:pStyle w:val="85"/>
        <w:keepNext w:val="0"/>
        <w:keepLines w:val="0"/>
        <w:widowControl/>
        <w:suppressLineNumbers w:val="0"/>
        <w:rPr>
          <w:rFonts w:hint="default" w:ascii="Calibri" w:hAnsi="Calibri" w:cs="Calibri"/>
          <w:u w:val="none"/>
          <w:lang w:val="en-GB"/>
        </w:rPr>
      </w:pPr>
    </w:p>
    <w:p w14:paraId="7F6621E6">
      <w:pPr>
        <w:pStyle w:val="85"/>
        <w:keepNext w:val="0"/>
        <w:keepLines w:val="0"/>
        <w:widowControl/>
        <w:suppressLineNumbers w:val="0"/>
        <w:rPr>
          <w:rFonts w:hint="default" w:ascii="Calibri" w:hAnsi="Calibri" w:eastAsia="SimSun" w:cs="Calibri"/>
          <w:sz w:val="24"/>
          <w:szCs w:val="24"/>
          <w:u w:val="single"/>
        </w:rPr>
      </w:pPr>
      <w:r>
        <w:rPr>
          <w:rFonts w:hint="default" w:ascii="Calibri" w:hAnsi="Calibri" w:eastAsia="SimSun" w:cs="Calibri"/>
          <w:sz w:val="24"/>
          <w:szCs w:val="24"/>
          <w:u w:val="single"/>
          <w:lang w:val="en-GB"/>
        </w:rPr>
        <w:t xml:space="preserve">2.2 </w:t>
      </w:r>
      <w:r>
        <w:rPr>
          <w:rFonts w:hint="default" w:ascii="Calibri" w:hAnsi="Calibri" w:eastAsia="SimSun" w:cs="Calibri"/>
          <w:sz w:val="24"/>
          <w:szCs w:val="24"/>
          <w:u w:val="single"/>
        </w:rPr>
        <w:t>Motor Architecture &amp; Electro-Mechanical Working Principles</w:t>
      </w:r>
    </w:p>
    <w:p w14:paraId="46193332">
      <w:pPr>
        <w:pStyle w:val="85"/>
        <w:keepNext w:val="0"/>
        <w:keepLines w:val="0"/>
        <w:widowControl/>
        <w:suppressLineNumbers w:val="0"/>
        <w:rPr>
          <w:rFonts w:hint="default" w:ascii="Calibri" w:hAnsi="Calibri" w:cs="Calibri"/>
          <w:lang w:val="en-GB"/>
        </w:rPr>
      </w:pPr>
      <w:r>
        <w:rPr>
          <w:rFonts w:hint="default" w:ascii="Calibri" w:hAnsi="Calibri" w:cs="Calibri"/>
          <w:lang w:val="en-GB"/>
        </w:rPr>
        <w:t>The two main components of a motor are: stator and rotor. T</w:t>
      </w:r>
      <w:r>
        <w:rPr>
          <w:rFonts w:hint="default" w:ascii="Calibri" w:hAnsi="Calibri" w:cs="Calibri"/>
        </w:rPr>
        <w:t>he fundamental electro-mechanical conversion in EV motors relies on the interaction between the stator and the rotor. The stator</w:t>
      </w:r>
      <w:r>
        <w:rPr>
          <w:rFonts w:hint="default" w:ascii="Calibri" w:hAnsi="Calibri" w:cs="Calibri"/>
          <w:lang w:val="en-GB"/>
        </w:rPr>
        <w:t xml:space="preserve"> </w:t>
      </w:r>
      <w:r>
        <w:rPr>
          <w:rFonts w:hint="default" w:ascii="Calibri" w:hAnsi="Calibri" w:cs="Calibri"/>
        </w:rPr>
        <w:t>consists of a stationary iron core wound with multi-phase copper coils</w:t>
      </w:r>
      <w:r>
        <w:rPr>
          <w:rFonts w:hint="default" w:ascii="Calibri" w:hAnsi="Calibri" w:cs="Calibri"/>
          <w:lang w:val="en-GB"/>
        </w:rPr>
        <w:t xml:space="preserve"> or a permanent magnet based on the type of motor (Induction motor and PMSM)</w:t>
      </w:r>
      <w:r>
        <w:rPr>
          <w:rFonts w:hint="default" w:ascii="Calibri" w:hAnsi="Calibri" w:cs="Calibri"/>
        </w:rPr>
        <w:t>.</w:t>
      </w:r>
      <w:r>
        <w:rPr>
          <w:rFonts w:hint="default" w:ascii="Calibri" w:hAnsi="Calibri" w:cs="Calibri"/>
          <w:lang w:val="en-GB"/>
        </w:rPr>
        <w:t xml:space="preserve"> A simple motor consists of armature, commutator and brushes which act as contact between commutator for the rotation.</w:t>
      </w:r>
    </w:p>
    <w:p w14:paraId="6330CD31">
      <w:pPr>
        <w:pStyle w:val="85"/>
        <w:keepNext w:val="0"/>
        <w:keepLines w:val="0"/>
        <w:widowControl/>
        <w:suppressLineNumbers w:val="0"/>
        <w:rPr>
          <w:rFonts w:hint="default" w:ascii="Calibri" w:hAnsi="Calibri" w:cs="Calibri"/>
          <w:lang w:val="en-GB"/>
        </w:rPr>
      </w:pPr>
      <w:r>
        <w:rPr>
          <w:rFonts w:hint="default" w:ascii="Calibri" w:hAnsi="Calibri" w:cs="Calibri"/>
        </w:rPr>
        <w:t xml:space="preserve">When </w:t>
      </w:r>
      <w:r>
        <w:rPr>
          <w:rFonts w:hint="default" w:ascii="Calibri" w:hAnsi="Calibri" w:cs="Calibri"/>
          <w:lang w:val="en-GB"/>
        </w:rPr>
        <w:t xml:space="preserve"> </w:t>
      </w:r>
      <w:r>
        <w:rPr>
          <w:rFonts w:hint="default" w:ascii="Calibri" w:hAnsi="Calibri" w:cs="Calibri"/>
        </w:rPr>
        <w:t xml:space="preserve">alternating current (AC) </w:t>
      </w:r>
      <w:r>
        <w:rPr>
          <w:rFonts w:hint="default" w:ascii="Calibri" w:hAnsi="Calibri" w:cs="Calibri"/>
          <w:lang w:val="en-GB"/>
        </w:rPr>
        <w:t>is provide through</w:t>
      </w:r>
      <w:r>
        <w:rPr>
          <w:rFonts w:hint="default" w:ascii="Calibri" w:hAnsi="Calibri" w:cs="Calibri"/>
        </w:rPr>
        <w:t xml:space="preserve"> inverter</w:t>
      </w:r>
      <w:r>
        <w:rPr>
          <w:rFonts w:hint="default" w:ascii="Calibri" w:hAnsi="Calibri" w:cs="Calibri"/>
          <w:lang w:val="en-GB"/>
        </w:rPr>
        <w:t xml:space="preserve"> from battery pack</w:t>
      </w:r>
      <w:r>
        <w:rPr>
          <w:rFonts w:hint="default" w:ascii="Calibri" w:hAnsi="Calibri" w:cs="Calibri"/>
        </w:rPr>
        <w:t>,</w:t>
      </w:r>
      <w:r>
        <w:rPr>
          <w:rFonts w:hint="default" w:ascii="Calibri" w:hAnsi="Calibri" w:cs="Calibri"/>
          <w:lang w:val="en-GB"/>
        </w:rPr>
        <w:t xml:space="preserve"> the windings in the stator generates a </w:t>
      </w:r>
      <w:r>
        <w:rPr>
          <w:rFonts w:hint="default" w:ascii="Calibri" w:hAnsi="Calibri" w:cs="Calibri"/>
        </w:rPr>
        <w:t>Rotating Magnetic Field (RMF)</w:t>
      </w:r>
      <w:r>
        <w:rPr>
          <w:rFonts w:hint="default" w:ascii="Calibri" w:hAnsi="Calibri" w:cs="Calibri"/>
          <w:lang w:val="en-GB"/>
        </w:rPr>
        <w:t xml:space="preserve"> which causes the rotor to work and produce mechanical energy for the drive</w:t>
      </w:r>
      <w:r>
        <w:rPr>
          <w:rFonts w:hint="default" w:ascii="Calibri" w:hAnsi="Calibri" w:cs="Calibri"/>
        </w:rPr>
        <w:t xml:space="preserve">. </w:t>
      </w:r>
      <w:r>
        <w:rPr>
          <w:rFonts w:hint="default" w:ascii="Calibri" w:hAnsi="Calibri" w:cs="Calibri"/>
          <w:lang w:val="en-GB"/>
        </w:rPr>
        <w:t xml:space="preserve">The stator acts as a electromagnet when the current is passed through the windings. The poles of magnetic field created by stator attracts or repels the poles of the rotor, which leads to the continuous spinning of rotor. </w:t>
      </w:r>
    </w:p>
    <w:p w14:paraId="219DC20F">
      <w:pPr>
        <w:pStyle w:val="85"/>
        <w:keepNext w:val="0"/>
        <w:keepLines w:val="0"/>
        <w:widowControl/>
        <w:suppressLineNumbers w:val="0"/>
        <w:rPr>
          <w:rFonts w:hint="default" w:ascii="Calibri" w:hAnsi="Calibri" w:eastAsia="SimSun" w:cs="Calibri"/>
          <w:sz w:val="24"/>
          <w:szCs w:val="24"/>
          <w:u w:val="single"/>
        </w:rPr>
      </w:pPr>
      <w:r>
        <w:rPr>
          <w:rFonts w:hint="default" w:ascii="Calibri" w:hAnsi="Calibri" w:cs="Calibri"/>
          <w:lang w:val="en-GB"/>
        </w:rPr>
        <w:t>The DC motor has stator and armature wound on the rotor, it uses a simple torque speed characteristics for EV drive. However due to the presence of commutator and brushes the maintenance cost is high. It also has poor regenerative braking capacity. Indction motors use alternating current windings on stator.</w:t>
      </w:r>
      <w:r>
        <w:rPr>
          <w:rFonts w:hint="default" w:ascii="Calibri" w:hAnsi="Calibri" w:cs="Calibri"/>
        </w:rPr>
        <w:t xml:space="preserve"> </w:t>
      </w:r>
      <w:r>
        <w:rPr>
          <w:rFonts w:hint="default" w:ascii="Calibri" w:hAnsi="Calibri" w:cs="Calibri"/>
          <w:lang w:val="en-GB"/>
        </w:rPr>
        <w:t>T</w:t>
      </w:r>
      <w:r>
        <w:rPr>
          <w:rFonts w:hint="default" w:ascii="Calibri" w:hAnsi="Calibri" w:cs="Calibri"/>
        </w:rPr>
        <w:t>he RMF induces a voltage across the rotor's copper or aluminum bars, creating an opposing magnetic field that drags the rotor along asynchronously</w:t>
      </w:r>
      <w:r>
        <w:rPr>
          <w:rFonts w:hint="default" w:ascii="Calibri" w:hAnsi="Calibri" w:cs="Calibri"/>
          <w:lang w:val="en-GB"/>
        </w:rPr>
        <w:t xml:space="preserve"> (squirrel cage induction motor). </w:t>
      </w:r>
      <w:r>
        <w:rPr>
          <w:rFonts w:hint="default" w:ascii="Calibri" w:hAnsi="Calibri" w:cs="Calibri"/>
        </w:rPr>
        <w:t>In a PMSM, torque is generated as the rotor's permanent magnets synchronize and align with this RMF</w:t>
      </w:r>
      <w:r>
        <w:rPr>
          <w:rFonts w:hint="default" w:ascii="Calibri" w:hAnsi="Calibri" w:cs="Calibri"/>
          <w:lang w:val="en-GB"/>
        </w:rPr>
        <w:t xml:space="preserve"> for the drive. SynRM uses a rotor that operates on basis of reluctance torque (path of least resistance as the working principle). Since it is synchronous, no EMF is induced in rotor. An advancement to SynRM is PMa-SynRM and it is currently in high demand in EV market due to it higher efficiency.</w:t>
      </w:r>
      <w:r>
        <w:rPr>
          <w:rFonts w:hint="default" w:ascii="Calibri" w:hAnsi="Calibri" w:cs="Calibri"/>
          <w:lang w:val="en-GB"/>
        </w:rPr>
        <w:br w:type="textWrapping"/>
      </w:r>
      <w:r>
        <w:rPr>
          <w:rFonts w:hint="default" w:ascii="Calibri" w:hAnsi="Calibri" w:cs="Calibri"/>
          <w:lang w:val="en-GB"/>
        </w:rPr>
        <w:br w:type="textWrapping"/>
      </w:r>
      <w:r>
        <w:rPr>
          <w:rFonts w:hint="default" w:ascii="Calibri" w:hAnsi="Calibri" w:cs="Calibri"/>
          <w:lang w:val="en-GB"/>
        </w:rPr>
        <w:br w:type="textWrapping"/>
      </w:r>
      <w:r>
        <w:rPr>
          <w:rFonts w:hint="default" w:ascii="Calibri" w:hAnsi="Calibri" w:eastAsia="SimSun" w:cs="Calibri"/>
          <w:sz w:val="24"/>
          <w:szCs w:val="24"/>
          <w:u w:val="single"/>
        </w:rPr>
        <w:t>2.3 Fault Mechanisms and Degraded Acoustic Profiles</w:t>
      </w:r>
    </w:p>
    <w:p w14:paraId="0E54C0D3">
      <w:pPr>
        <w:pStyle w:val="85"/>
        <w:keepNext w:val="0"/>
        <w:keepLines w:val="0"/>
        <w:widowControl/>
        <w:suppressLineNumbers w:val="0"/>
        <w:rPr>
          <w:rFonts w:hint="default" w:ascii="Calibri" w:hAnsi="Calibri" w:eastAsia="SimSun" w:cs="Calibri"/>
          <w:sz w:val="24"/>
          <w:szCs w:val="24"/>
          <w:lang w:val="en-GB"/>
        </w:rPr>
      </w:pPr>
      <w:r>
        <w:rPr>
          <w:rFonts w:hint="default" w:ascii="Calibri" w:hAnsi="Calibri" w:eastAsia="SimSun" w:cs="Calibri"/>
          <w:sz w:val="24"/>
          <w:szCs w:val="24"/>
        </w:rPr>
        <w:t>When EV motors experience thermal or electrical stress</w:t>
      </w:r>
      <w:r>
        <w:rPr>
          <w:rFonts w:hint="default" w:ascii="Calibri" w:hAnsi="Calibri" w:eastAsia="SimSun" w:cs="Calibri"/>
          <w:sz w:val="24"/>
          <w:szCs w:val="24"/>
          <w:lang w:val="en-GB"/>
        </w:rPr>
        <w:t xml:space="preserve"> </w:t>
      </w:r>
      <w:r>
        <w:rPr>
          <w:rFonts w:hint="default" w:ascii="Calibri" w:hAnsi="Calibri" w:eastAsia="SimSun" w:cs="Calibri"/>
          <w:sz w:val="24"/>
          <w:szCs w:val="24"/>
        </w:rPr>
        <w:t xml:space="preserve">they develop specific fault mechanisms that emit distinct acoustic profiles. The most common mechanical failure is bearing degradation caused by shaft voltages. </w:t>
      </w:r>
      <w:r>
        <w:rPr>
          <w:rFonts w:hint="default" w:ascii="Calibri" w:hAnsi="Calibri" w:eastAsia="SimSun" w:cs="Calibri"/>
          <w:sz w:val="24"/>
          <w:szCs w:val="24"/>
          <w:lang w:val="en-GB"/>
        </w:rPr>
        <w:t xml:space="preserve">Each component in the powertrain causes different acoustic emission or profile when damaged. </w:t>
      </w:r>
      <w:r>
        <w:rPr>
          <w:rFonts w:hint="default" w:ascii="Calibri" w:hAnsi="Calibri" w:eastAsia="SimSun" w:cs="Calibri"/>
          <w:sz w:val="24"/>
          <w:szCs w:val="24"/>
          <w:lang w:val="en-GB"/>
        </w:rPr>
        <w:br w:type="textWrapping"/>
      </w:r>
      <w:r>
        <w:rPr>
          <w:rFonts w:hint="default" w:ascii="Calibri" w:hAnsi="Calibri" w:eastAsia="SimSun" w:cs="Calibri"/>
          <w:sz w:val="24"/>
          <w:szCs w:val="24"/>
          <w:lang w:val="en-GB"/>
        </w:rPr>
        <w:br w:type="textWrapping"/>
      </w:r>
      <w:r>
        <w:rPr>
          <w:rFonts w:hint="default" w:ascii="Calibri" w:hAnsi="Calibri" w:eastAsia="SimSun" w:cs="Calibri"/>
          <w:sz w:val="24"/>
          <w:szCs w:val="24"/>
        </w:rPr>
        <w:t xml:space="preserve">High-frequency voltages from the inverter can break down the bearing's lubrication film, causing currents to arc across the metal </w:t>
      </w:r>
      <w:r>
        <w:rPr>
          <w:rFonts w:hint="default" w:ascii="Calibri" w:hAnsi="Calibri" w:eastAsia="SimSun" w:cs="Calibri"/>
          <w:sz w:val="24"/>
          <w:szCs w:val="24"/>
          <w:lang w:val="en-GB"/>
        </w:rPr>
        <w:t>.</w:t>
      </w:r>
      <w:r>
        <w:rPr>
          <w:rFonts w:hint="default" w:ascii="Calibri" w:hAnsi="Calibri" w:eastAsia="SimSun" w:cs="Calibri"/>
          <w:sz w:val="24"/>
          <w:szCs w:val="24"/>
        </w:rPr>
        <w:t xml:space="preserve"> This creates microscopic </w:t>
      </w:r>
      <w:r>
        <w:rPr>
          <w:rFonts w:hint="default" w:ascii="Calibri" w:hAnsi="Calibri" w:eastAsia="SimSun" w:cs="Calibri"/>
          <w:sz w:val="24"/>
          <w:szCs w:val="24"/>
          <w:lang w:val="en-GB"/>
        </w:rPr>
        <w:t>damages</w:t>
      </w:r>
      <w:r>
        <w:rPr>
          <w:rFonts w:hint="default" w:ascii="Calibri" w:hAnsi="Calibri" w:eastAsia="SimSun" w:cs="Calibri"/>
          <w:sz w:val="24"/>
          <w:szCs w:val="24"/>
        </w:rPr>
        <w:t xml:space="preserve">, resulting in a low-frequency, rhythmic acoustic clicking or rumbling that scales with the motor's RPM. </w:t>
      </w:r>
      <w:r>
        <w:rPr>
          <w:rFonts w:hint="default" w:ascii="Calibri" w:hAnsi="Calibri" w:eastAsia="SimSun" w:cs="Calibri"/>
          <w:sz w:val="24"/>
          <w:szCs w:val="24"/>
          <w:lang w:val="en-GB"/>
        </w:rPr>
        <w:t>E</w:t>
      </w:r>
      <w:r>
        <w:rPr>
          <w:rFonts w:hint="default" w:ascii="Calibri" w:hAnsi="Calibri" w:eastAsia="SimSun" w:cs="Calibri"/>
          <w:sz w:val="24"/>
          <w:szCs w:val="24"/>
        </w:rPr>
        <w:t>xcessive thermal stress can melt the stator winding insulation, leading to Short Circuits. This disrupts the balanced phase currents and alters the magnetic pull</w:t>
      </w:r>
      <w:r>
        <w:rPr>
          <w:rFonts w:hint="default" w:ascii="Calibri" w:hAnsi="Calibri" w:eastAsia="SimSun" w:cs="Calibri"/>
          <w:sz w:val="24"/>
          <w:szCs w:val="24"/>
          <w:lang w:val="en-GB"/>
        </w:rPr>
        <w:t>, creating abnormal acoustic emission</w:t>
      </w:r>
      <w:r>
        <w:rPr>
          <w:rFonts w:hint="default" w:ascii="Calibri" w:hAnsi="Calibri" w:eastAsia="SimSun" w:cs="Calibri"/>
          <w:sz w:val="24"/>
          <w:szCs w:val="24"/>
        </w:rPr>
        <w:t xml:space="preserve">. </w:t>
      </w:r>
      <w:r>
        <w:rPr>
          <w:rFonts w:hint="default" w:ascii="Calibri" w:hAnsi="Calibri" w:eastAsia="SimSun" w:cs="Calibri"/>
          <w:sz w:val="24"/>
          <w:szCs w:val="24"/>
          <w:lang w:val="en-GB"/>
        </w:rPr>
        <w:t>I</w:t>
      </w:r>
      <w:r>
        <w:rPr>
          <w:rFonts w:hint="default" w:ascii="Calibri" w:hAnsi="Calibri" w:eastAsia="SimSun" w:cs="Calibri"/>
          <w:sz w:val="24"/>
          <w:szCs w:val="24"/>
        </w:rPr>
        <w:t>n PMSMs, extreme overheating can cause irreversible demagnetization of the rotor magnets. This magnetic damage  reduces motor efficiency but dramatically increases high-frequency acoustic noise and vibration (electrical whine)</w:t>
      </w:r>
      <w:r>
        <w:rPr>
          <w:rFonts w:hint="default" w:ascii="Calibri" w:hAnsi="Calibri" w:eastAsia="SimSun" w:cs="Calibri"/>
          <w:sz w:val="24"/>
          <w:szCs w:val="24"/>
          <w:lang w:val="en-GB"/>
        </w:rPr>
        <w:t>.</w:t>
      </w:r>
    </w:p>
    <w:p w14:paraId="5B665E48">
      <w:pPr>
        <w:pStyle w:val="85"/>
        <w:keepNext w:val="0"/>
        <w:keepLines w:val="0"/>
        <w:widowControl/>
        <w:suppressLineNumbers w:val="0"/>
        <w:rPr>
          <w:rFonts w:hint="default" w:ascii="Calibri" w:hAnsi="Calibri" w:eastAsia="SimSun" w:cs="Calibri"/>
          <w:sz w:val="24"/>
          <w:szCs w:val="24"/>
          <w:lang w:val="en-GB"/>
        </w:rPr>
      </w:pPr>
    </w:p>
    <w:p w14:paraId="47EA9B81">
      <w:pPr>
        <w:pStyle w:val="85"/>
        <w:keepNext w:val="0"/>
        <w:keepLines w:val="0"/>
        <w:widowControl/>
        <w:numPr>
          <w:ilvl w:val="0"/>
          <w:numId w:val="0"/>
        </w:numPr>
        <w:suppressLineNumbers w:val="0"/>
        <w:ind w:leftChars="0" w:right="0" w:rightChars="0"/>
        <w:rPr>
          <w:rFonts w:hint="default" w:ascii="Calibri" w:hAnsi="Calibri" w:eastAsia="SimSun" w:cs="Calibri"/>
          <w:sz w:val="24"/>
          <w:szCs w:val="24"/>
          <w:u w:val="single"/>
        </w:rPr>
      </w:pPr>
      <w:r>
        <w:rPr>
          <w:rFonts w:hint="default" w:ascii="Calibri" w:hAnsi="Calibri" w:eastAsia="SimSun" w:cs="Calibri"/>
          <w:sz w:val="24"/>
          <w:szCs w:val="24"/>
          <w:u w:val="single"/>
          <w:lang w:val="en-GB"/>
        </w:rPr>
        <w:t>3.</w:t>
      </w:r>
      <w:r>
        <w:rPr>
          <w:rFonts w:hint="default" w:ascii="Calibri" w:hAnsi="Calibri" w:eastAsia="SimSun" w:cs="Calibri"/>
          <w:sz w:val="24"/>
          <w:szCs w:val="24"/>
          <w:u w:val="single"/>
        </w:rPr>
        <w:t xml:space="preserve"> Edge-AI &amp; TinyML Sound Analysis Pipeline</w:t>
      </w:r>
    </w:p>
    <w:p w14:paraId="0FD05FAF">
      <w:pPr>
        <w:pStyle w:val="85"/>
        <w:keepNext w:val="0"/>
        <w:keepLines w:val="0"/>
        <w:widowControl/>
        <w:numPr>
          <w:ilvl w:val="0"/>
          <w:numId w:val="0"/>
        </w:numPr>
        <w:suppressLineNumbers w:val="0"/>
        <w:ind w:leftChars="0" w:right="0" w:rightChars="0"/>
        <w:rPr>
          <w:rFonts w:hint="default" w:ascii="Calibri" w:hAnsi="Calibri" w:eastAsia="SimSun" w:cs="Calibri"/>
          <w:sz w:val="24"/>
          <w:szCs w:val="24"/>
          <w:u w:val="single"/>
        </w:rPr>
      </w:pPr>
      <w:r>
        <w:rPr>
          <w:rFonts w:hint="default" w:ascii="Calibri" w:hAnsi="Calibri" w:eastAsia="SimSun" w:cs="Calibri"/>
          <w:sz w:val="24"/>
          <w:szCs w:val="24"/>
          <w:u w:val="single"/>
        </w:rPr>
        <w:t>3.1 Acoustic Sensing Technologies</w:t>
      </w:r>
    </w:p>
    <w:p w14:paraId="7628F350">
      <w:pPr>
        <w:pStyle w:val="85"/>
        <w:keepNext w:val="0"/>
        <w:keepLines w:val="0"/>
        <w:widowControl/>
        <w:numPr>
          <w:ilvl w:val="0"/>
          <w:numId w:val="0"/>
        </w:numPr>
        <w:suppressLineNumbers w:val="0"/>
        <w:ind w:leftChars="0" w:right="0" w:rightChars="0"/>
        <w:rPr>
          <w:rFonts w:hint="default" w:ascii="Calibri" w:hAnsi="Calibri" w:eastAsia="SimSun" w:cs="Calibri"/>
          <w:sz w:val="24"/>
          <w:szCs w:val="24"/>
        </w:rPr>
      </w:pPr>
      <w:r>
        <w:rPr>
          <w:rFonts w:hint="default" w:ascii="Calibri" w:hAnsi="Calibri" w:eastAsia="sans-serif" w:cs="Calibri"/>
          <w:i w:val="0"/>
          <w:iCs w:val="0"/>
          <w:caps w:val="0"/>
          <w:color w:val="000000"/>
          <w:spacing w:val="0"/>
          <w:sz w:val="24"/>
          <w:szCs w:val="24"/>
          <w:shd w:val="clear" w:fill="FFFFFF"/>
        </w:rPr>
        <w:t>Sound signals not only serve as the primary communication medium but also find application in fields such as  fault detection.</w:t>
      </w:r>
      <w:r>
        <w:rPr>
          <w:rFonts w:hint="default" w:ascii="Calibri" w:hAnsi="Calibri" w:eastAsia="SimSun" w:cs="Calibri"/>
          <w:sz w:val="24"/>
          <w:szCs w:val="24"/>
        </w:rPr>
        <w:t xml:space="preserve">The first critical stage is capturing  acoustic data in environments with severe electromagnetic interference (EMI), such as inside an EV  inverter </w:t>
      </w:r>
      <w:r>
        <w:rPr>
          <w:rFonts w:hint="default" w:ascii="Calibri" w:hAnsi="Calibri" w:eastAsia="SimSun" w:cs="Calibri"/>
          <w:sz w:val="24"/>
          <w:szCs w:val="24"/>
          <w:lang w:val="en-GB"/>
        </w:rPr>
        <w:t>and motor</w:t>
      </w:r>
      <w:r>
        <w:rPr>
          <w:rFonts w:hint="default" w:ascii="Calibri" w:hAnsi="Calibri" w:eastAsia="SimSun" w:cs="Calibri"/>
          <w:sz w:val="24"/>
          <w:szCs w:val="24"/>
        </w:rPr>
        <w:t>. Traditional analog microphones require external Analog-to-Digital Converters (ADCs) and are highly susceptible to electrical noise from high-voltage switching cables.</w:t>
      </w:r>
      <w:r>
        <w:rPr>
          <w:rFonts w:hint="default" w:ascii="Calibri" w:hAnsi="Calibri" w:eastAsia="SimSun" w:cs="Calibri"/>
          <w:sz w:val="24"/>
          <w:szCs w:val="24"/>
        </w:rPr>
        <w:br w:type="textWrapping"/>
      </w:r>
    </w:p>
    <w:p w14:paraId="3436DCDB">
      <w:pPr>
        <w:pStyle w:val="85"/>
        <w:keepNext w:val="0"/>
        <w:keepLines w:val="0"/>
        <w:widowControl/>
        <w:numPr>
          <w:ilvl w:val="0"/>
          <w:numId w:val="0"/>
        </w:numPr>
        <w:suppressLineNumbers w:val="0"/>
        <w:ind w:leftChars="0" w:right="0" w:rightChars="0"/>
        <w:rPr>
          <w:rFonts w:hint="default" w:ascii="Calibri" w:hAnsi="Calibri" w:eastAsia="sans-serif" w:cs="Calibri"/>
          <w:i w:val="0"/>
          <w:iCs w:val="0"/>
          <w:caps w:val="0"/>
          <w:color w:val="333333"/>
          <w:spacing w:val="0"/>
          <w:sz w:val="24"/>
          <w:szCs w:val="24"/>
          <w:shd w:val="clear" w:fill="FFFFFF"/>
          <w:lang w:val="en-GB"/>
        </w:rPr>
      </w:pPr>
      <w:r>
        <w:rPr>
          <w:rFonts w:hint="default" w:ascii="Calibri" w:hAnsi="Calibri" w:eastAsia="SimSun" w:cs="Calibri"/>
          <w:sz w:val="24"/>
          <w:szCs w:val="24"/>
        </w:rPr>
        <w:t xml:space="preserve">To solve this, recent embedded </w:t>
      </w:r>
      <w:r>
        <w:rPr>
          <w:rFonts w:hint="default" w:ascii="Calibri" w:hAnsi="Calibri" w:eastAsia="SimSun" w:cs="Calibri"/>
          <w:sz w:val="24"/>
          <w:szCs w:val="24"/>
          <w:lang w:val="en-GB"/>
        </w:rPr>
        <w:t>frameworks utilizes</w:t>
      </w:r>
      <w:r>
        <w:rPr>
          <w:rFonts w:hint="default" w:ascii="Calibri" w:hAnsi="Calibri" w:eastAsia="SimSun" w:cs="Calibri"/>
          <w:sz w:val="24"/>
          <w:szCs w:val="24"/>
        </w:rPr>
        <w:t xml:space="preserve"> digital</w:t>
      </w:r>
      <w:r>
        <w:rPr>
          <w:rFonts w:hint="default" w:ascii="Calibri" w:hAnsi="Calibri" w:eastAsia="SimSun" w:cs="Calibri"/>
          <w:sz w:val="24"/>
          <w:szCs w:val="24"/>
          <w:lang w:val="en-GB"/>
        </w:rPr>
        <w:t xml:space="preserve"> microphone</w:t>
      </w:r>
      <w:r>
        <w:rPr>
          <w:rFonts w:hint="default" w:ascii="Calibri" w:hAnsi="Calibri" w:eastAsia="SimSun" w:cs="Calibri"/>
          <w:sz w:val="24"/>
          <w:szCs w:val="24"/>
        </w:rPr>
        <w:t xml:space="preserve"> I2S (Inter-IC Sound) interface, such as the INMP441 . By transmitting data digitally via I2S, high-precision audio</w:t>
      </w:r>
      <w:r>
        <w:rPr>
          <w:rFonts w:hint="default" w:ascii="Calibri" w:hAnsi="Calibri" w:eastAsia="SimSun" w:cs="Calibri"/>
          <w:sz w:val="24"/>
          <w:szCs w:val="24"/>
          <w:lang w:val="en-GB"/>
        </w:rPr>
        <w:t xml:space="preserve"> is sent</w:t>
      </w:r>
      <w:r>
        <w:rPr>
          <w:rFonts w:hint="default" w:ascii="Calibri" w:hAnsi="Calibri" w:eastAsia="SimSun" w:cs="Calibri"/>
          <w:sz w:val="24"/>
          <w:szCs w:val="24"/>
        </w:rPr>
        <w:t xml:space="preserve"> directly into microcontrollers like the ESP32 without requiring complex analog conditioning circuits </w:t>
      </w:r>
      <w:r>
        <w:rPr>
          <w:rFonts w:hint="default" w:ascii="Calibri" w:hAnsi="Calibri" w:eastAsia="SimSun" w:cs="Calibri"/>
          <w:sz w:val="24"/>
          <w:szCs w:val="24"/>
          <w:lang w:val="en-GB"/>
        </w:rPr>
        <w:t>like ADCs and sensors</w:t>
      </w:r>
      <w:r>
        <w:rPr>
          <w:rFonts w:hint="default" w:ascii="Calibri" w:hAnsi="Calibri" w:eastAsia="SimSun" w:cs="Calibri"/>
          <w:sz w:val="24"/>
          <w:szCs w:val="24"/>
        </w:rPr>
        <w:t>.</w:t>
      </w:r>
      <w:r>
        <w:rPr>
          <w:rFonts w:hint="default" w:ascii="Calibri" w:hAnsi="Calibri" w:eastAsia="SimSun" w:cs="Calibri"/>
          <w:sz w:val="24"/>
          <w:szCs w:val="24"/>
          <w:lang w:val="en-GB"/>
        </w:rPr>
        <w:t xml:space="preserve"> Acoustic sensing is used as an application for different subsystems in EV powertrain. The traditional training technique used for the edge AI approach is to rely </w:t>
      </w:r>
      <w:r>
        <w:rPr>
          <w:rFonts w:ascii="sans-serif" w:hAnsi="sans-serif" w:eastAsia="sans-serif" w:cs="sans-serif"/>
          <w:i w:val="0"/>
          <w:iCs w:val="0"/>
          <w:caps w:val="0"/>
          <w:color w:val="333333"/>
          <w:spacing w:val="0"/>
          <w:sz w:val="21"/>
          <w:szCs w:val="21"/>
          <w:shd w:val="clear" w:fill="FFFFFF"/>
        </w:rPr>
        <w:t xml:space="preserve"> </w:t>
      </w:r>
      <w:r>
        <w:rPr>
          <w:rFonts w:hint="default" w:ascii="Calibri" w:hAnsi="Calibri" w:eastAsia="sans-serif" w:cs="Calibri"/>
          <w:i w:val="0"/>
          <w:iCs w:val="0"/>
          <w:caps w:val="0"/>
          <w:color w:val="333333"/>
          <w:spacing w:val="0"/>
          <w:sz w:val="24"/>
          <w:szCs w:val="24"/>
          <w:shd w:val="clear" w:fill="FFFFFF"/>
        </w:rPr>
        <w:t>on textual manuals, hands-on demonstrations, and limited audio samples, which restrict learner</w:t>
      </w:r>
      <w:r>
        <w:rPr>
          <w:rFonts w:hint="default" w:ascii="Calibri" w:hAnsi="Calibri" w:eastAsia="sans-serif" w:cs="Calibri"/>
          <w:i w:val="0"/>
          <w:iCs w:val="0"/>
          <w:caps w:val="0"/>
          <w:color w:val="333333"/>
          <w:spacing w:val="0"/>
          <w:sz w:val="24"/>
          <w:szCs w:val="24"/>
          <w:shd w:val="clear" w:fill="FFFFFF"/>
          <w:lang w:val="en-GB"/>
        </w:rPr>
        <w:t>s</w:t>
      </w:r>
      <w:r>
        <w:rPr>
          <w:rFonts w:hint="default" w:ascii="Calibri" w:hAnsi="Calibri" w:eastAsia="sans-serif" w:cs="Calibri"/>
          <w:i w:val="0"/>
          <w:iCs w:val="0"/>
          <w:caps w:val="0"/>
          <w:color w:val="333333"/>
          <w:spacing w:val="0"/>
          <w:sz w:val="24"/>
          <w:szCs w:val="24"/>
          <w:shd w:val="clear" w:fill="FFFFFF"/>
        </w:rPr>
        <w:t xml:space="preserve"> ability to recognize subtle acoustic signatures indicative of powertrain faults. </w:t>
      </w:r>
      <w:r>
        <w:rPr>
          <w:rFonts w:hint="default" w:ascii="Calibri" w:hAnsi="Calibri" w:eastAsia="sans-serif" w:cs="Calibri"/>
          <w:i w:val="0"/>
          <w:iCs w:val="0"/>
          <w:caps w:val="0"/>
          <w:color w:val="333333"/>
          <w:spacing w:val="0"/>
          <w:sz w:val="24"/>
          <w:szCs w:val="24"/>
          <w:shd w:val="clear" w:fill="FFFFFF"/>
          <w:lang w:val="en-GB"/>
        </w:rPr>
        <w:t xml:space="preserve">Deep learning driven acoustic sensing technology uses </w:t>
      </w:r>
      <w:r>
        <w:rPr>
          <w:rFonts w:hint="default" w:ascii="Calibri" w:hAnsi="Calibri" w:eastAsia="sans-serif" w:cs="Calibri"/>
          <w:i w:val="0"/>
          <w:iCs w:val="0"/>
          <w:caps w:val="0"/>
          <w:color w:val="333333"/>
          <w:spacing w:val="0"/>
          <w:sz w:val="24"/>
          <w:szCs w:val="24"/>
          <w:shd w:val="clear" w:fill="FFFFFF"/>
        </w:rPr>
        <w:t>convolutional neural networks (CNNs) and recurrent neural networks (RNNs) to analyze real-time acoustic signals from electric motors, inverters, and drivetrain components</w:t>
      </w:r>
      <w:r>
        <w:rPr>
          <w:rFonts w:hint="default" w:ascii="Calibri" w:hAnsi="Calibri" w:eastAsia="sans-serif" w:cs="Calibri"/>
          <w:i w:val="0"/>
          <w:iCs w:val="0"/>
          <w:caps w:val="0"/>
          <w:color w:val="333333"/>
          <w:spacing w:val="0"/>
          <w:sz w:val="24"/>
          <w:szCs w:val="24"/>
          <w:shd w:val="clear" w:fill="FFFFFF"/>
          <w:lang w:val="en-GB"/>
        </w:rPr>
        <w:t>.</w:t>
      </w:r>
    </w:p>
    <w:p w14:paraId="0111D1F6">
      <w:pPr>
        <w:pStyle w:val="85"/>
        <w:keepNext w:val="0"/>
        <w:keepLines w:val="0"/>
        <w:widowControl/>
        <w:numPr>
          <w:ilvl w:val="0"/>
          <w:numId w:val="0"/>
        </w:numPr>
        <w:suppressLineNumbers w:val="0"/>
        <w:ind w:leftChars="0" w:right="0" w:rightChars="0"/>
        <w:rPr>
          <w:rFonts w:ascii="SimSun" w:hAnsi="SimSun" w:eastAsia="SimSun" w:cs="SimSun"/>
          <w:sz w:val="24"/>
          <w:szCs w:val="24"/>
        </w:rPr>
      </w:pPr>
      <w:r>
        <w:rPr>
          <w:rFonts w:hint="default" w:ascii="Calibri" w:hAnsi="Calibri" w:eastAsia="sans-serif" w:cs="Calibri"/>
          <w:i w:val="0"/>
          <w:iCs w:val="0"/>
          <w:caps w:val="0"/>
          <w:color w:val="333333"/>
          <w:spacing w:val="0"/>
          <w:sz w:val="24"/>
          <w:szCs w:val="24"/>
          <w:shd w:val="clear" w:fill="FFFFFF"/>
          <w:lang w:val="en-GB"/>
        </w:rPr>
        <w:br w:type="textWrapping"/>
      </w:r>
      <w:r>
        <w:rPr>
          <w:rFonts w:hint="default" w:ascii="Calibri" w:hAnsi="Calibri" w:eastAsia="sans-serif" w:cs="Calibri"/>
          <w:i w:val="0"/>
          <w:iCs w:val="0"/>
          <w:caps w:val="0"/>
          <w:color w:val="333333"/>
          <w:spacing w:val="0"/>
          <w:sz w:val="24"/>
          <w:szCs w:val="24"/>
          <w:shd w:val="clear" w:fill="FFFFFF"/>
          <w:lang w:val="en-GB"/>
        </w:rPr>
        <w:br w:type="textWrapping"/>
      </w:r>
      <w:r>
        <w:rPr>
          <w:rFonts w:hint="default" w:ascii="Calibri" w:hAnsi="Calibri" w:eastAsia="SimSun" w:cs="Calibri"/>
          <w:b w:val="0"/>
          <w:bCs w:val="0"/>
          <w:sz w:val="24"/>
          <w:szCs w:val="24"/>
          <w:u w:val="single"/>
        </w:rPr>
        <w:t xml:space="preserve">3.2 Digital Signal Processing (DSP) and Feature Extraction </w:t>
      </w:r>
    </w:p>
    <w:p w14:paraId="2345AC70">
      <w:pPr>
        <w:pStyle w:val="85"/>
        <w:keepNext w:val="0"/>
        <w:keepLines w:val="0"/>
        <w:widowControl/>
        <w:numPr>
          <w:ilvl w:val="0"/>
          <w:numId w:val="0"/>
        </w:numPr>
        <w:suppressLineNumbers w:val="0"/>
        <w:ind w:leftChars="0" w:right="0" w:rightChars="0"/>
        <w:rPr>
          <w:rFonts w:hint="default" w:ascii="Calibri" w:hAnsi="Calibri" w:eastAsia="SimSun" w:cs="Calibri"/>
          <w:sz w:val="24"/>
          <w:szCs w:val="24"/>
        </w:rPr>
      </w:pPr>
      <w:r>
        <w:rPr>
          <w:rFonts w:hint="default" w:ascii="Calibri" w:hAnsi="Calibri" w:eastAsia="SimSun" w:cs="Calibri"/>
          <w:sz w:val="24"/>
          <w:szCs w:val="24"/>
        </w:rPr>
        <w:t xml:space="preserve">Once digital audio is captured, it must be processed. Feeding raw time-domain audio data directly into a </w:t>
      </w:r>
      <w:r>
        <w:rPr>
          <w:rFonts w:hint="default" w:ascii="Calibri" w:hAnsi="Calibri" w:eastAsia="SimSun" w:cs="Calibri"/>
          <w:sz w:val="24"/>
          <w:szCs w:val="24"/>
          <w:lang w:val="en-GB"/>
        </w:rPr>
        <w:t>model</w:t>
      </w:r>
      <w:r>
        <w:rPr>
          <w:rFonts w:hint="default" w:ascii="Calibri" w:hAnsi="Calibri" w:eastAsia="SimSun" w:cs="Calibri"/>
          <w:sz w:val="24"/>
          <w:szCs w:val="24"/>
        </w:rPr>
        <w:t xml:space="preserve"> is computationally inefficient for resource</w:t>
      </w:r>
      <w:r>
        <w:rPr>
          <w:rFonts w:hint="default" w:ascii="Calibri" w:hAnsi="Calibri" w:eastAsia="SimSun" w:cs="Calibri"/>
          <w:sz w:val="24"/>
          <w:szCs w:val="24"/>
          <w:lang w:val="en-GB"/>
        </w:rPr>
        <w:t xml:space="preserve"> </w:t>
      </w:r>
      <w:r>
        <w:rPr>
          <w:rFonts w:hint="default" w:ascii="Calibri" w:hAnsi="Calibri" w:eastAsia="SimSun" w:cs="Calibri"/>
          <w:sz w:val="24"/>
          <w:szCs w:val="24"/>
        </w:rPr>
        <w:t>constrained microcontrollers. Therefore, Edge-AI pipelines utilize mathematical transformations to extract meaningful features. A standard approach involves applying a Fast Fourier Transform (FFT) over sliding time windows to convert the time-domain signal into a  frequency-domain Spectrogram. This effectively maps sound as an image, making high-frequency anomalies visually distinct.</w:t>
      </w:r>
    </w:p>
    <w:p w14:paraId="66F44567">
      <w:pPr>
        <w:pStyle w:val="85"/>
        <w:keepNext w:val="0"/>
        <w:keepLines w:val="0"/>
        <w:widowControl/>
        <w:numPr>
          <w:ilvl w:val="0"/>
          <w:numId w:val="0"/>
        </w:numPr>
        <w:suppressLineNumbers w:val="0"/>
        <w:ind w:leftChars="0" w:right="0" w:rightChars="0"/>
        <w:rPr>
          <w:rFonts w:hint="default" w:ascii="Calibri" w:hAnsi="Calibri" w:eastAsia="sans-serif" w:cs="Calibri"/>
          <w:i w:val="0"/>
          <w:iCs w:val="0"/>
          <w:caps w:val="0"/>
          <w:color w:val="333333"/>
          <w:spacing w:val="0"/>
          <w:sz w:val="24"/>
          <w:szCs w:val="24"/>
          <w:shd w:val="clear" w:fill="FFFFFF"/>
        </w:rPr>
      </w:pPr>
      <w:r>
        <w:rPr>
          <w:rFonts w:hint="default" w:ascii="Calibri" w:hAnsi="Calibri" w:eastAsia="SimSun" w:cs="Calibri"/>
          <w:sz w:val="24"/>
          <w:szCs w:val="24"/>
        </w:rPr>
        <w:t xml:space="preserve"> Furthermore, advanced </w:t>
      </w:r>
      <w:r>
        <w:rPr>
          <w:rFonts w:hint="default" w:ascii="Calibri" w:hAnsi="Calibri" w:eastAsia="SimSun" w:cs="Calibri"/>
          <w:sz w:val="24"/>
          <w:szCs w:val="24"/>
          <w:lang w:val="en-GB"/>
        </w:rPr>
        <w:t>techniques</w:t>
      </w:r>
      <w:r>
        <w:rPr>
          <w:rFonts w:hint="default" w:ascii="Calibri" w:hAnsi="Calibri" w:eastAsia="SimSun" w:cs="Calibri"/>
          <w:sz w:val="24"/>
          <w:szCs w:val="24"/>
        </w:rPr>
        <w:t xml:space="preserve"> utilize Mel-Frequency Cepstral Coefficients (MFCC) or Log-Mel filterbanks. These algorithms compress acoustic features by applying a non-linear frequency scale, which is highly effective at isolating mechanical machine frequencies and filtering out low-frequency background noise</w:t>
      </w:r>
      <w:r>
        <w:rPr>
          <w:rFonts w:hint="default" w:ascii="Calibri" w:hAnsi="Calibri" w:eastAsia="SimSun" w:cs="Calibri"/>
          <w:sz w:val="24"/>
          <w:szCs w:val="24"/>
          <w:lang w:val="en-GB"/>
        </w:rPr>
        <w:t>. E</w:t>
      </w:r>
      <w:r>
        <w:rPr>
          <w:rFonts w:hint="default" w:ascii="Calibri" w:hAnsi="Calibri" w:eastAsia="sans-serif" w:cs="Calibri"/>
          <w:i w:val="0"/>
          <w:iCs w:val="0"/>
          <w:caps w:val="0"/>
          <w:color w:val="333333"/>
          <w:spacing w:val="0"/>
          <w:sz w:val="24"/>
          <w:szCs w:val="24"/>
          <w:shd w:val="clear" w:fill="FFFFFF"/>
        </w:rPr>
        <w:t>xtracting Mel Frequency Cepstral Coefficients from sound signals and training a lightweight neural network classifier optimized for deployment on edge devices.</w:t>
      </w:r>
    </w:p>
    <w:p w14:paraId="6A96E582">
      <w:pPr>
        <w:pStyle w:val="85"/>
        <w:keepNext w:val="0"/>
        <w:keepLines w:val="0"/>
        <w:widowControl/>
        <w:numPr>
          <w:ilvl w:val="0"/>
          <w:numId w:val="0"/>
        </w:numPr>
        <w:suppressLineNumbers w:val="0"/>
        <w:ind w:leftChars="0" w:right="0" w:rightChars="0"/>
        <w:rPr>
          <w:rFonts w:hint="default" w:ascii="Calibri" w:hAnsi="Calibri" w:eastAsia="sans-serif" w:cs="Calibri"/>
          <w:i w:val="0"/>
          <w:iCs w:val="0"/>
          <w:caps w:val="0"/>
          <w:color w:val="333333"/>
          <w:spacing w:val="0"/>
          <w:sz w:val="24"/>
          <w:szCs w:val="24"/>
          <w:shd w:val="clear" w:fill="FFFFFF"/>
        </w:rPr>
      </w:pPr>
    </w:p>
    <w:p w14:paraId="4AB68C7C">
      <w:pPr>
        <w:pStyle w:val="85"/>
        <w:keepNext w:val="0"/>
        <w:keepLines w:val="0"/>
        <w:widowControl/>
        <w:numPr>
          <w:ilvl w:val="0"/>
          <w:numId w:val="0"/>
        </w:numPr>
        <w:suppressLineNumbers w:val="0"/>
        <w:ind w:leftChars="0" w:right="0" w:rightChars="0"/>
        <w:rPr>
          <w:rFonts w:hint="default" w:ascii="Calibri" w:hAnsi="Calibri" w:eastAsia="sans-serif" w:cs="Calibri"/>
          <w:i w:val="0"/>
          <w:iCs w:val="0"/>
          <w:caps w:val="0"/>
          <w:color w:val="333333"/>
          <w:spacing w:val="0"/>
          <w:sz w:val="24"/>
          <w:szCs w:val="24"/>
          <w:shd w:val="clear" w:fill="FFFFFF"/>
        </w:rPr>
      </w:pPr>
    </w:p>
    <w:p w14:paraId="37018BC6">
      <w:pPr>
        <w:pStyle w:val="85"/>
        <w:keepNext w:val="0"/>
        <w:keepLines w:val="0"/>
        <w:widowControl/>
        <w:numPr>
          <w:ilvl w:val="0"/>
          <w:numId w:val="0"/>
        </w:numPr>
        <w:suppressLineNumbers w:val="0"/>
        <w:ind w:leftChars="0" w:right="0" w:rightChars="0"/>
        <w:rPr>
          <w:rFonts w:hint="default" w:ascii="Calibri" w:hAnsi="Calibri" w:eastAsia="sans-serif" w:cs="Calibri"/>
          <w:i w:val="0"/>
          <w:iCs w:val="0"/>
          <w:caps w:val="0"/>
          <w:color w:val="333333"/>
          <w:spacing w:val="0"/>
          <w:sz w:val="24"/>
          <w:szCs w:val="24"/>
          <w:shd w:val="clear" w:fill="FFFFFF"/>
        </w:rPr>
      </w:pPr>
    </w:p>
    <w:p w14:paraId="57032B94">
      <w:pPr>
        <w:pStyle w:val="85"/>
        <w:keepNext w:val="0"/>
        <w:keepLines w:val="0"/>
        <w:widowControl/>
        <w:numPr>
          <w:ilvl w:val="0"/>
          <w:numId w:val="0"/>
        </w:numPr>
        <w:suppressLineNumbers w:val="0"/>
        <w:ind w:leftChars="0" w:right="0" w:rightChars="0"/>
        <w:rPr>
          <w:rFonts w:hint="default" w:ascii="Calibri" w:hAnsi="Calibri" w:eastAsia="SimSun" w:cs="Calibri"/>
          <w:sz w:val="24"/>
          <w:szCs w:val="24"/>
          <w:u w:val="single"/>
        </w:rPr>
      </w:pPr>
      <w:r>
        <w:rPr>
          <w:rFonts w:hint="default" w:ascii="Calibri" w:hAnsi="Calibri" w:eastAsia="SimSun" w:cs="Calibri"/>
          <w:sz w:val="24"/>
          <w:szCs w:val="24"/>
          <w:u w:val="single"/>
        </w:rPr>
        <w:t>3.3 TinyML Neural Network Implementations</w:t>
      </w:r>
    </w:p>
    <w:p w14:paraId="6C5ABD85">
      <w:pPr>
        <w:pStyle w:val="85"/>
        <w:keepNext w:val="0"/>
        <w:keepLines w:val="0"/>
        <w:widowControl/>
        <w:numPr>
          <w:ilvl w:val="0"/>
          <w:numId w:val="0"/>
        </w:numPr>
        <w:suppressLineNumbers w:val="0"/>
        <w:ind w:leftChars="0" w:right="0" w:rightChars="0"/>
        <w:rPr>
          <w:rFonts w:hint="default" w:ascii="Calibri" w:hAnsi="Calibri" w:eastAsia="SimSun" w:cs="Calibri"/>
          <w:sz w:val="24"/>
          <w:szCs w:val="24"/>
          <w:lang w:val="en-GB"/>
        </w:rPr>
      </w:pPr>
      <w:r>
        <w:rPr>
          <w:rFonts w:hint="default" w:ascii="Calibri" w:hAnsi="Calibri" w:eastAsia="SimSun" w:cs="Calibri"/>
          <w:sz w:val="24"/>
          <w:szCs w:val="24"/>
        </w:rPr>
        <w:t xml:space="preserve">The final stage is classifying the processed spectrogram on the edge device. </w:t>
      </w:r>
      <w:r>
        <w:rPr>
          <w:rFonts w:hint="default" w:ascii="Calibri" w:hAnsi="Calibri" w:eastAsia="sans-serif" w:cs="Calibri"/>
          <w:i w:val="0"/>
          <w:iCs w:val="0"/>
          <w:caps w:val="0"/>
          <w:color w:val="333333"/>
          <w:spacing w:val="0"/>
          <w:sz w:val="24"/>
          <w:szCs w:val="24"/>
          <w:shd w:val="clear" w:fill="FFFFFF"/>
        </w:rPr>
        <w:t>Tiny Machine Learning enables real-time, energy</w:t>
      </w:r>
      <w:r>
        <w:rPr>
          <w:rFonts w:hint="default" w:ascii="Calibri" w:hAnsi="Calibri" w:eastAsia="sans-serif" w:cs="Calibri"/>
          <w:i w:val="0"/>
          <w:iCs w:val="0"/>
          <w:caps w:val="0"/>
          <w:color w:val="333333"/>
          <w:spacing w:val="0"/>
          <w:sz w:val="24"/>
          <w:szCs w:val="24"/>
          <w:shd w:val="clear" w:fill="FFFFFF"/>
          <w:lang w:val="en-GB"/>
        </w:rPr>
        <w:t xml:space="preserve"> </w:t>
      </w:r>
      <w:r>
        <w:rPr>
          <w:rFonts w:hint="default" w:ascii="Calibri" w:hAnsi="Calibri" w:eastAsia="sans-serif" w:cs="Calibri"/>
          <w:i w:val="0"/>
          <w:iCs w:val="0"/>
          <w:caps w:val="0"/>
          <w:color w:val="333333"/>
          <w:spacing w:val="0"/>
          <w:sz w:val="24"/>
          <w:szCs w:val="24"/>
          <w:shd w:val="clear" w:fill="FFFFFF"/>
        </w:rPr>
        <w:t>efficient data processing directly on microcontrollers, making it ideal for Internet of Things sensor networks</w:t>
      </w:r>
      <w:r>
        <w:rPr>
          <w:rFonts w:hint="default" w:ascii="Calibri" w:hAnsi="Calibri" w:eastAsia="sans-serif" w:cs="Calibri"/>
          <w:i w:val="0"/>
          <w:iCs w:val="0"/>
          <w:caps w:val="0"/>
          <w:color w:val="333333"/>
          <w:spacing w:val="0"/>
          <w:sz w:val="24"/>
          <w:szCs w:val="24"/>
          <w:shd w:val="clear" w:fill="FFFFFF"/>
          <w:lang w:val="en-GB"/>
        </w:rPr>
        <w:t xml:space="preserve"> and</w:t>
      </w:r>
      <w:r>
        <w:rPr>
          <w:rFonts w:hint="default" w:ascii="Calibri" w:hAnsi="Calibri" w:eastAsia="SimSun" w:cs="Calibri"/>
          <w:sz w:val="24"/>
          <w:szCs w:val="24"/>
        </w:rPr>
        <w:t xml:space="preserve"> allows complex AI models to run on ultra-low-power devices. </w:t>
      </w:r>
      <w:r>
        <w:rPr>
          <w:rFonts w:hint="default" w:ascii="Calibri" w:hAnsi="Calibri" w:eastAsia="SimSun" w:cs="Calibri"/>
          <w:sz w:val="24"/>
          <w:szCs w:val="24"/>
          <w:lang w:val="en-GB"/>
        </w:rPr>
        <w:t>T</w:t>
      </w:r>
      <w:r>
        <w:rPr>
          <w:rFonts w:hint="default" w:ascii="Calibri" w:hAnsi="Calibri" w:eastAsia="SimSun" w:cs="Calibri"/>
          <w:sz w:val="24"/>
          <w:szCs w:val="24"/>
        </w:rPr>
        <w:t>he D</w:t>
      </w:r>
      <w:r>
        <w:rPr>
          <w:rFonts w:hint="default" w:ascii="Calibri" w:hAnsi="Calibri" w:eastAsia="SimSun" w:cs="Calibri"/>
          <w:sz w:val="24"/>
          <w:szCs w:val="24"/>
          <w:lang w:val="en-GB"/>
        </w:rPr>
        <w:t xml:space="preserve">igital </w:t>
      </w:r>
      <w:r>
        <w:rPr>
          <w:rFonts w:hint="default" w:ascii="Calibri" w:hAnsi="Calibri" w:eastAsia="SimSun" w:cs="Calibri"/>
          <w:sz w:val="24"/>
          <w:szCs w:val="24"/>
        </w:rPr>
        <w:t>S</w:t>
      </w:r>
      <w:r>
        <w:rPr>
          <w:rFonts w:hint="default" w:ascii="Calibri" w:hAnsi="Calibri" w:eastAsia="SimSun" w:cs="Calibri"/>
          <w:sz w:val="24"/>
          <w:szCs w:val="24"/>
          <w:lang w:val="en-GB"/>
        </w:rPr>
        <w:t xml:space="preserve">ignal </w:t>
      </w:r>
      <w:r>
        <w:rPr>
          <w:rFonts w:hint="default" w:ascii="Calibri" w:hAnsi="Calibri" w:eastAsia="SimSun" w:cs="Calibri"/>
          <w:sz w:val="24"/>
          <w:szCs w:val="24"/>
        </w:rPr>
        <w:t>P</w:t>
      </w:r>
      <w:r>
        <w:rPr>
          <w:rFonts w:hint="default" w:ascii="Calibri" w:hAnsi="Calibri" w:eastAsia="SimSun" w:cs="Calibri"/>
          <w:sz w:val="24"/>
          <w:szCs w:val="24"/>
          <w:lang w:val="en-GB"/>
        </w:rPr>
        <w:t>rocessing</w:t>
      </w:r>
      <w:r>
        <w:rPr>
          <w:rFonts w:hint="default" w:ascii="Calibri" w:hAnsi="Calibri" w:eastAsia="SimSun" w:cs="Calibri"/>
          <w:sz w:val="24"/>
          <w:szCs w:val="24"/>
        </w:rPr>
        <w:t xml:space="preserve"> stage converts the sound into a image (the spectrogram)</w:t>
      </w:r>
      <w:r>
        <w:rPr>
          <w:rFonts w:hint="default" w:ascii="Calibri" w:hAnsi="Calibri" w:eastAsia="SimSun" w:cs="Calibri"/>
          <w:sz w:val="24"/>
          <w:szCs w:val="24"/>
          <w:lang w:val="en-GB"/>
        </w:rPr>
        <w:t xml:space="preserve"> for the analysis to be efficient. </w:t>
      </w:r>
    </w:p>
    <w:p w14:paraId="4824FC3C">
      <w:pPr>
        <w:pStyle w:val="85"/>
        <w:keepNext w:val="0"/>
        <w:keepLines w:val="0"/>
        <w:widowControl/>
        <w:numPr>
          <w:ilvl w:val="0"/>
          <w:numId w:val="0"/>
        </w:numPr>
        <w:suppressLineNumbers w:val="0"/>
        <w:tabs>
          <w:tab w:val="left" w:pos="2200"/>
        </w:tabs>
        <w:ind w:leftChars="0" w:right="0" w:rightChars="0"/>
        <w:rPr>
          <w:rFonts w:hint="default" w:ascii="Calibri" w:hAnsi="Calibri" w:eastAsia="SimSun" w:cs="Calibri"/>
          <w:sz w:val="24"/>
          <w:szCs w:val="24"/>
          <w:lang w:val="en-GB"/>
        </w:rPr>
      </w:pPr>
      <w:r>
        <w:rPr>
          <w:rFonts w:hint="default" w:ascii="Calibri" w:hAnsi="Calibri" w:eastAsia="SimSun" w:cs="Calibri"/>
          <w:sz w:val="24"/>
          <w:szCs w:val="24"/>
        </w:rPr>
        <w:t>A Neural Network is a specific type of mathematical algorithm inspired by the human brain. It is the actual code that looks at data spectrograms, finds patterns, and makes decisions.</w:t>
      </w:r>
      <w:r>
        <w:rPr>
          <w:rFonts w:hint="default" w:ascii="Calibri" w:hAnsi="Calibri" w:eastAsia="SimSun" w:cs="Calibri"/>
          <w:sz w:val="24"/>
          <w:szCs w:val="24"/>
          <w:lang w:val="en-GB"/>
        </w:rPr>
        <w:t xml:space="preserve"> </w:t>
      </w:r>
      <w:r>
        <w:rPr>
          <w:rFonts w:hint="default" w:ascii="Calibri" w:hAnsi="Calibri" w:eastAsia="SimSun" w:cs="Calibri"/>
          <w:sz w:val="24"/>
          <w:szCs w:val="24"/>
        </w:rPr>
        <w:t>TinyML (Tiny Machine Learning) is simply the industry term for taking</w:t>
      </w:r>
      <w:r>
        <w:rPr>
          <w:rFonts w:hint="default" w:ascii="Calibri" w:hAnsi="Calibri" w:eastAsia="SimSun" w:cs="Calibri"/>
          <w:i w:val="0"/>
          <w:iCs w:val="0"/>
          <w:sz w:val="24"/>
          <w:szCs w:val="24"/>
        </w:rPr>
        <w:t xml:space="preserve"> any </w:t>
      </w:r>
      <w:r>
        <w:rPr>
          <w:rFonts w:hint="default" w:ascii="Calibri" w:hAnsi="Calibri" w:eastAsia="SimSun" w:cs="Calibri"/>
          <w:sz w:val="24"/>
          <w:szCs w:val="24"/>
        </w:rPr>
        <w:t xml:space="preserve"> Neural Network and compressing it so it can survive on a tiny, low-power chip like an ESP32.</w:t>
      </w:r>
      <w:r>
        <w:rPr>
          <w:rFonts w:hint="default" w:ascii="Calibri" w:hAnsi="Calibri" w:eastAsia="SimSun" w:cs="Calibri"/>
          <w:sz w:val="24"/>
          <w:szCs w:val="24"/>
          <w:lang w:val="en-GB"/>
        </w:rPr>
        <w:t xml:space="preserve"> For the deployment of detected noise on microcontroller like ESP32, the neural networks are trained with the processed spectogram and quantization is done to provide a compressed lightweight neural network which is known as the TinyML model.</w:t>
      </w:r>
    </w:p>
    <w:p w14:paraId="7D2603B0">
      <w:pPr>
        <w:pStyle w:val="85"/>
        <w:keepNext w:val="0"/>
        <w:keepLines w:val="0"/>
        <w:widowControl/>
        <w:numPr>
          <w:ilvl w:val="0"/>
          <w:numId w:val="0"/>
        </w:numPr>
        <w:suppressLineNumbers w:val="0"/>
        <w:tabs>
          <w:tab w:val="left" w:pos="2200"/>
        </w:tabs>
        <w:ind w:leftChars="0" w:right="0" w:rightChars="0"/>
        <w:rPr>
          <w:rFonts w:hint="default" w:ascii="Calibri" w:hAnsi="Calibri" w:eastAsia="SimSun" w:cs="Calibri"/>
          <w:sz w:val="24"/>
          <w:szCs w:val="24"/>
          <w:lang w:val="en-GB"/>
        </w:rPr>
      </w:pPr>
    </w:p>
    <w:p w14:paraId="2DA7A497">
      <w:pPr>
        <w:pStyle w:val="85"/>
        <w:keepNext w:val="0"/>
        <w:keepLines w:val="0"/>
        <w:widowControl/>
        <w:numPr>
          <w:ilvl w:val="0"/>
          <w:numId w:val="12"/>
        </w:numPr>
        <w:suppressLineNumbers w:val="0"/>
        <w:spacing w:before="0" w:beforeAutospacing="0" w:line="14" w:lineRule="atLeast"/>
        <w:rPr>
          <w:rFonts w:hint="default" w:ascii="Calibri" w:hAnsi="Calibri" w:eastAsia="sans-serif" w:cs="Calibri"/>
          <w:b w:val="0"/>
          <w:bCs w:val="0"/>
          <w:u w:val="single"/>
        </w:rPr>
      </w:pPr>
      <w:r>
        <w:rPr>
          <w:rFonts w:hint="default" w:ascii="Calibri" w:hAnsi="Calibri" w:eastAsia="SimSun" w:cs="Calibri"/>
          <w:sz w:val="24"/>
          <w:szCs w:val="24"/>
          <w:u w:val="single"/>
        </w:rPr>
        <w:t>Patent Landscape &amp; Industrial Standards</w:t>
      </w:r>
      <w:r>
        <w:rPr>
          <w:rFonts w:hint="default" w:ascii="Calibri" w:hAnsi="Calibri" w:eastAsia="SimSun" w:cs="Calibri"/>
          <w:sz w:val="24"/>
          <w:szCs w:val="24"/>
          <w:u w:val="single"/>
          <w:lang w:val="en-GB"/>
        </w:rPr>
        <w:br w:type="textWrapping"/>
      </w:r>
      <w:r>
        <w:rPr>
          <w:rFonts w:hint="default" w:ascii="Calibri" w:hAnsi="Calibri" w:eastAsia="SimSun" w:cs="Calibri"/>
          <w:sz w:val="24"/>
          <w:szCs w:val="24"/>
          <w:lang w:val="en-GB"/>
        </w:rPr>
        <w:br w:type="textWrapping"/>
      </w:r>
      <w:r>
        <w:rPr>
          <w:rFonts w:hint="default" w:ascii="Calibri" w:hAnsi="Calibri" w:eastAsia="sans-serif" w:cs="Calibri"/>
          <w:b w:val="0"/>
          <w:bCs w:val="0"/>
          <w:u w:val="single"/>
        </w:rPr>
        <w:t>4.1 Industrial Standards for Machine Evaluation</w:t>
      </w:r>
    </w:p>
    <w:p w14:paraId="29638FDB">
      <w:pPr>
        <w:pStyle w:val="85"/>
        <w:keepNext w:val="0"/>
        <w:keepLines w:val="0"/>
        <w:widowControl/>
        <w:numPr>
          <w:ilvl w:val="0"/>
          <w:numId w:val="0"/>
        </w:numPr>
        <w:suppressLineNumbers w:val="0"/>
        <w:spacing w:before="0" w:beforeAutospacing="0" w:line="14" w:lineRule="atLeast"/>
        <w:ind w:right="0" w:rightChars="0"/>
        <w:rPr>
          <w:rFonts w:hint="default" w:ascii="Calibri" w:hAnsi="Calibri" w:eastAsia="sans-serif" w:cs="Calibri"/>
          <w:b w:val="0"/>
          <w:bCs w:val="0"/>
          <w:lang w:val="en-GB"/>
        </w:rPr>
      </w:pPr>
      <w:r>
        <w:rPr>
          <w:rFonts w:hint="default" w:ascii="Calibri" w:hAnsi="Calibri" w:eastAsia="sans-serif" w:cs="Calibri"/>
          <w:b w:val="0"/>
          <w:bCs w:val="0"/>
          <w:lang w:val="en-GB"/>
        </w:rPr>
        <w:t>T</w:t>
      </w:r>
      <w:r>
        <w:rPr>
          <w:rFonts w:hint="default" w:ascii="Calibri" w:hAnsi="Calibri" w:eastAsia="sans-serif" w:cs="Calibri"/>
          <w:b w:val="0"/>
          <w:bCs w:val="0"/>
        </w:rPr>
        <w:t>he evaluation of machinery health is governed by the ISO 10816 standard (recently updated and absorbed into the ISO 20816 series). This standard</w:t>
      </w:r>
      <w:r>
        <w:rPr>
          <w:rFonts w:hint="default" w:ascii="Calibri" w:hAnsi="Calibri" w:eastAsia="sans-serif" w:cs="Calibri"/>
          <w:b w:val="0"/>
          <w:bCs w:val="0"/>
          <w:lang w:val="en-GB"/>
        </w:rPr>
        <w:t xml:space="preserve"> </w:t>
      </w:r>
      <w:r>
        <w:rPr>
          <w:rFonts w:hint="default" w:ascii="Calibri" w:hAnsi="Calibri" w:eastAsia="Arial" w:cs="Calibri"/>
          <w:i w:val="0"/>
          <w:iCs w:val="0"/>
          <w:caps w:val="0"/>
          <w:color w:val="000000" w:themeColor="text1"/>
          <w:spacing w:val="0"/>
          <w:sz w:val="24"/>
          <w:szCs w:val="24"/>
          <w:shd w:val="clear" w:color="auto" w:fill="FFFFFF" w:themeFill="background1"/>
          <w14:textFill>
            <w14:solidFill>
              <w14:schemeClr w14:val="tx1"/>
            </w14:solidFill>
          </w14:textFill>
        </w:rPr>
        <w:t> establishes general conditions and procedures for the measurement and evaluation of vibration using measurements made on rotating, non-rotating and non-reciprocating parts of complete machines. </w:t>
      </w:r>
      <w:r>
        <w:rPr>
          <w:rFonts w:hint="default" w:ascii="Calibri" w:hAnsi="Calibri" w:eastAsia="sans-serif" w:cs="Calibri"/>
          <w:b w:val="0"/>
          <w:bCs w:val="0"/>
          <w:color w:val="000000" w:themeColor="text1"/>
          <w:sz w:val="24"/>
          <w:szCs w:val="24"/>
          <w:shd w:val="clear" w:color="auto" w:fill="FFFFFF" w:themeFill="background1"/>
          <w14:textFill>
            <w14:solidFill>
              <w14:schemeClr w14:val="tx1"/>
            </w14:solidFill>
          </w14:textFill>
        </w:rPr>
        <w:t xml:space="preserve"> </w:t>
      </w:r>
      <w:r>
        <w:rPr>
          <w:rFonts w:hint="default" w:ascii="Calibri" w:hAnsi="Calibri" w:eastAsia="sans-serif" w:cs="Calibri"/>
          <w:b w:val="0"/>
          <w:bCs w:val="0"/>
        </w:rPr>
        <w:t xml:space="preserve">The standard categorizes machine health into four distinct severity zones: Zone A </w:t>
      </w:r>
      <w:r>
        <w:rPr>
          <w:rFonts w:hint="default" w:ascii="Calibri" w:hAnsi="Calibri" w:eastAsia="sans-serif" w:cs="Calibri"/>
          <w:b w:val="0"/>
          <w:bCs w:val="0"/>
          <w:lang w:val="en-GB"/>
        </w:rPr>
        <w:t>(proper condition</w:t>
      </w:r>
      <w:r>
        <w:rPr>
          <w:rFonts w:hint="default" w:ascii="Calibri" w:hAnsi="Calibri" w:eastAsia="sans-serif" w:cs="Calibri"/>
          <w:b w:val="0"/>
          <w:bCs w:val="0"/>
        </w:rPr>
        <w:t>), Zone B (satisfactory unrestricted operation), Zone C (restricted operation/warning), and Zone D (unacceptable/damage occurring)</w:t>
      </w:r>
      <w:r>
        <w:rPr>
          <w:rFonts w:hint="default" w:ascii="Calibri" w:hAnsi="Calibri" w:eastAsia="sans-serif" w:cs="Calibri"/>
          <w:b w:val="0"/>
          <w:bCs w:val="0"/>
          <w:lang w:val="en-GB"/>
        </w:rPr>
        <w:t xml:space="preserve">. </w:t>
      </w:r>
      <w:r>
        <w:rPr>
          <w:rFonts w:hint="default" w:ascii="Calibri" w:hAnsi="Calibri" w:eastAsia="Arial" w:cs="Calibri"/>
          <w:i w:val="0"/>
          <w:iCs w:val="0"/>
          <w:caps w:val="0"/>
          <w:color w:val="212529"/>
          <w:spacing w:val="0"/>
          <w:sz w:val="24"/>
          <w:szCs w:val="24"/>
          <w:shd w:val="clear" w:fill="FFFFFF" w:themeFill="background1"/>
        </w:rPr>
        <w:t>The general evaluation criteria, which are presented in terms of both vibration magnitude and change of vibration, relate to both operational monitoring and acceptance testing.</w:t>
      </w:r>
    </w:p>
    <w:p w14:paraId="49D8EFC0">
      <w:pPr>
        <w:pStyle w:val="85"/>
        <w:keepNext w:val="0"/>
        <w:keepLines w:val="0"/>
        <w:widowControl/>
        <w:suppressLineNumbers w:val="0"/>
        <w:spacing w:before="0" w:beforeAutospacing="0" w:line="14" w:lineRule="atLeast"/>
        <w:rPr>
          <w:rFonts w:hint="default" w:ascii="Calibri" w:hAnsi="Calibri" w:eastAsia="sans-serif" w:cs="Calibri"/>
        </w:rPr>
      </w:pPr>
      <w:r>
        <w:rPr>
          <w:rFonts w:hint="default" w:ascii="Calibri" w:hAnsi="Calibri" w:eastAsia="sans-serif" w:cs="Calibri"/>
        </w:rPr>
        <w:t>However, a critical limitation of the ISO 10816 framework is its reliance on macroscopic mechanical shaking. By the time a motor reaches Zone C, physical damage (such as advanced bearing spalling) is already well underway. Consequently, recent Edge-AI acoustic models are designed to complement these standards by capturing ultrasonic and high-frequency acoustic emissions (above 10 kHz) that precede the low-frequency vibrations regulated by ISO 10816. By detecting these early acoustic shifts, intelligent systems can trigger maintenance alerts before the motor formally degrades into an ISO "Zone C" state.</w:t>
      </w:r>
    </w:p>
    <w:p w14:paraId="45400A53">
      <w:pPr>
        <w:pStyle w:val="85"/>
        <w:keepNext w:val="0"/>
        <w:keepLines w:val="0"/>
        <w:widowControl/>
        <w:suppressLineNumbers w:val="0"/>
        <w:rPr>
          <w:b/>
          <w:bCs/>
        </w:rPr>
      </w:pPr>
    </w:p>
    <w:p w14:paraId="57D8AAC7">
      <w:pPr>
        <w:pStyle w:val="85"/>
        <w:keepNext w:val="0"/>
        <w:keepLines w:val="0"/>
        <w:widowControl/>
        <w:suppressLineNumbers w:val="0"/>
        <w:rPr>
          <w:b/>
          <w:bCs/>
        </w:rPr>
      </w:pPr>
    </w:p>
    <w:p w14:paraId="0020F029">
      <w:pPr>
        <w:pStyle w:val="85"/>
        <w:keepNext w:val="0"/>
        <w:keepLines w:val="0"/>
        <w:widowControl/>
        <w:suppressLineNumbers w:val="0"/>
        <w:rPr>
          <w:rFonts w:hint="default" w:ascii="Calibri" w:hAnsi="Calibri" w:cs="Calibri"/>
          <w:b w:val="0"/>
          <w:bCs w:val="0"/>
        </w:rPr>
      </w:pPr>
      <w:r>
        <w:rPr>
          <w:rFonts w:hint="default" w:ascii="Calibri" w:hAnsi="Calibri" w:cs="Calibri"/>
          <w:b w:val="0"/>
          <w:bCs w:val="0"/>
          <w:u w:val="single"/>
        </w:rPr>
        <w:t>4.2 Patent Ecosystem and Commercial Embodiments</w:t>
      </w:r>
      <w:r>
        <w:rPr>
          <w:rFonts w:hint="default" w:ascii="Calibri" w:hAnsi="Calibri" w:cs="Calibri"/>
          <w:b w:val="0"/>
          <w:bCs w:val="0"/>
        </w:rPr>
        <w:t xml:space="preserve"> </w:t>
      </w:r>
    </w:p>
    <w:p w14:paraId="2A09F482">
      <w:pPr>
        <w:pStyle w:val="85"/>
        <w:keepNext w:val="0"/>
        <w:keepLines w:val="0"/>
        <w:widowControl/>
        <w:suppressLineNumbers w:val="0"/>
        <w:rPr>
          <w:rFonts w:hint="default" w:ascii="Calibri" w:hAnsi="Calibri" w:cs="Calibri"/>
          <w:b w:val="0"/>
          <w:bCs w:val="0"/>
        </w:rPr>
      </w:pPr>
      <w:r>
        <w:rPr>
          <w:rFonts w:hint="default" w:ascii="Calibri" w:hAnsi="Calibri" w:cs="Calibri"/>
          <w:b w:val="0"/>
          <w:bCs w:val="0"/>
        </w:rPr>
        <w:t xml:space="preserve">The integration of acoustic sensors and Edge-AI into automotive powertrains is a rapidly expanding area of commercial intellectual property. Major automotive suppliers and manufacturers have filed numerous patents detailing the use of embedded microphones for diagnostic purposes. </w:t>
      </w:r>
    </w:p>
    <w:p w14:paraId="075C3527">
      <w:pPr>
        <w:pStyle w:val="85"/>
        <w:keepNext w:val="0"/>
        <w:keepLines w:val="0"/>
        <w:widowControl/>
        <w:suppressLineNumbers w:val="0"/>
        <w:rPr>
          <w:rFonts w:hint="default" w:ascii="Calibri" w:hAnsi="Calibri" w:cs="Calibri"/>
          <w:b w:val="0"/>
          <w:bCs w:val="0"/>
        </w:rPr>
      </w:pPr>
      <w:r>
        <w:rPr>
          <w:rFonts w:hint="default" w:ascii="Calibri" w:hAnsi="Calibri" w:cs="Calibri"/>
          <w:b w:val="0"/>
          <w:bCs w:val="0"/>
          <w:lang w:val="en-GB"/>
        </w:rPr>
        <w:t>M</w:t>
      </w:r>
      <w:r>
        <w:rPr>
          <w:rFonts w:hint="default" w:ascii="Calibri" w:hAnsi="Calibri" w:cs="Calibri"/>
          <w:b w:val="0"/>
          <w:bCs w:val="0"/>
        </w:rPr>
        <w:t xml:space="preserve">odern patent architectures outline the use of localized microcontroller units (MCUs) to perform frequency-domain transformations (such as Fast Fourier Transforms) directly at the sensor node, transmitting only the final "health state" classification to the vehicle's central </w:t>
      </w:r>
      <w:r>
        <w:rPr>
          <w:rFonts w:hint="default" w:ascii="Calibri" w:hAnsi="Calibri" w:cs="Calibri"/>
          <w:b w:val="0"/>
          <w:bCs w:val="0"/>
          <w:lang w:val="en-GB"/>
        </w:rPr>
        <w:t>control unit</w:t>
      </w:r>
      <w:r>
        <w:rPr>
          <w:rFonts w:hint="default" w:ascii="Calibri" w:hAnsi="Calibri" w:cs="Calibri"/>
          <w:b w:val="0"/>
          <w:bCs w:val="0"/>
        </w:rPr>
        <w:t xml:space="preserve"> rather than streaming raw audio . This localized Edge-AI approach</w:t>
      </w:r>
      <w:r>
        <w:rPr>
          <w:rFonts w:hint="default" w:ascii="Calibri" w:hAnsi="Calibri" w:cs="Calibri"/>
          <w:b w:val="0"/>
          <w:bCs w:val="0"/>
          <w:lang w:val="en-GB"/>
        </w:rPr>
        <w:t xml:space="preserve"> uses</w:t>
      </w:r>
      <w:r>
        <w:rPr>
          <w:rFonts w:hint="default" w:ascii="Calibri" w:hAnsi="Calibri" w:cs="Calibri"/>
          <w:b w:val="0"/>
          <w:bCs w:val="0"/>
        </w:rPr>
        <w:t xml:space="preserve"> ESP32 and I2S microphone methodology in this project</w:t>
      </w:r>
      <w:r>
        <w:rPr>
          <w:rFonts w:hint="default" w:ascii="Calibri" w:hAnsi="Calibri" w:cs="Calibri"/>
          <w:b w:val="0"/>
          <w:bCs w:val="0"/>
          <w:lang w:val="en-GB"/>
        </w:rPr>
        <w:t xml:space="preserve"> which </w:t>
      </w:r>
      <w:r>
        <w:rPr>
          <w:rFonts w:hint="default" w:ascii="Calibri" w:hAnsi="Calibri" w:cs="Calibri"/>
          <w:b w:val="0"/>
          <w:bCs w:val="0"/>
        </w:rPr>
        <w:t xml:space="preserve">protects driver privacy, drastically reduces data bandwidth, and </w:t>
      </w:r>
      <w:r>
        <w:rPr>
          <w:rFonts w:hint="default" w:ascii="Calibri" w:hAnsi="Calibri" w:cs="Calibri"/>
          <w:b w:val="0"/>
          <w:bCs w:val="0"/>
          <w:lang w:val="en-GB"/>
        </w:rPr>
        <w:t>overcomes</w:t>
      </w:r>
      <w:r>
        <w:rPr>
          <w:rFonts w:hint="default" w:ascii="Calibri" w:hAnsi="Calibri" w:cs="Calibri"/>
          <w:b w:val="0"/>
          <w:bCs w:val="0"/>
        </w:rPr>
        <w:t xml:space="preserve"> the high latency associated with cloud-based </w:t>
      </w:r>
      <w:r>
        <w:rPr>
          <w:rFonts w:hint="default" w:ascii="Calibri" w:hAnsi="Calibri" w:cs="Calibri"/>
          <w:b w:val="0"/>
          <w:bCs w:val="0"/>
          <w:lang w:val="en-GB"/>
        </w:rPr>
        <w:t>systems</w:t>
      </w:r>
      <w:r>
        <w:rPr>
          <w:rFonts w:hint="default" w:ascii="Calibri" w:hAnsi="Calibri" w:cs="Calibri"/>
          <w:b w:val="0"/>
          <w:bCs w:val="0"/>
        </w:rPr>
        <w:t>.</w:t>
      </w:r>
    </w:p>
    <w:p w14:paraId="29F017D7">
      <w:pPr>
        <w:pStyle w:val="85"/>
        <w:keepNext w:val="0"/>
        <w:keepLines w:val="0"/>
        <w:widowControl/>
        <w:suppressLineNumbers w:val="0"/>
        <w:spacing w:before="0" w:beforeAutospacing="0" w:line="14" w:lineRule="atLeast"/>
        <w:rPr>
          <w:rFonts w:hint="default" w:ascii="Calibri" w:hAnsi="Calibri" w:eastAsia="sans-serif" w:cs="Calibri"/>
          <w:b w:val="0"/>
          <w:bCs w:val="0"/>
        </w:rPr>
      </w:pPr>
      <w:r>
        <w:rPr>
          <w:rFonts w:hint="default" w:ascii="Calibri" w:hAnsi="Calibri" w:eastAsia="sans-serif" w:cs="Calibri"/>
          <w:b w:val="0"/>
          <w:bCs w:val="0"/>
          <w:u w:val="single"/>
        </w:rPr>
        <w:t>4.3 Commercial Intellectual Property and Structural Localization</w:t>
      </w:r>
    </w:p>
    <w:p w14:paraId="088BAF7E">
      <w:pPr>
        <w:pStyle w:val="85"/>
        <w:keepNext w:val="0"/>
        <w:keepLines w:val="0"/>
        <w:widowControl/>
        <w:suppressLineNumbers w:val="0"/>
        <w:spacing w:before="0" w:beforeAutospacing="0" w:line="14" w:lineRule="atLeast"/>
        <w:rPr>
          <w:rFonts w:hint="default" w:ascii="Calibri" w:hAnsi="Calibri" w:eastAsia="sans-serif" w:cs="Calibri"/>
          <w:b w:val="0"/>
          <w:bCs w:val="0"/>
        </w:rPr>
      </w:pPr>
      <w:r>
        <w:rPr>
          <w:rFonts w:hint="default" w:ascii="Calibri" w:hAnsi="Calibri" w:eastAsia="sans-serif" w:cs="Calibri"/>
          <w:b w:val="0"/>
          <w:bCs w:val="0"/>
        </w:rPr>
        <w:t xml:space="preserve">The automotive industry is aggressively pursuing machine-learning-based acoustic diagnostics, as evidenced by recent patent filings from major original equipment manufacturers . A prominent example is U.S. Patent US20190257794A1, assigned to General Motors, which outlines a framework for the real-time detection and localization of damage in vehicle components using acoustic emission (AE) and machine learning . </w:t>
      </w:r>
    </w:p>
    <w:p w14:paraId="256404EA">
      <w:pPr>
        <w:pStyle w:val="85"/>
        <w:keepNext w:val="0"/>
        <w:keepLines w:val="0"/>
        <w:widowControl/>
        <w:suppressLineNumbers w:val="0"/>
        <w:spacing w:before="0" w:beforeAutospacing="0" w:line="14" w:lineRule="atLeast"/>
        <w:rPr>
          <w:rFonts w:hint="default" w:ascii="Calibri" w:hAnsi="Calibri" w:eastAsia="sans-serif" w:cs="Calibri"/>
          <w:b w:val="0"/>
          <w:bCs w:val="0"/>
        </w:rPr>
      </w:pPr>
      <w:r>
        <w:rPr>
          <w:rFonts w:hint="default" w:ascii="Calibri" w:hAnsi="Calibri" w:eastAsia="sans-serif" w:cs="Calibri"/>
          <w:b w:val="0"/>
          <w:bCs w:val="0"/>
        </w:rPr>
        <w:t xml:space="preserve">The GM patent details a methodology where a distributed array of piezoelectric AE sensors is physically coupled to the vehicle's structural components. When a structural anomaly (such as a micro-crack or bearing </w:t>
      </w:r>
      <w:r>
        <w:rPr>
          <w:rFonts w:hint="default" w:ascii="Calibri" w:hAnsi="Calibri" w:eastAsia="sans-serif" w:cs="Calibri"/>
          <w:b w:val="0"/>
          <w:bCs w:val="0"/>
          <w:lang w:val="en-GB"/>
        </w:rPr>
        <w:t>rupture</w:t>
      </w:r>
      <w:r>
        <w:rPr>
          <w:rFonts w:hint="default" w:ascii="Calibri" w:hAnsi="Calibri" w:eastAsia="sans-serif" w:cs="Calibri"/>
          <w:b w:val="0"/>
          <w:bCs w:val="0"/>
        </w:rPr>
        <w:t>) occurs, the sensors capture the transient elastic stress waves propagating through the solid material. A centralized machine learning algorithm processes the time</w:t>
      </w:r>
      <w:r>
        <w:rPr>
          <w:rFonts w:hint="default" w:ascii="Calibri" w:hAnsi="Calibri" w:eastAsia="sans-serif" w:cs="Calibri"/>
          <w:b w:val="0"/>
          <w:bCs w:val="0"/>
          <w:lang w:val="en-GB"/>
        </w:rPr>
        <w:t xml:space="preserve"> </w:t>
      </w:r>
      <w:r>
        <w:rPr>
          <w:rFonts w:hint="default" w:ascii="Calibri" w:hAnsi="Calibri" w:eastAsia="sans-serif" w:cs="Calibri"/>
          <w:b w:val="0"/>
          <w:bCs w:val="0"/>
        </w:rPr>
        <w:t>of</w:t>
      </w:r>
      <w:r>
        <w:rPr>
          <w:rFonts w:hint="default" w:ascii="Calibri" w:hAnsi="Calibri" w:eastAsia="sans-serif" w:cs="Calibri"/>
          <w:b w:val="0"/>
          <w:bCs w:val="0"/>
          <w:lang w:val="en-GB"/>
        </w:rPr>
        <w:t xml:space="preserve"> </w:t>
      </w:r>
      <w:r>
        <w:rPr>
          <w:rFonts w:hint="default" w:ascii="Calibri" w:hAnsi="Calibri" w:eastAsia="sans-serif" w:cs="Calibri"/>
          <w:b w:val="0"/>
          <w:bCs w:val="0"/>
        </w:rPr>
        <w:t xml:space="preserve">arrival differences across the sensor array to precisely </w:t>
      </w:r>
      <w:r>
        <w:rPr>
          <w:rFonts w:hint="default" w:ascii="Calibri" w:hAnsi="Calibri" w:eastAsia="sans-serif" w:cs="Calibri"/>
          <w:b w:val="0"/>
          <w:bCs w:val="0"/>
          <w:lang w:val="en-GB"/>
        </w:rPr>
        <w:t>map</w:t>
      </w:r>
      <w:r>
        <w:rPr>
          <w:rFonts w:hint="default" w:ascii="Calibri" w:hAnsi="Calibri" w:eastAsia="sans-serif" w:cs="Calibri"/>
          <w:b w:val="0"/>
          <w:bCs w:val="0"/>
        </w:rPr>
        <w:t xml:space="preserve"> the spatial coordinates (localization) of the damage. </w:t>
      </w:r>
      <w:bookmarkStart w:id="0" w:name="_GoBack"/>
      <w:bookmarkEnd w:id="0"/>
    </w:p>
    <w:p w14:paraId="0E1195C4">
      <w:pPr>
        <w:pStyle w:val="85"/>
        <w:keepNext w:val="0"/>
        <w:keepLines w:val="0"/>
        <w:widowControl/>
        <w:suppressLineNumbers w:val="0"/>
        <w:spacing w:before="0" w:beforeAutospacing="0" w:line="14" w:lineRule="atLeast"/>
        <w:rPr>
          <w:rFonts w:hint="default" w:ascii="Calibri" w:hAnsi="Calibri" w:eastAsia="sans-serif" w:cs="Calibri"/>
          <w:b w:val="0"/>
          <w:bCs w:val="0"/>
          <w:u w:val="single"/>
        </w:rPr>
      </w:pPr>
      <w:r>
        <w:rPr>
          <w:rFonts w:hint="default" w:ascii="Calibri" w:hAnsi="Calibri" w:eastAsia="sans-serif" w:cs="Calibri"/>
          <w:b w:val="0"/>
          <w:bCs w:val="0"/>
          <w:u w:val="single"/>
        </w:rPr>
        <w:t>4.4 Cabin-Acoustic Diagnostics and Component-Level Source Separation</w:t>
      </w:r>
    </w:p>
    <w:p w14:paraId="6B87F8C0">
      <w:pPr>
        <w:pStyle w:val="85"/>
        <w:keepNext w:val="0"/>
        <w:keepLines w:val="0"/>
        <w:widowControl/>
        <w:suppressLineNumbers w:val="0"/>
        <w:spacing w:before="0" w:beforeAutospacing="0" w:line="14" w:lineRule="atLeast"/>
        <w:rPr>
          <w:rFonts w:hint="default" w:ascii="Calibri" w:hAnsi="Calibri" w:eastAsia="sans-serif" w:cs="Calibri"/>
          <w:b w:val="0"/>
          <w:bCs w:val="0"/>
        </w:rPr>
      </w:pPr>
      <w:r>
        <w:rPr>
          <w:rFonts w:hint="default" w:ascii="Calibri" w:hAnsi="Calibri" w:eastAsia="sans-serif" w:cs="Calibri"/>
          <w:b w:val="0"/>
          <w:bCs w:val="0"/>
        </w:rPr>
        <w:t xml:space="preserve"> The optimization of acoustic monitoring in electric vehicle architectures is further demonstrated in recent patent developments by automotive manufacturers targeting Power Electric (PE) subsystems. Specifically, South Korean Patent Application KR1020230121249A, assigned to Hyundai Motor Company and Kia Corporation, discloses an AI-based noise diagnostic apparatus and method for EV PE components including traction motors, reducers, and inverters. </w:t>
      </w:r>
    </w:p>
    <w:p w14:paraId="6BA2472C">
      <w:pPr>
        <w:pStyle w:val="4"/>
        <w:keepNext w:val="0"/>
        <w:keepLines w:val="0"/>
        <w:widowControl/>
        <w:suppressLineNumbers w:val="0"/>
        <w:spacing w:before="0" w:beforeAutospacing="0" w:line="14" w:lineRule="atLeast"/>
        <w:rPr>
          <w:rFonts w:hint="default" w:ascii="Calibri" w:hAnsi="Calibri" w:eastAsia="sans-serif" w:cs="Calibri"/>
          <w:b w:val="0"/>
          <w:bCs w:val="0"/>
          <w:sz w:val="24"/>
          <w:szCs w:val="24"/>
          <w:u w:val="none"/>
        </w:rPr>
      </w:pPr>
      <w:r>
        <w:rPr>
          <w:rFonts w:hint="default" w:ascii="Calibri" w:hAnsi="Calibri" w:eastAsia="sans-serif" w:cs="Calibri"/>
          <w:b w:val="0"/>
          <w:bCs w:val="0"/>
          <w:sz w:val="24"/>
          <w:szCs w:val="24"/>
        </w:rPr>
        <w:t>The Hyundai/Kia architecture implements a multi-channel microphone array arranged within the vehicle cabin to gather multi-directional acoustic profiles spanning the front engine bay, rear trunk, and upward reflection planes. To overcome the challenge of ambient road and wind noise, the framework introduces deep-learning-based source separation models</w:t>
      </w:r>
      <w:r>
        <w:rPr>
          <w:rFonts w:hint="default" w:ascii="Calibri" w:hAnsi="Calibri" w:eastAsia="sans-serif" w:cs="Calibri"/>
          <w:b w:val="0"/>
          <w:bCs w:val="0"/>
          <w:sz w:val="24"/>
          <w:szCs w:val="24"/>
          <w:lang w:val="en-GB"/>
        </w:rPr>
        <w:t xml:space="preserve"> like</w:t>
      </w:r>
      <w:r>
        <w:rPr>
          <w:rFonts w:hint="default" w:ascii="Calibri" w:hAnsi="Calibri" w:eastAsia="sans-serif" w:cs="Calibri"/>
          <w:b w:val="0"/>
          <w:bCs w:val="0"/>
          <w:sz w:val="24"/>
          <w:szCs w:val="24"/>
        </w:rPr>
        <w:t xml:space="preserve"> TCN-based Conv-TasNet and Transformer-based SepFormer architectures</w:t>
      </w:r>
      <w:r>
        <w:rPr>
          <w:rFonts w:hint="default" w:ascii="Calibri" w:hAnsi="Calibri" w:eastAsia="sans-serif" w:cs="Calibri"/>
          <w:b w:val="0"/>
          <w:bCs w:val="0"/>
          <w:sz w:val="24"/>
          <w:szCs w:val="24"/>
          <w:lang w:val="en-GB"/>
        </w:rPr>
        <w:t xml:space="preserve"> </w:t>
      </w:r>
      <w:r>
        <w:rPr>
          <w:rFonts w:hint="default" w:ascii="Calibri" w:hAnsi="Calibri" w:eastAsia="sans-serif" w:cs="Calibri"/>
          <w:b w:val="0"/>
          <w:bCs w:val="0"/>
          <w:sz w:val="24"/>
          <w:szCs w:val="24"/>
        </w:rPr>
        <w:t>to isolate high-frequency PE</w:t>
      </w:r>
      <w:r>
        <w:rPr>
          <w:rFonts w:hint="default" w:ascii="Calibri" w:hAnsi="Calibri" w:eastAsia="sans-serif" w:cs="Calibri"/>
          <w:b w:val="0"/>
          <w:bCs w:val="0"/>
          <w:sz w:val="24"/>
          <w:szCs w:val="24"/>
          <w:lang w:val="en-GB"/>
        </w:rPr>
        <w:t xml:space="preserve"> (power electronics) </w:t>
      </w:r>
      <w:r>
        <w:rPr>
          <w:rFonts w:hint="default" w:ascii="Calibri" w:hAnsi="Calibri" w:eastAsia="sans-serif" w:cs="Calibri"/>
          <w:b w:val="0"/>
          <w:bCs w:val="0"/>
          <w:sz w:val="24"/>
          <w:szCs w:val="24"/>
        </w:rPr>
        <w:t>component "whine noise" from raw time-domain signals. Furthermore, spatial tracking is executed via Generalized Cross Correlation with Phase Transform (GCC-PHAT) to analyze arrival time del</w:t>
      </w:r>
      <w:r>
        <w:rPr>
          <w:rFonts w:hint="default" w:ascii="Calibri" w:hAnsi="Calibri" w:eastAsia="sans-serif" w:cs="Calibri"/>
          <w:b w:val="0"/>
          <w:bCs w:val="0"/>
          <w:sz w:val="24"/>
          <w:szCs w:val="24"/>
          <w:lang w:val="en-GB"/>
        </w:rPr>
        <w:t>ays</w:t>
      </w:r>
      <w:r>
        <w:rPr>
          <w:rFonts w:hint="default" w:ascii="Calibri" w:hAnsi="Calibri" w:eastAsia="sans-serif" w:cs="Calibri"/>
          <w:b w:val="0"/>
          <w:bCs w:val="0"/>
          <w:sz w:val="24"/>
          <w:szCs w:val="24"/>
        </w:rPr>
        <w:t xml:space="preserve">, </w:t>
      </w:r>
      <w:r>
        <w:rPr>
          <w:rFonts w:hint="default" w:ascii="Calibri" w:hAnsi="Calibri" w:eastAsia="sans-serif" w:cs="Calibri"/>
          <w:b w:val="0"/>
          <w:bCs w:val="0"/>
          <w:sz w:val="24"/>
          <w:szCs w:val="24"/>
          <w:lang w:val="en-GB"/>
        </w:rPr>
        <w:t>mapping</w:t>
      </w:r>
      <w:r>
        <w:rPr>
          <w:rFonts w:hint="default" w:ascii="Calibri" w:hAnsi="Calibri" w:eastAsia="sans-serif" w:cs="Calibri"/>
          <w:b w:val="0"/>
          <w:bCs w:val="0"/>
          <w:sz w:val="24"/>
          <w:szCs w:val="24"/>
        </w:rPr>
        <w:t xml:space="preserve"> the fault origin and </w:t>
      </w:r>
      <w:r>
        <w:rPr>
          <w:rFonts w:hint="default" w:ascii="Calibri" w:hAnsi="Calibri" w:eastAsia="sans-serif" w:cs="Calibri"/>
          <w:b w:val="0"/>
          <w:bCs w:val="0"/>
          <w:sz w:val="24"/>
          <w:szCs w:val="24"/>
          <w:lang w:val="en-GB"/>
        </w:rPr>
        <w:t xml:space="preserve">identifying </w:t>
      </w:r>
      <w:r>
        <w:rPr>
          <w:rFonts w:hint="default" w:ascii="Calibri" w:hAnsi="Calibri" w:eastAsia="sans-serif" w:cs="Calibri"/>
          <w:b w:val="0"/>
          <w:bCs w:val="0"/>
          <w:sz w:val="24"/>
          <w:szCs w:val="24"/>
        </w:rPr>
        <w:t>noise-leak vectors which are subsequently mapped over a camera interfac</w:t>
      </w:r>
      <w:r>
        <w:rPr>
          <w:rFonts w:hint="default" w:ascii="Calibri" w:hAnsi="Calibri" w:eastAsia="sans-serif" w:cs="Calibri"/>
          <w:b w:val="0"/>
          <w:bCs w:val="0"/>
          <w:sz w:val="24"/>
          <w:szCs w:val="24"/>
          <w:lang w:val="en-GB"/>
        </w:rPr>
        <w:t>e.</w:t>
      </w:r>
      <w:r>
        <w:rPr>
          <w:rFonts w:hint="default" w:ascii="Calibri" w:hAnsi="Calibri" w:eastAsia="sans-serif" w:cs="Calibri"/>
          <w:b w:val="0"/>
          <w:bCs w:val="0"/>
          <w:sz w:val="24"/>
          <w:szCs w:val="24"/>
          <w:lang w:val="en-GB"/>
        </w:rPr>
        <w:br w:type="textWrapping"/>
      </w:r>
      <w:r>
        <w:rPr>
          <w:rFonts w:hint="default" w:ascii="Calibri" w:hAnsi="Calibri" w:eastAsia="sans-serif" w:cs="Calibri"/>
          <w:b w:val="0"/>
          <w:bCs w:val="0"/>
          <w:lang w:val="en-GB"/>
        </w:rPr>
        <w:br w:type="textWrapping"/>
      </w:r>
      <w:r>
        <w:rPr>
          <w:rFonts w:hint="default" w:ascii="Calibri" w:hAnsi="Calibri" w:eastAsia="sans-serif" w:cs="Calibri"/>
          <w:b w:val="0"/>
          <w:bCs w:val="0"/>
          <w:sz w:val="24"/>
          <w:szCs w:val="24"/>
          <w:u w:val="single"/>
          <w:lang w:val="en-GB"/>
        </w:rPr>
        <w:t>5.</w:t>
      </w:r>
      <w:r>
        <w:rPr>
          <w:rFonts w:hint="default" w:ascii="Calibri" w:hAnsi="Calibri" w:eastAsia="sans-serif" w:cs="Calibri"/>
          <w:b w:val="0"/>
          <w:bCs w:val="0"/>
          <w:sz w:val="24"/>
          <w:szCs w:val="24"/>
          <w:u w:val="single"/>
        </w:rPr>
        <w:t>Comparative Integration with the Proposed System</w:t>
      </w:r>
    </w:p>
    <w:p w14:paraId="711E4701">
      <w:pPr>
        <w:pStyle w:val="85"/>
        <w:keepNext w:val="0"/>
        <w:keepLines w:val="0"/>
        <w:widowControl/>
        <w:suppressLineNumbers w:val="0"/>
        <w:spacing w:before="0" w:beforeAutospacing="0" w:line="14" w:lineRule="atLeast"/>
        <w:rPr>
          <w:rFonts w:hint="default" w:ascii="Calibri" w:hAnsi="Calibri" w:eastAsia="sans-serif" w:cs="Calibri"/>
          <w:b w:val="0"/>
          <w:bCs w:val="0"/>
          <w:sz w:val="24"/>
          <w:szCs w:val="24"/>
          <w:u w:val="none"/>
        </w:rPr>
      </w:pPr>
      <w:r>
        <w:rPr>
          <w:rFonts w:hint="default" w:ascii="Calibri" w:hAnsi="Calibri" w:eastAsia="sans-serif" w:cs="Calibri"/>
          <w:b w:val="0"/>
          <w:bCs w:val="0"/>
          <w:sz w:val="24"/>
          <w:szCs w:val="24"/>
          <w:u w:val="none"/>
        </w:rPr>
        <w:t xml:space="preserve">When evaluating the commercial patent landscape, a distinct trend emerges: state-of-the-art automotive diagnostic architectures rely heavily on multi-sensor, centralized frameworks designed for spatial tracking and localization. The General Motors framework (US20190257794A1) focuses on structure-borne elastic waves captured by a distributed array of specialized piezoelectric sensors to triangulate physical material cracks across the vehicle chassis. Conversely, the Hyundai/Kia architecture detailed in the </w:t>
      </w:r>
      <w:r>
        <w:rPr>
          <w:rFonts w:hint="default" w:ascii="Calibri" w:hAnsi="Calibri" w:eastAsia="sans-serif" w:cs="Calibri"/>
          <w:b w:val="0"/>
          <w:bCs w:val="0"/>
          <w:sz w:val="24"/>
          <w:szCs w:val="24"/>
          <w:u w:val="none"/>
          <w:lang w:val="en-GB"/>
        </w:rPr>
        <w:t>(</w:t>
      </w:r>
      <w:r>
        <w:rPr>
          <w:rStyle w:val="44"/>
          <w:rFonts w:hint="default" w:ascii="Calibri" w:hAnsi="Calibri" w:eastAsia="sans-serif" w:cs="Calibri"/>
          <w:b w:val="0"/>
          <w:bCs w:val="0"/>
          <w:sz w:val="24"/>
          <w:szCs w:val="24"/>
          <w:u w:val="none"/>
        </w:rPr>
        <w:t>KR20230121249A</w:t>
      </w:r>
      <w:r>
        <w:rPr>
          <w:rStyle w:val="44"/>
          <w:rFonts w:hint="default" w:ascii="Calibri" w:hAnsi="Calibri" w:eastAsia="sans-serif" w:cs="Calibri"/>
          <w:b w:val="0"/>
          <w:bCs w:val="0"/>
          <w:sz w:val="24"/>
          <w:szCs w:val="24"/>
          <w:u w:val="none"/>
          <w:lang w:val="en-GB"/>
        </w:rPr>
        <w:t>)</w:t>
      </w:r>
      <w:r>
        <w:rPr>
          <w:rFonts w:hint="default" w:ascii="Calibri" w:hAnsi="Calibri" w:eastAsia="sans-serif" w:cs="Calibri"/>
          <w:b w:val="0"/>
          <w:bCs w:val="0"/>
          <w:sz w:val="24"/>
          <w:szCs w:val="24"/>
          <w:u w:val="none"/>
        </w:rPr>
        <w:t xml:space="preserve"> processes airborne acoustics using an array of interior cabin microphones, leveraging advanced deep-learning source separation models (such as Conv-TasNet and SepFormer) to isolate high-frequency Power Electric (PE) whine noises from environmental driving interference. Both commercial systems utilize multi-channel time-delay calculations</w:t>
      </w:r>
      <w:r>
        <w:rPr>
          <w:rFonts w:hint="default" w:ascii="Calibri" w:hAnsi="Calibri" w:eastAsia="sans-serif" w:cs="Calibri"/>
          <w:b w:val="0"/>
          <w:bCs w:val="0"/>
          <w:sz w:val="24"/>
          <w:szCs w:val="24"/>
          <w:u w:val="none"/>
          <w:lang w:val="en-GB"/>
        </w:rPr>
        <w:t xml:space="preserve"> </w:t>
      </w:r>
      <w:r>
        <w:rPr>
          <w:rFonts w:hint="default" w:ascii="Calibri" w:hAnsi="Calibri" w:eastAsia="sans-serif" w:cs="Calibri"/>
          <w:b w:val="0"/>
          <w:bCs w:val="0"/>
          <w:sz w:val="24"/>
          <w:szCs w:val="24"/>
          <w:u w:val="none"/>
        </w:rPr>
        <w:t>such as Generalized Cross Correlation with Phase Transform (GCC-PHAT) in the Hyundai/Kia configuration</w:t>
      </w:r>
      <w:r>
        <w:rPr>
          <w:rFonts w:hint="default" w:ascii="Calibri" w:hAnsi="Calibri" w:eastAsia="sans-serif" w:cs="Calibri"/>
          <w:b w:val="0"/>
          <w:bCs w:val="0"/>
          <w:sz w:val="24"/>
          <w:szCs w:val="24"/>
          <w:u w:val="none"/>
          <w:lang w:val="en-GB"/>
        </w:rPr>
        <w:t xml:space="preserve"> </w:t>
      </w:r>
      <w:r>
        <w:rPr>
          <w:rFonts w:hint="default" w:ascii="Calibri" w:hAnsi="Calibri" w:eastAsia="sans-serif" w:cs="Calibri"/>
          <w:b w:val="0"/>
          <w:bCs w:val="0"/>
          <w:sz w:val="24"/>
          <w:szCs w:val="24"/>
          <w:u w:val="none"/>
        </w:rPr>
        <w:t xml:space="preserve">to map and visualize the exact spatial origin of structural anomalies or acoustic leaks. </w:t>
      </w:r>
    </w:p>
    <w:p w14:paraId="1C0B0914">
      <w:pPr>
        <w:pStyle w:val="85"/>
        <w:keepNext w:val="0"/>
        <w:keepLines w:val="0"/>
        <w:widowControl/>
        <w:suppressLineNumbers w:val="0"/>
        <w:spacing w:before="0" w:beforeAutospacing="0" w:line="14" w:lineRule="atLeast"/>
        <w:rPr>
          <w:rFonts w:hint="default" w:ascii="Calibri" w:hAnsi="Calibri" w:eastAsia="sans-serif" w:cs="Calibri"/>
          <w:b w:val="0"/>
          <w:bCs w:val="0"/>
          <w:sz w:val="24"/>
          <w:szCs w:val="24"/>
          <w:u w:val="none"/>
        </w:rPr>
      </w:pPr>
      <w:r>
        <w:rPr>
          <w:rFonts w:hint="default" w:ascii="Calibri" w:hAnsi="Calibri" w:eastAsia="sans-serif" w:cs="Calibri"/>
          <w:b w:val="0"/>
          <w:bCs w:val="0"/>
          <w:sz w:val="24"/>
          <w:szCs w:val="24"/>
          <w:u w:val="none"/>
        </w:rPr>
        <w:t>While these centralized multi-sensor approaches offer comprehensive vehicle-wide diagnostic capabilities, they introduce extreme algorithmic complexity,</w:t>
      </w:r>
      <w:r>
        <w:rPr>
          <w:rFonts w:hint="default" w:ascii="Calibri" w:hAnsi="Calibri" w:eastAsia="sans-serif" w:cs="Calibri"/>
          <w:b w:val="0"/>
          <w:bCs w:val="0"/>
          <w:sz w:val="24"/>
          <w:szCs w:val="24"/>
          <w:u w:val="none"/>
          <w:lang w:val="en-GB"/>
        </w:rPr>
        <w:t xml:space="preserve"> </w:t>
      </w:r>
      <w:r>
        <w:rPr>
          <w:rFonts w:hint="default" w:ascii="Calibri" w:hAnsi="Calibri" w:eastAsia="sans-serif" w:cs="Calibri"/>
          <w:b w:val="0"/>
          <w:bCs w:val="0"/>
          <w:sz w:val="24"/>
          <w:szCs w:val="24"/>
          <w:u w:val="none"/>
        </w:rPr>
        <w:t>high manufacturing costs. The Edge-AI predictive maintenance architecture proposed in this project introduces a highly valuable, decentralized alternative through structural localization. By placing a single, low-cost digital I2S MEMS microphone directly at the specific target asset the motor , the system bypasses the need for multi-channel spatial triangulation and heavy, resource-intensive source separation networks. Rather than streaming raw audio to a high-power centralized processor, baseline digital signal processing (DSP) filters out environmental noise profiles right at the sensing node. This enables a highly compressed, 8-bit quantized TinyML neural network to execute rapid, real-time inference locally inside an ultra-low-cost ESP32 microcontroller. The proposed localized p</w:t>
      </w:r>
      <w:r>
        <w:rPr>
          <w:rFonts w:hint="default" w:ascii="Calibri" w:hAnsi="Calibri" w:eastAsia="sans-serif" w:cs="Calibri"/>
          <w:b w:val="0"/>
          <w:bCs w:val="0"/>
          <w:sz w:val="24"/>
          <w:szCs w:val="24"/>
          <w:u w:val="none"/>
          <w:lang w:val="en-GB"/>
        </w:rPr>
        <w:t>roject</w:t>
      </w:r>
      <w:r>
        <w:rPr>
          <w:rFonts w:hint="default" w:ascii="Calibri" w:hAnsi="Calibri" w:eastAsia="sans-serif" w:cs="Calibri"/>
          <w:b w:val="0"/>
          <w:bCs w:val="0"/>
          <w:sz w:val="24"/>
          <w:szCs w:val="24"/>
          <w:u w:val="none"/>
        </w:rPr>
        <w:t xml:space="preserve"> significantly minimizes latency, slashes computational overhead, and eliminates raw data transmission, offering a highly efficient and </w:t>
      </w:r>
      <w:r>
        <w:rPr>
          <w:rFonts w:hint="default" w:ascii="Calibri" w:hAnsi="Calibri" w:eastAsia="sans-serif" w:cs="Calibri"/>
          <w:b w:val="0"/>
          <w:bCs w:val="0"/>
          <w:sz w:val="24"/>
          <w:szCs w:val="24"/>
          <w:u w:val="none"/>
          <w:lang w:val="en-GB"/>
        </w:rPr>
        <w:t>a feasible</w:t>
      </w:r>
      <w:r>
        <w:rPr>
          <w:rFonts w:hint="default" w:ascii="Calibri" w:hAnsi="Calibri" w:eastAsia="sans-serif" w:cs="Calibri"/>
          <w:b w:val="0"/>
          <w:bCs w:val="0"/>
          <w:sz w:val="24"/>
          <w:szCs w:val="24"/>
          <w:u w:val="none"/>
        </w:rPr>
        <w:t xml:space="preserve"> solution for targeted component-level predictive maintenance. </w:t>
      </w:r>
    </w:p>
    <w:p w14:paraId="45E94D01">
      <w:pPr>
        <w:pStyle w:val="85"/>
        <w:keepNext w:val="0"/>
        <w:keepLines w:val="0"/>
        <w:widowControl/>
        <w:suppressLineNumbers w:val="0"/>
        <w:spacing w:before="0" w:beforeAutospacing="0" w:line="14" w:lineRule="atLeast"/>
        <w:rPr>
          <w:rFonts w:hint="default" w:ascii="Calibri" w:hAnsi="Calibri" w:eastAsia="sans-serif" w:cs="Calibri"/>
          <w:b w:val="0"/>
          <w:bCs w:val="0"/>
          <w:lang w:val="en-GB"/>
        </w:rPr>
      </w:pPr>
    </w:p>
    <w:p w14:paraId="5B2D55F4">
      <w:pPr>
        <w:pStyle w:val="85"/>
        <w:keepNext w:val="0"/>
        <w:keepLines w:val="0"/>
        <w:widowControl/>
        <w:suppressLineNumbers w:val="0"/>
        <w:rPr>
          <w:rFonts w:hint="default" w:ascii="Calibri" w:hAnsi="Calibri" w:cs="Calibri"/>
          <w:b w:val="0"/>
          <w:bCs w:val="0"/>
        </w:rPr>
      </w:pPr>
    </w:p>
    <w:p w14:paraId="596445CB">
      <w:pPr>
        <w:pStyle w:val="85"/>
        <w:keepNext w:val="0"/>
        <w:keepLines w:val="0"/>
        <w:widowControl/>
        <w:suppressLineNumbers w:val="0"/>
        <w:rPr>
          <w:rFonts w:hint="default" w:ascii="Calibri" w:hAnsi="Calibri" w:cs="Calibri"/>
          <w:b w:val="0"/>
          <w:bCs w:val="0"/>
        </w:rPr>
      </w:pPr>
    </w:p>
    <w:p w14:paraId="70F47B8C">
      <w:pPr>
        <w:pStyle w:val="85"/>
        <w:keepNext w:val="0"/>
        <w:keepLines w:val="0"/>
        <w:widowControl/>
        <w:suppressLineNumbers w:val="0"/>
        <w:spacing w:before="0" w:beforeAutospacing="0" w:line="14" w:lineRule="atLeast"/>
        <w:rPr>
          <w:rFonts w:hint="default" w:ascii="Calibri" w:hAnsi="Calibri" w:eastAsia="sans-serif" w:cs="Calibri"/>
        </w:rPr>
      </w:pPr>
    </w:p>
    <w:p w14:paraId="6738B575">
      <w:pPr>
        <w:pStyle w:val="85"/>
        <w:keepNext w:val="0"/>
        <w:keepLines w:val="0"/>
        <w:widowControl/>
        <w:numPr>
          <w:ilvl w:val="0"/>
          <w:numId w:val="0"/>
        </w:numPr>
        <w:suppressLineNumbers w:val="0"/>
        <w:tabs>
          <w:tab w:val="left" w:pos="2200"/>
        </w:tabs>
        <w:ind w:leftChars="0" w:right="0" w:rightChars="0"/>
        <w:rPr>
          <w:rFonts w:hint="default" w:ascii="Calibri" w:hAnsi="Calibri" w:eastAsia="SimSun" w:cs="Calibri"/>
          <w:sz w:val="24"/>
          <w:szCs w:val="24"/>
          <w:u w:val="single"/>
        </w:rPr>
      </w:pPr>
      <w:r>
        <w:rPr>
          <w:rFonts w:hint="default" w:ascii="Calibri" w:hAnsi="Calibri" w:eastAsia="SimSun" w:cs="Calibri"/>
          <w:sz w:val="24"/>
          <w:szCs w:val="24"/>
          <w:lang w:val="en-GB"/>
        </w:rPr>
        <w:br w:type="textWrapping"/>
      </w:r>
      <w:r>
        <w:rPr>
          <w:rFonts w:hint="default" w:ascii="Calibri" w:hAnsi="Calibri" w:cs="Calibri"/>
          <w:sz w:val="24"/>
          <w:szCs w:val="24"/>
          <w:u w:val="single"/>
          <w:lang w:val="en-GB"/>
        </w:rPr>
        <w:t>6</w:t>
      </w:r>
      <w:r>
        <w:rPr>
          <w:rFonts w:hint="default" w:ascii="Calibri" w:hAnsi="Calibri" w:eastAsia="SimSun" w:cs="Calibri"/>
          <w:sz w:val="24"/>
          <w:szCs w:val="24"/>
          <w:u w:val="single"/>
        </w:rPr>
        <w:t>. Summary of Research Gaps and Technical Challenges</w:t>
      </w:r>
    </w:p>
    <w:p w14:paraId="63461233">
      <w:pPr>
        <w:pStyle w:val="5"/>
        <w:keepNext w:val="0"/>
        <w:keepLines w:val="0"/>
        <w:widowControl/>
        <w:suppressLineNumbers w:val="0"/>
        <w:rPr>
          <w:rFonts w:hint="default" w:ascii="Calibri" w:hAnsi="Calibri" w:cs="Calibri"/>
          <w:b w:val="0"/>
          <w:bCs w:val="0"/>
          <w:u w:val="single"/>
        </w:rPr>
      </w:pPr>
      <w:r>
        <w:rPr>
          <w:rFonts w:hint="default" w:ascii="Calibri" w:hAnsi="Calibri" w:cs="Calibri"/>
          <w:b w:val="0"/>
          <w:bCs w:val="0"/>
          <w:u w:val="single"/>
          <w:lang w:val="en-GB"/>
        </w:rPr>
        <w:t>6</w:t>
      </w:r>
      <w:r>
        <w:rPr>
          <w:rFonts w:hint="default" w:ascii="Calibri" w:hAnsi="Calibri" w:cs="Calibri"/>
          <w:b w:val="0"/>
          <w:bCs w:val="0"/>
          <w:u w:val="single"/>
        </w:rPr>
        <w:t>.1 High Computational Complexity vs. Edge Resource Constraints</w:t>
      </w:r>
    </w:p>
    <w:p w14:paraId="06113F63">
      <w:pPr>
        <w:pStyle w:val="85"/>
        <w:keepNext w:val="0"/>
        <w:keepLines w:val="0"/>
        <w:widowControl/>
        <w:suppressLineNumbers w:val="0"/>
        <w:rPr>
          <w:rFonts w:hint="default" w:ascii="Calibri" w:hAnsi="Calibri" w:cs="Calibri"/>
          <w:b w:val="0"/>
          <w:bCs w:val="0"/>
        </w:rPr>
      </w:pPr>
      <w:r>
        <w:rPr>
          <w:rFonts w:hint="default" w:ascii="Calibri" w:hAnsi="Calibri" w:cs="Calibri"/>
          <w:b w:val="0"/>
          <w:bCs w:val="0"/>
        </w:rPr>
        <w:t xml:space="preserve">A prevailing limitation in the current literature is the reliance on high-power computing architectures. A significant portion of acoustic anomaly detection models utilize deep, multi-layered Neural Networks or Transformer-based architectures to process complex audio features like spectrograms or MFCCs . While these models achieve classification accuracies exceeding 95%, they are typically deployed on industrial PCs, high-end </w:t>
      </w:r>
      <w:r>
        <w:rPr>
          <w:rFonts w:hint="default" w:ascii="Calibri" w:hAnsi="Calibri" w:cs="Calibri"/>
          <w:b w:val="0"/>
          <w:bCs w:val="0"/>
          <w:lang w:val="en-GB"/>
        </w:rPr>
        <w:t>processing units</w:t>
      </w:r>
      <w:r>
        <w:rPr>
          <w:rFonts w:hint="default" w:ascii="Calibri" w:hAnsi="Calibri" w:cs="Calibri"/>
          <w:b w:val="0"/>
          <w:bCs w:val="0"/>
        </w:rPr>
        <w:t xml:space="preserve">, or </w:t>
      </w:r>
      <w:r>
        <w:rPr>
          <w:rFonts w:hint="default" w:ascii="Calibri" w:hAnsi="Calibri" w:cs="Calibri"/>
          <w:b w:val="0"/>
          <w:bCs w:val="0"/>
          <w:lang w:val="en-GB"/>
        </w:rPr>
        <w:t xml:space="preserve">high </w:t>
      </w:r>
      <w:r>
        <w:rPr>
          <w:rFonts w:hint="default" w:ascii="Calibri" w:hAnsi="Calibri" w:cs="Calibri"/>
          <w:b w:val="0"/>
          <w:bCs w:val="0"/>
        </w:rPr>
        <w:t>powe</w:t>
      </w:r>
      <w:r>
        <w:rPr>
          <w:rFonts w:hint="default" w:ascii="Calibri" w:hAnsi="Calibri" w:cs="Calibri"/>
          <w:b w:val="0"/>
          <w:bCs w:val="0"/>
          <w:lang w:val="en-GB"/>
        </w:rPr>
        <w:t>r consumong</w:t>
      </w:r>
      <w:r>
        <w:rPr>
          <w:rFonts w:hint="default" w:ascii="Calibri" w:hAnsi="Calibri" w:cs="Calibri"/>
          <w:b w:val="0"/>
          <w:bCs w:val="0"/>
        </w:rPr>
        <w:t xml:space="preserve"> Edge-AI platforms</w:t>
      </w:r>
      <w:r>
        <w:rPr>
          <w:rFonts w:hint="default" w:ascii="Calibri" w:hAnsi="Calibri" w:cs="Calibri"/>
          <w:b w:val="0"/>
          <w:bCs w:val="0"/>
          <w:lang w:val="en-GB"/>
        </w:rPr>
        <w:t>.</w:t>
      </w:r>
      <w:r>
        <w:rPr>
          <w:rFonts w:hint="default" w:ascii="Calibri" w:hAnsi="Calibri" w:cs="Calibri"/>
          <w:b w:val="0"/>
          <w:bCs w:val="0"/>
        </w:rPr>
        <w:t xml:space="preserve"> There is a distinct scarcity of literature optimizing these neural networks to execute continuous, real-time audio inference within ultra-low-power, resource-constrained microcontrollers (MCUs) </w:t>
      </w:r>
      <w:r>
        <w:rPr>
          <w:rFonts w:hint="default" w:ascii="Calibri" w:hAnsi="Calibri" w:cs="Calibri"/>
          <w:b w:val="0"/>
          <w:bCs w:val="0"/>
          <w:lang w:val="en-GB"/>
        </w:rPr>
        <w:t>s</w:t>
      </w:r>
      <w:r>
        <w:rPr>
          <w:rFonts w:hint="default" w:ascii="Calibri" w:hAnsi="Calibri" w:cs="Calibri"/>
          <w:b w:val="0"/>
          <w:bCs w:val="0"/>
        </w:rPr>
        <w:t>uch as the ESP32. Consequently, research into extremely lightweight, post-training quantized TinyML models remains a critical open gap.</w:t>
      </w:r>
    </w:p>
    <w:p w14:paraId="40CC5616">
      <w:pPr>
        <w:pStyle w:val="5"/>
        <w:keepNext w:val="0"/>
        <w:keepLines w:val="0"/>
        <w:widowControl/>
        <w:suppressLineNumbers w:val="0"/>
        <w:rPr>
          <w:rFonts w:hint="default" w:ascii="Calibri" w:hAnsi="Calibri" w:cs="Calibri"/>
          <w:b w:val="0"/>
          <w:bCs w:val="0"/>
          <w:u w:val="single"/>
        </w:rPr>
      </w:pPr>
      <w:r>
        <w:rPr>
          <w:rFonts w:hint="default" w:ascii="Calibri" w:hAnsi="Calibri" w:cs="Calibri"/>
          <w:b w:val="0"/>
          <w:bCs w:val="0"/>
          <w:u w:val="single"/>
          <w:lang w:val="en-GB"/>
        </w:rPr>
        <w:t>6</w:t>
      </w:r>
      <w:r>
        <w:rPr>
          <w:rFonts w:hint="default" w:ascii="Calibri" w:hAnsi="Calibri" w:cs="Calibri"/>
          <w:b w:val="0"/>
          <w:bCs w:val="0"/>
          <w:u w:val="single"/>
        </w:rPr>
        <w:t>.2 Vulnerability to Dynamic Ambient Factory and Road Noise</w:t>
      </w:r>
    </w:p>
    <w:p w14:paraId="0122D97B">
      <w:pPr>
        <w:pStyle w:val="85"/>
        <w:keepNext w:val="0"/>
        <w:keepLines w:val="0"/>
        <w:widowControl/>
        <w:suppressLineNumbers w:val="0"/>
        <w:rPr>
          <w:rFonts w:hint="default" w:ascii="Calibri" w:hAnsi="Calibri" w:cs="Calibri"/>
          <w:b w:val="0"/>
          <w:bCs w:val="0"/>
        </w:rPr>
      </w:pPr>
      <w:r>
        <w:rPr>
          <w:rFonts w:hint="default" w:ascii="Calibri" w:hAnsi="Calibri" w:cs="Calibri"/>
          <w:b w:val="0"/>
          <w:bCs w:val="0"/>
        </w:rPr>
        <w:t>A secondary research gap involves environmental noise robustness. The majority of published studies train and validate their acoustic models using clean datasets recorded in soundproofed anechoic chambers or controlled benches with steady baseline conditions. In real-world applications</w:t>
      </w:r>
      <w:r>
        <w:rPr>
          <w:rFonts w:hint="default" w:ascii="Calibri" w:hAnsi="Calibri" w:cs="Calibri"/>
          <w:b w:val="0"/>
          <w:bCs w:val="0"/>
          <w:lang w:val="en-GB"/>
        </w:rPr>
        <w:t xml:space="preserve"> </w:t>
      </w:r>
      <w:r>
        <w:rPr>
          <w:rFonts w:hint="default" w:ascii="Calibri" w:hAnsi="Calibri" w:cs="Calibri"/>
          <w:b w:val="0"/>
          <w:bCs w:val="0"/>
        </w:rPr>
        <w:t>such as an active manufacturing floor or an operating EV cabin</w:t>
      </w:r>
      <w:r>
        <w:rPr>
          <w:rFonts w:hint="default" w:ascii="Calibri" w:hAnsi="Calibri" w:cs="Calibri"/>
          <w:b w:val="0"/>
          <w:bCs w:val="0"/>
          <w:lang w:val="en-GB"/>
        </w:rPr>
        <w:t xml:space="preserve"> </w:t>
      </w:r>
      <w:r>
        <w:rPr>
          <w:rFonts w:hint="default" w:ascii="Calibri" w:hAnsi="Calibri" w:cs="Calibri"/>
          <w:b w:val="0"/>
          <w:bCs w:val="0"/>
        </w:rPr>
        <w:t>the target motor's high-frequency acoustic signatures are frequently masked by loud, non-stationary background interferences (e.g., wind resistance, tire-road contact, adjacent heavy machinery). Current state-of-the-art commercial systems attempt to solve this via massive, multi-channel microphone arrays and complex source-separation algorithms (e.g., Conv-TasNet) . However, there is a clear gap in developing single-channel, low-overhead digital signal processing (DSP) workflows that can isolate machine "whine" or bearing "clicks" from dynamic background noise directly on low-cost edge nodes.</w:t>
      </w:r>
    </w:p>
    <w:p w14:paraId="5A792F01">
      <w:pPr>
        <w:pStyle w:val="5"/>
        <w:keepNext w:val="0"/>
        <w:keepLines w:val="0"/>
        <w:widowControl/>
        <w:suppressLineNumbers w:val="0"/>
        <w:rPr>
          <w:rFonts w:hint="default" w:ascii="Calibri" w:hAnsi="Calibri" w:cs="Calibri"/>
          <w:b w:val="0"/>
          <w:bCs w:val="0"/>
          <w:u w:val="single"/>
        </w:rPr>
      </w:pPr>
      <w:r>
        <w:rPr>
          <w:rFonts w:hint="default" w:ascii="Calibri" w:hAnsi="Calibri" w:cs="Calibri"/>
          <w:b w:val="0"/>
          <w:bCs w:val="0"/>
          <w:u w:val="single"/>
          <w:lang w:val="en-GB"/>
        </w:rPr>
        <w:t>6</w:t>
      </w:r>
      <w:r>
        <w:rPr>
          <w:rFonts w:hint="default" w:ascii="Calibri" w:hAnsi="Calibri" w:cs="Calibri"/>
          <w:b w:val="0"/>
          <w:bCs w:val="0"/>
          <w:u w:val="single"/>
        </w:rPr>
        <w:t>.3 Scarcity and Reliance on Supervised Run-to-Failure Datasets</w:t>
      </w:r>
    </w:p>
    <w:p w14:paraId="6EC5E180">
      <w:pPr>
        <w:pStyle w:val="85"/>
        <w:keepNext w:val="0"/>
        <w:keepLines w:val="0"/>
        <w:widowControl/>
        <w:suppressLineNumbers w:val="0"/>
        <w:rPr>
          <w:rFonts w:hint="default" w:ascii="Calibri" w:hAnsi="Calibri" w:cs="Calibri"/>
          <w:b w:val="0"/>
          <w:bCs w:val="0"/>
        </w:rPr>
      </w:pPr>
      <w:r>
        <w:rPr>
          <w:rFonts w:hint="default" w:ascii="Calibri" w:hAnsi="Calibri" w:cs="Calibri"/>
          <w:b w:val="0"/>
          <w:bCs w:val="0"/>
        </w:rPr>
        <w:t>Finally, existing predictive maintenance models heavily depend on supervised learning paradigms, which require extensive, precisely labeled data for both "healthy" and "faulty" operating states. In practical automotive and industrial settings, collecting comprehensive training data for catastrophic structural breakdowns is highly impractical, dangerous, and economically prohibitive</w:t>
      </w:r>
      <w:r>
        <w:rPr>
          <w:rFonts w:hint="default" w:ascii="Calibri" w:hAnsi="Calibri" w:cs="Calibri"/>
          <w:b w:val="0"/>
          <w:bCs w:val="0"/>
          <w:lang w:val="en-GB"/>
        </w:rPr>
        <w:t>.</w:t>
      </w:r>
      <w:r>
        <w:rPr>
          <w:rFonts w:hint="default" w:ascii="Calibri" w:hAnsi="Calibri" w:cs="Calibri"/>
          <w:b w:val="0"/>
          <w:bCs w:val="0"/>
        </w:rPr>
        <w:t xml:space="preserve"> </w:t>
      </w:r>
      <w:r>
        <w:rPr>
          <w:rFonts w:hint="default" w:ascii="Calibri" w:hAnsi="Calibri" w:cs="Calibri"/>
          <w:b w:val="0"/>
          <w:bCs w:val="0"/>
          <w:lang w:val="en-GB"/>
        </w:rPr>
        <w:t>O</w:t>
      </w:r>
      <w:r>
        <w:rPr>
          <w:rFonts w:hint="default" w:ascii="Calibri" w:hAnsi="Calibri" w:cs="Calibri"/>
          <w:b w:val="0"/>
          <w:bCs w:val="0"/>
        </w:rPr>
        <w:t>perators cannot purposefully run expensive EV drivetrains to the point of structural destruction simply to gather training samples. While patents and high-level academic frameworks have proposed complex spatial triangulation models to identify damage as it occurs, there is a clear research need for simplified edge-implemented anomaly detection algorithms that train strictly on healthy operational data and flag deviations asynchronously.</w:t>
      </w:r>
    </w:p>
    <w:p w14:paraId="10E4B49E">
      <w:pPr>
        <w:pStyle w:val="85"/>
        <w:keepNext w:val="0"/>
        <w:keepLines w:val="0"/>
        <w:widowControl/>
        <w:numPr>
          <w:ilvl w:val="0"/>
          <w:numId w:val="0"/>
        </w:numPr>
        <w:suppressLineNumbers w:val="0"/>
        <w:tabs>
          <w:tab w:val="left" w:pos="2200"/>
        </w:tabs>
        <w:ind w:leftChars="0" w:right="0" w:rightChars="0"/>
        <w:rPr>
          <w:rFonts w:hint="default" w:ascii="Calibri" w:hAnsi="Calibri" w:eastAsia="SimSun" w:cs="Calibri"/>
          <w:sz w:val="24"/>
          <w:szCs w:val="24"/>
          <w:u w:val="none"/>
          <w:lang w:val="en-GB"/>
        </w:rPr>
      </w:pPr>
    </w:p>
    <w:p w14:paraId="45D5E041">
      <w:pPr>
        <w:numPr>
          <w:ilvl w:val="0"/>
          <w:numId w:val="0"/>
        </w:numPr>
        <w:jc w:val="left"/>
        <w:rPr>
          <w:rFonts w:hint="default" w:ascii="Calibri" w:hAnsi="Calibri" w:eastAsia="SimSun" w:cs="Calibri"/>
          <w:sz w:val="24"/>
          <w:szCs w:val="24"/>
          <w:u w:val="single"/>
          <w:lang w:val="en-GB"/>
        </w:rPr>
      </w:pPr>
    </w:p>
    <w:p w14:paraId="67C0799F">
      <w:pPr>
        <w:numPr>
          <w:ilvl w:val="0"/>
          <w:numId w:val="13"/>
        </w:numPr>
        <w:rPr>
          <w:rFonts w:hint="default"/>
          <w:sz w:val="24"/>
          <w:szCs w:val="24"/>
          <w:u w:val="single"/>
          <w:lang w:val="en-GB"/>
        </w:rPr>
      </w:pPr>
      <w:r>
        <w:rPr>
          <w:rFonts w:hint="default"/>
          <w:sz w:val="24"/>
          <w:szCs w:val="24"/>
          <w:u w:val="single"/>
          <w:lang w:val="en-GB"/>
        </w:rPr>
        <w:t>References</w:t>
      </w:r>
    </w:p>
    <w:p w14:paraId="320AAF42">
      <w:pPr>
        <w:numPr>
          <w:ilvl w:val="0"/>
          <w:numId w:val="0"/>
        </w:numPr>
        <w:rPr>
          <w:rFonts w:hint="default"/>
          <w:sz w:val="24"/>
          <w:szCs w:val="24"/>
          <w:u w:val="single"/>
          <w:lang w:val="en-GB"/>
        </w:rPr>
      </w:pPr>
    </w:p>
    <w:p w14:paraId="676EA71E">
      <w:pPr>
        <w:numPr>
          <w:ilvl w:val="0"/>
          <w:numId w:val="14"/>
        </w:numPr>
        <w:rPr>
          <w:rFonts w:hint="default" w:ascii="Calibri" w:hAnsi="Calibri" w:cs="Calibri"/>
          <w:sz w:val="24"/>
          <w:szCs w:val="24"/>
          <w:u w:val="none"/>
          <w:lang w:val="en-GB"/>
        </w:rPr>
      </w:pPr>
      <w:r>
        <w:rPr>
          <w:rFonts w:hint="default" w:ascii="Calibri" w:hAnsi="Calibri" w:eastAsia="Helvetica" w:cs="Calibri"/>
          <w:i w:val="0"/>
          <w:iCs w:val="0"/>
          <w:caps w:val="0"/>
          <w:color w:val="222222"/>
          <w:spacing w:val="0"/>
          <w:sz w:val="24"/>
          <w:szCs w:val="24"/>
          <w:shd w:val="clear" w:fill="FFFFFF"/>
        </w:rPr>
        <w:t>Tang, Q., Shu, X., Zhu, G., Wang, J., &amp; Yang, H. (2021). Reliability Study of BEV Powertrain System and Its Components—A Case Study. </w:t>
      </w:r>
      <w:r>
        <w:rPr>
          <w:rStyle w:val="31"/>
          <w:rFonts w:hint="default" w:ascii="Calibri" w:hAnsi="Calibri" w:eastAsia="Helvetica" w:cs="Calibri"/>
          <w:i/>
          <w:iCs/>
          <w:caps w:val="0"/>
          <w:color w:val="222222"/>
          <w:spacing w:val="0"/>
          <w:sz w:val="24"/>
          <w:szCs w:val="24"/>
          <w:shd w:val="clear" w:fill="FFFFFF"/>
        </w:rPr>
        <w:t>Processes</w:t>
      </w:r>
      <w:r>
        <w:rPr>
          <w:rFonts w:hint="default" w:ascii="Calibri" w:hAnsi="Calibri" w:eastAsia="Helvetica" w:cs="Calibri"/>
          <w:i w:val="0"/>
          <w:iCs w:val="0"/>
          <w:caps w:val="0"/>
          <w:color w:val="222222"/>
          <w:spacing w:val="0"/>
          <w:sz w:val="24"/>
          <w:szCs w:val="24"/>
          <w:shd w:val="clear" w:fill="FFFFFF"/>
        </w:rPr>
        <w:t>, </w:t>
      </w:r>
      <w:r>
        <w:rPr>
          <w:rStyle w:val="31"/>
          <w:rFonts w:hint="default" w:ascii="Calibri" w:hAnsi="Calibri" w:eastAsia="Helvetica" w:cs="Calibri"/>
          <w:i/>
          <w:iCs/>
          <w:caps w:val="0"/>
          <w:color w:val="222222"/>
          <w:spacing w:val="0"/>
          <w:sz w:val="24"/>
          <w:szCs w:val="24"/>
          <w:shd w:val="clear" w:fill="FFFFFF"/>
        </w:rPr>
        <w:t>9</w:t>
      </w:r>
      <w:r>
        <w:rPr>
          <w:rFonts w:hint="default" w:ascii="Calibri" w:hAnsi="Calibri" w:eastAsia="Helvetica" w:cs="Calibri"/>
          <w:i w:val="0"/>
          <w:iCs w:val="0"/>
          <w:caps w:val="0"/>
          <w:color w:val="222222"/>
          <w:spacing w:val="0"/>
          <w:sz w:val="24"/>
          <w:szCs w:val="24"/>
          <w:shd w:val="clear" w:fill="FFFFFF"/>
        </w:rPr>
        <w:t xml:space="preserve">(5), 762. </w:t>
      </w:r>
      <w:r>
        <w:rPr>
          <w:rFonts w:hint="default" w:ascii="Calibri" w:hAnsi="Calibri" w:eastAsia="Helvetica" w:cs="Calibri"/>
          <w:i w:val="0"/>
          <w:iCs w:val="0"/>
          <w:caps w:val="0"/>
          <w:color w:val="222222"/>
          <w:spacing w:val="0"/>
          <w:sz w:val="24"/>
          <w:szCs w:val="24"/>
          <w:shd w:val="clear" w:fill="FFFFFF"/>
        </w:rPr>
        <w:fldChar w:fldCharType="begin"/>
      </w:r>
      <w:r>
        <w:rPr>
          <w:rFonts w:hint="default" w:ascii="Calibri" w:hAnsi="Calibri" w:eastAsia="Helvetica" w:cs="Calibri"/>
          <w:i w:val="0"/>
          <w:iCs w:val="0"/>
          <w:caps w:val="0"/>
          <w:color w:val="222222"/>
          <w:spacing w:val="0"/>
          <w:sz w:val="24"/>
          <w:szCs w:val="24"/>
          <w:shd w:val="clear" w:fill="FFFFFF"/>
        </w:rPr>
        <w:instrText xml:space="preserve"> HYPERLINK "https://doi.org/10.3390/pr9050762" </w:instrText>
      </w:r>
      <w:r>
        <w:rPr>
          <w:rFonts w:hint="default" w:ascii="Calibri" w:hAnsi="Calibri" w:eastAsia="Helvetica" w:cs="Calibri"/>
          <w:i w:val="0"/>
          <w:iCs w:val="0"/>
          <w:caps w:val="0"/>
          <w:color w:val="222222"/>
          <w:spacing w:val="0"/>
          <w:sz w:val="24"/>
          <w:szCs w:val="24"/>
          <w:shd w:val="clear" w:fill="FFFFFF"/>
        </w:rPr>
        <w:fldChar w:fldCharType="separate"/>
      </w:r>
      <w:r>
        <w:rPr>
          <w:rStyle w:val="51"/>
          <w:rFonts w:hint="default" w:ascii="Calibri" w:hAnsi="Calibri" w:eastAsia="Helvetica" w:cs="Calibri"/>
          <w:i w:val="0"/>
          <w:iCs w:val="0"/>
          <w:caps w:val="0"/>
          <w:spacing w:val="0"/>
          <w:sz w:val="24"/>
          <w:szCs w:val="24"/>
          <w:shd w:val="clear" w:fill="FFFFFF"/>
        </w:rPr>
        <w:t>https://doi.org/10.3390/pr9050762</w:t>
      </w:r>
      <w:r>
        <w:rPr>
          <w:rFonts w:hint="default" w:ascii="Calibri" w:hAnsi="Calibri" w:eastAsia="Helvetica" w:cs="Calibri"/>
          <w:i w:val="0"/>
          <w:iCs w:val="0"/>
          <w:caps w:val="0"/>
          <w:color w:val="222222"/>
          <w:spacing w:val="0"/>
          <w:sz w:val="24"/>
          <w:szCs w:val="24"/>
          <w:shd w:val="clear" w:fill="FFFFFF"/>
        </w:rPr>
        <w:fldChar w:fldCharType="end"/>
      </w:r>
    </w:p>
    <w:p w14:paraId="7A62C652">
      <w:pPr>
        <w:numPr>
          <w:ilvl w:val="0"/>
          <w:numId w:val="0"/>
        </w:numPr>
        <w:rPr>
          <w:rFonts w:hint="default" w:ascii="Calibri" w:hAnsi="Calibri" w:cs="Calibri"/>
          <w:sz w:val="24"/>
          <w:szCs w:val="24"/>
          <w:u w:val="none"/>
          <w:lang w:val="en-GB"/>
        </w:rPr>
      </w:pPr>
    </w:p>
    <w:p w14:paraId="00EB5150">
      <w:pPr>
        <w:numPr>
          <w:ilvl w:val="0"/>
          <w:numId w:val="14"/>
        </w:numPr>
        <w:ind w:left="0" w:leftChars="0" w:firstLine="0" w:firstLineChars="0"/>
        <w:rPr>
          <w:rFonts w:hint="default" w:ascii="Calibri" w:hAnsi="Calibri" w:cs="Calibri"/>
          <w:sz w:val="24"/>
          <w:szCs w:val="24"/>
          <w:u w:val="none"/>
          <w:lang w:val="en-GB"/>
        </w:rPr>
      </w:pPr>
      <w:r>
        <w:rPr>
          <w:rFonts w:hint="default" w:ascii="Calibri" w:hAnsi="Calibri" w:eastAsia="Helvetica" w:cs="Calibri"/>
          <w:i w:val="0"/>
          <w:iCs w:val="0"/>
          <w:caps w:val="0"/>
          <w:color w:val="222222"/>
          <w:spacing w:val="0"/>
          <w:sz w:val="24"/>
          <w:szCs w:val="24"/>
          <w:shd w:val="clear" w:fill="FFFFFF"/>
        </w:rPr>
        <w:t>Mahale, Y., Kolhar, S. &amp; More, A.S. A comprehensive review on artificial intelligence driven predictive maintenance in vehicles: technologies, challenges and future research directions. </w:t>
      </w:r>
      <w:r>
        <w:rPr>
          <w:rFonts w:hint="default" w:ascii="Calibri" w:hAnsi="Calibri" w:eastAsia="Helvetica" w:cs="Calibri"/>
          <w:i/>
          <w:iCs/>
          <w:caps w:val="0"/>
          <w:color w:val="222222"/>
          <w:spacing w:val="0"/>
          <w:sz w:val="24"/>
          <w:szCs w:val="24"/>
          <w:shd w:val="clear" w:fill="FFFFFF"/>
        </w:rPr>
        <w:t>Discov Appl Sci</w:t>
      </w:r>
      <w:r>
        <w:rPr>
          <w:rFonts w:hint="default" w:ascii="Calibri" w:hAnsi="Calibri" w:eastAsia="Helvetica" w:cs="Calibri"/>
          <w:i w:val="0"/>
          <w:iCs w:val="0"/>
          <w:caps w:val="0"/>
          <w:color w:val="222222"/>
          <w:spacing w:val="0"/>
          <w:sz w:val="24"/>
          <w:szCs w:val="24"/>
          <w:shd w:val="clear" w:fill="FFFFFF"/>
        </w:rPr>
        <w:t> </w:t>
      </w:r>
      <w:r>
        <w:rPr>
          <w:rFonts w:hint="default" w:ascii="Calibri" w:hAnsi="Calibri" w:eastAsia="Helvetica" w:cs="Calibri"/>
          <w:b/>
          <w:bCs/>
          <w:i w:val="0"/>
          <w:iCs w:val="0"/>
          <w:caps w:val="0"/>
          <w:color w:val="222222"/>
          <w:spacing w:val="0"/>
          <w:sz w:val="24"/>
          <w:szCs w:val="24"/>
          <w:shd w:val="clear" w:fill="FFFFFF"/>
        </w:rPr>
        <w:t>7</w:t>
      </w:r>
      <w:r>
        <w:rPr>
          <w:rFonts w:hint="default" w:ascii="Calibri" w:hAnsi="Calibri" w:eastAsia="Helvetica" w:cs="Calibri"/>
          <w:i w:val="0"/>
          <w:iCs w:val="0"/>
          <w:caps w:val="0"/>
          <w:color w:val="222222"/>
          <w:spacing w:val="0"/>
          <w:sz w:val="24"/>
          <w:szCs w:val="24"/>
          <w:shd w:val="clear" w:fill="FFFFFF"/>
        </w:rPr>
        <w:t xml:space="preserve">, 243 (2025). </w:t>
      </w:r>
      <w:r>
        <w:rPr>
          <w:rFonts w:hint="default" w:ascii="Calibri" w:hAnsi="Calibri" w:eastAsia="Helvetica" w:cs="Calibri"/>
          <w:i w:val="0"/>
          <w:iCs w:val="0"/>
          <w:caps w:val="0"/>
          <w:color w:val="222222"/>
          <w:spacing w:val="0"/>
          <w:sz w:val="24"/>
          <w:szCs w:val="24"/>
          <w:shd w:val="clear" w:fill="FFFFFF"/>
        </w:rPr>
        <w:fldChar w:fldCharType="begin"/>
      </w:r>
      <w:r>
        <w:rPr>
          <w:rFonts w:hint="default" w:ascii="Calibri" w:hAnsi="Calibri" w:eastAsia="Helvetica" w:cs="Calibri"/>
          <w:i w:val="0"/>
          <w:iCs w:val="0"/>
          <w:caps w:val="0"/>
          <w:color w:val="222222"/>
          <w:spacing w:val="0"/>
          <w:sz w:val="24"/>
          <w:szCs w:val="24"/>
          <w:shd w:val="clear" w:fill="FFFFFF"/>
        </w:rPr>
        <w:instrText xml:space="preserve"> HYPERLINK "https://doi.org/10.1007/s42452-025-06681-3" </w:instrText>
      </w:r>
      <w:r>
        <w:rPr>
          <w:rFonts w:hint="default" w:ascii="Calibri" w:hAnsi="Calibri" w:eastAsia="Helvetica" w:cs="Calibri"/>
          <w:i w:val="0"/>
          <w:iCs w:val="0"/>
          <w:caps w:val="0"/>
          <w:color w:val="222222"/>
          <w:spacing w:val="0"/>
          <w:sz w:val="24"/>
          <w:szCs w:val="24"/>
          <w:shd w:val="clear" w:fill="FFFFFF"/>
        </w:rPr>
        <w:fldChar w:fldCharType="separate"/>
      </w:r>
      <w:r>
        <w:rPr>
          <w:rStyle w:val="51"/>
          <w:rFonts w:hint="default" w:ascii="Calibri" w:hAnsi="Calibri" w:eastAsia="Helvetica" w:cs="Calibri"/>
          <w:i w:val="0"/>
          <w:iCs w:val="0"/>
          <w:caps w:val="0"/>
          <w:spacing w:val="0"/>
          <w:sz w:val="24"/>
          <w:szCs w:val="24"/>
          <w:shd w:val="clear" w:fill="FFFFFF"/>
        </w:rPr>
        <w:t>https://doi.org/10.1007/s42452-025-06681-3</w:t>
      </w:r>
      <w:r>
        <w:rPr>
          <w:rFonts w:hint="default" w:ascii="Calibri" w:hAnsi="Calibri" w:eastAsia="Helvetica" w:cs="Calibri"/>
          <w:i w:val="0"/>
          <w:iCs w:val="0"/>
          <w:caps w:val="0"/>
          <w:color w:val="222222"/>
          <w:spacing w:val="0"/>
          <w:sz w:val="24"/>
          <w:szCs w:val="24"/>
          <w:shd w:val="clear" w:fill="FFFFFF"/>
        </w:rPr>
        <w:fldChar w:fldCharType="end"/>
      </w:r>
    </w:p>
    <w:p w14:paraId="168E6E26">
      <w:pPr>
        <w:numPr>
          <w:ilvl w:val="0"/>
          <w:numId w:val="0"/>
        </w:numPr>
        <w:rPr>
          <w:rFonts w:hint="default" w:ascii="Calibri" w:hAnsi="Calibri" w:cs="Calibri"/>
          <w:sz w:val="24"/>
          <w:szCs w:val="24"/>
          <w:u w:val="none"/>
          <w:lang w:val="en-GB"/>
        </w:rPr>
      </w:pPr>
    </w:p>
    <w:p w14:paraId="01C0D33C">
      <w:pPr>
        <w:numPr>
          <w:ilvl w:val="0"/>
          <w:numId w:val="14"/>
        </w:numPr>
        <w:ind w:left="0" w:leftChars="0" w:firstLine="0" w:firstLineChars="0"/>
        <w:rPr>
          <w:rFonts w:hint="default" w:ascii="Calibri" w:hAnsi="Calibri" w:cs="Calibri"/>
          <w:sz w:val="24"/>
          <w:szCs w:val="24"/>
          <w:u w:val="none"/>
          <w:lang w:val="en-GB"/>
        </w:rPr>
      </w:pPr>
      <w:r>
        <w:rPr>
          <w:rFonts w:hint="default" w:ascii="Calibri" w:hAnsi="Calibri" w:eastAsia="Helvetica" w:cs="Calibri"/>
          <w:i w:val="0"/>
          <w:iCs w:val="0"/>
          <w:caps w:val="0"/>
          <w:color w:val="222222"/>
          <w:spacing w:val="0"/>
          <w:sz w:val="24"/>
          <w:szCs w:val="24"/>
          <w:shd w:val="clear" w:fill="FFFFFF"/>
        </w:rPr>
        <w:t>Shah, R., Mittal, V., &amp; Lotwin, M. (2025). Recent Advances in Vibration Analysis for Predictive Maintenance of Modern Automotive Powertrains. </w:t>
      </w:r>
      <w:r>
        <w:rPr>
          <w:rStyle w:val="31"/>
          <w:rFonts w:hint="default" w:ascii="Calibri" w:hAnsi="Calibri" w:eastAsia="Helvetica" w:cs="Calibri"/>
          <w:i/>
          <w:iCs/>
          <w:caps w:val="0"/>
          <w:color w:val="222222"/>
          <w:spacing w:val="0"/>
          <w:sz w:val="24"/>
          <w:szCs w:val="24"/>
          <w:shd w:val="clear" w:fill="FFFFFF"/>
        </w:rPr>
        <w:t>Vibration</w:t>
      </w:r>
      <w:r>
        <w:rPr>
          <w:rFonts w:hint="default" w:ascii="Calibri" w:hAnsi="Calibri" w:eastAsia="Helvetica" w:cs="Calibri"/>
          <w:i w:val="0"/>
          <w:iCs w:val="0"/>
          <w:caps w:val="0"/>
          <w:color w:val="222222"/>
          <w:spacing w:val="0"/>
          <w:sz w:val="24"/>
          <w:szCs w:val="24"/>
          <w:shd w:val="clear" w:fill="FFFFFF"/>
        </w:rPr>
        <w:t>, </w:t>
      </w:r>
      <w:r>
        <w:rPr>
          <w:rStyle w:val="31"/>
          <w:rFonts w:hint="default" w:ascii="Calibri" w:hAnsi="Calibri" w:eastAsia="Helvetica" w:cs="Calibri"/>
          <w:i/>
          <w:iCs/>
          <w:caps w:val="0"/>
          <w:color w:val="222222"/>
          <w:spacing w:val="0"/>
          <w:sz w:val="24"/>
          <w:szCs w:val="24"/>
          <w:shd w:val="clear" w:fill="FFFFFF"/>
        </w:rPr>
        <w:t>8</w:t>
      </w:r>
      <w:r>
        <w:rPr>
          <w:rFonts w:hint="default" w:ascii="Calibri" w:hAnsi="Calibri" w:eastAsia="Helvetica" w:cs="Calibri"/>
          <w:i w:val="0"/>
          <w:iCs w:val="0"/>
          <w:caps w:val="0"/>
          <w:color w:val="222222"/>
          <w:spacing w:val="0"/>
          <w:sz w:val="24"/>
          <w:szCs w:val="24"/>
          <w:shd w:val="clear" w:fill="FFFFFF"/>
        </w:rPr>
        <w:t xml:space="preserve">(4), 68. </w:t>
      </w:r>
      <w:r>
        <w:rPr>
          <w:rFonts w:hint="default" w:ascii="Calibri" w:hAnsi="Calibri" w:eastAsia="Helvetica" w:cs="Calibri"/>
          <w:i w:val="0"/>
          <w:iCs w:val="0"/>
          <w:caps w:val="0"/>
          <w:color w:val="222222"/>
          <w:spacing w:val="0"/>
          <w:sz w:val="24"/>
          <w:szCs w:val="24"/>
          <w:shd w:val="clear" w:fill="FFFFFF"/>
        </w:rPr>
        <w:fldChar w:fldCharType="begin"/>
      </w:r>
      <w:r>
        <w:rPr>
          <w:rFonts w:hint="default" w:ascii="Calibri" w:hAnsi="Calibri" w:eastAsia="Helvetica" w:cs="Calibri"/>
          <w:i w:val="0"/>
          <w:iCs w:val="0"/>
          <w:caps w:val="0"/>
          <w:color w:val="222222"/>
          <w:spacing w:val="0"/>
          <w:sz w:val="24"/>
          <w:szCs w:val="24"/>
          <w:shd w:val="clear" w:fill="FFFFFF"/>
        </w:rPr>
        <w:instrText xml:space="preserve"> HYPERLINK "https://doi.org/10.3390/vibration8040068" </w:instrText>
      </w:r>
      <w:r>
        <w:rPr>
          <w:rFonts w:hint="default" w:ascii="Calibri" w:hAnsi="Calibri" w:eastAsia="Helvetica" w:cs="Calibri"/>
          <w:i w:val="0"/>
          <w:iCs w:val="0"/>
          <w:caps w:val="0"/>
          <w:color w:val="222222"/>
          <w:spacing w:val="0"/>
          <w:sz w:val="24"/>
          <w:szCs w:val="24"/>
          <w:shd w:val="clear" w:fill="FFFFFF"/>
        </w:rPr>
        <w:fldChar w:fldCharType="separate"/>
      </w:r>
      <w:r>
        <w:rPr>
          <w:rStyle w:val="51"/>
          <w:rFonts w:hint="default" w:ascii="Calibri" w:hAnsi="Calibri" w:eastAsia="Helvetica" w:cs="Calibri"/>
          <w:i w:val="0"/>
          <w:iCs w:val="0"/>
          <w:caps w:val="0"/>
          <w:spacing w:val="0"/>
          <w:sz w:val="24"/>
          <w:szCs w:val="24"/>
          <w:shd w:val="clear" w:fill="FFFFFF"/>
        </w:rPr>
        <w:t>https://doi.org/10.3390/vibration8040068</w:t>
      </w:r>
      <w:r>
        <w:rPr>
          <w:rFonts w:hint="default" w:ascii="Calibri" w:hAnsi="Calibri" w:eastAsia="Helvetica" w:cs="Calibri"/>
          <w:i w:val="0"/>
          <w:iCs w:val="0"/>
          <w:caps w:val="0"/>
          <w:color w:val="222222"/>
          <w:spacing w:val="0"/>
          <w:sz w:val="24"/>
          <w:szCs w:val="24"/>
          <w:shd w:val="clear" w:fill="FFFFFF"/>
        </w:rPr>
        <w:fldChar w:fldCharType="end"/>
      </w:r>
    </w:p>
    <w:p w14:paraId="1AB7ED5C">
      <w:pPr>
        <w:numPr>
          <w:ilvl w:val="0"/>
          <w:numId w:val="0"/>
        </w:numPr>
        <w:ind w:leftChars="0"/>
        <w:rPr>
          <w:rFonts w:hint="default" w:ascii="Calibri" w:hAnsi="Calibri" w:cs="Calibri"/>
          <w:sz w:val="24"/>
          <w:szCs w:val="24"/>
          <w:u w:val="none"/>
          <w:lang w:val="en-GB"/>
        </w:rPr>
      </w:pPr>
    </w:p>
    <w:p w14:paraId="36B5A12C">
      <w:pPr>
        <w:numPr>
          <w:ilvl w:val="0"/>
          <w:numId w:val="14"/>
        </w:numPr>
        <w:ind w:left="0" w:leftChars="0" w:firstLine="0" w:firstLineChars="0"/>
        <w:rPr>
          <w:rFonts w:hint="default" w:ascii="Calibri" w:hAnsi="Calibri" w:eastAsia="sans-serif" w:cs="Calibri"/>
          <w:i w:val="0"/>
          <w:iCs w:val="0"/>
          <w:caps w:val="0"/>
          <w:color w:val="333333"/>
          <w:spacing w:val="0"/>
          <w:sz w:val="24"/>
          <w:szCs w:val="24"/>
          <w:shd w:val="clear" w:fill="FFFFFF"/>
          <w:lang w:val="en-GB"/>
        </w:rPr>
      </w:pPr>
      <w:r>
        <w:rPr>
          <w:rFonts w:hint="default" w:ascii="Calibri" w:hAnsi="Calibri" w:eastAsia="SimSun" w:cs="Calibri"/>
          <w:i w:val="0"/>
          <w:iCs w:val="0"/>
          <w:caps w:val="0"/>
          <w:color w:val="222222"/>
          <w:spacing w:val="0"/>
          <w:sz w:val="24"/>
          <w:szCs w:val="24"/>
          <w:shd w:val="clear" w:fill="FFFFFF"/>
        </w:rPr>
        <w:t>Yildirim, M., Polat, M., &amp; Kürüm, H. (2014, September). A survey on comparison of electric motor types and drives used for electric vehicles. In </w:t>
      </w:r>
      <w:r>
        <w:rPr>
          <w:rFonts w:hint="default" w:ascii="Calibri" w:hAnsi="Calibri" w:eastAsia="SimSun" w:cs="Calibri"/>
          <w:i/>
          <w:iCs/>
          <w:caps w:val="0"/>
          <w:color w:val="222222"/>
          <w:spacing w:val="0"/>
          <w:sz w:val="24"/>
          <w:szCs w:val="24"/>
          <w:shd w:val="clear" w:fill="FFFFFF"/>
        </w:rPr>
        <w:t>2014 16th International Power Electronics and Motion Control Conference and Exposition</w:t>
      </w:r>
      <w:r>
        <w:rPr>
          <w:rFonts w:hint="default" w:ascii="Calibri" w:hAnsi="Calibri" w:eastAsia="SimSun" w:cs="Calibri"/>
          <w:i w:val="0"/>
          <w:iCs w:val="0"/>
          <w:caps w:val="0"/>
          <w:color w:val="222222"/>
          <w:spacing w:val="0"/>
          <w:sz w:val="24"/>
          <w:szCs w:val="24"/>
          <w:shd w:val="clear" w:fill="FFFFFF"/>
        </w:rPr>
        <w:t> (pp. 218-223). IEEE.</w:t>
      </w:r>
    </w:p>
    <w:p w14:paraId="0353CF1B">
      <w:pPr>
        <w:numPr>
          <w:ilvl w:val="0"/>
          <w:numId w:val="0"/>
        </w:numPr>
        <w:ind w:leftChars="0"/>
        <w:rPr>
          <w:rFonts w:hint="default" w:ascii="Calibri" w:hAnsi="Calibri" w:eastAsia="sans-serif" w:cs="Calibri"/>
          <w:i w:val="0"/>
          <w:iCs w:val="0"/>
          <w:caps w:val="0"/>
          <w:color w:val="333333"/>
          <w:spacing w:val="0"/>
          <w:sz w:val="24"/>
          <w:szCs w:val="24"/>
          <w:shd w:val="clear" w:fill="FFFFFF"/>
          <w:lang w:val="en-GB"/>
        </w:rPr>
      </w:pPr>
      <w:r>
        <w:rPr>
          <w:rFonts w:hint="default" w:ascii="Calibri" w:hAnsi="Calibri" w:eastAsia="sans-serif" w:cs="Calibri"/>
          <w:i w:val="0"/>
          <w:iCs w:val="0"/>
          <w:caps w:val="0"/>
          <w:color w:val="333333"/>
          <w:spacing w:val="0"/>
          <w:sz w:val="24"/>
          <w:szCs w:val="24"/>
          <w:shd w:val="clear" w:fill="FFFFFF"/>
          <w:lang w:val="en-GB"/>
        </w:rPr>
        <w:fldChar w:fldCharType="begin"/>
      </w:r>
      <w:r>
        <w:rPr>
          <w:rFonts w:hint="default" w:ascii="Calibri" w:hAnsi="Calibri" w:eastAsia="sans-serif" w:cs="Calibri"/>
          <w:i w:val="0"/>
          <w:iCs w:val="0"/>
          <w:caps w:val="0"/>
          <w:color w:val="333333"/>
          <w:spacing w:val="0"/>
          <w:sz w:val="24"/>
          <w:szCs w:val="24"/>
          <w:shd w:val="clear" w:fill="FFFFFF"/>
          <w:lang w:val="en-GB"/>
        </w:rPr>
        <w:instrText xml:space="preserve"> HYPERLINK "https://doi.org/10.1109/EPEPEMC.2014.6980715" </w:instrText>
      </w:r>
      <w:r>
        <w:rPr>
          <w:rFonts w:hint="default" w:ascii="Calibri" w:hAnsi="Calibri" w:eastAsia="sans-serif" w:cs="Calibri"/>
          <w:i w:val="0"/>
          <w:iCs w:val="0"/>
          <w:caps w:val="0"/>
          <w:color w:val="333333"/>
          <w:spacing w:val="0"/>
          <w:sz w:val="24"/>
          <w:szCs w:val="24"/>
          <w:shd w:val="clear" w:fill="FFFFFF"/>
          <w:lang w:val="en-GB"/>
        </w:rPr>
        <w:fldChar w:fldCharType="separate"/>
      </w:r>
      <w:r>
        <w:rPr>
          <w:rStyle w:val="51"/>
          <w:rFonts w:hint="default" w:ascii="Calibri" w:hAnsi="Calibri" w:eastAsia="sans-serif" w:cs="Calibri"/>
          <w:i w:val="0"/>
          <w:iCs w:val="0"/>
          <w:caps w:val="0"/>
          <w:spacing w:val="0"/>
          <w:sz w:val="24"/>
          <w:szCs w:val="24"/>
          <w:shd w:val="clear" w:fill="FFFFFF"/>
          <w:lang w:val="en-GB"/>
        </w:rPr>
        <w:t>https://doi.org/10.1109/EPEPEMC.2014.6980715</w:t>
      </w:r>
      <w:r>
        <w:rPr>
          <w:rFonts w:hint="default" w:ascii="Calibri" w:hAnsi="Calibri" w:eastAsia="sans-serif" w:cs="Calibri"/>
          <w:i w:val="0"/>
          <w:iCs w:val="0"/>
          <w:caps w:val="0"/>
          <w:color w:val="333333"/>
          <w:spacing w:val="0"/>
          <w:sz w:val="24"/>
          <w:szCs w:val="24"/>
          <w:shd w:val="clear" w:fill="FFFFFF"/>
          <w:lang w:val="en-GB"/>
        </w:rPr>
        <w:fldChar w:fldCharType="end"/>
      </w:r>
    </w:p>
    <w:p w14:paraId="2B574107">
      <w:pPr>
        <w:numPr>
          <w:ilvl w:val="0"/>
          <w:numId w:val="0"/>
        </w:numPr>
        <w:ind w:leftChars="0"/>
        <w:rPr>
          <w:rFonts w:hint="default" w:ascii="Calibri" w:hAnsi="Calibri" w:eastAsia="sans-serif" w:cs="Calibri"/>
          <w:i w:val="0"/>
          <w:iCs w:val="0"/>
          <w:caps w:val="0"/>
          <w:color w:val="333333"/>
          <w:spacing w:val="0"/>
          <w:sz w:val="24"/>
          <w:szCs w:val="24"/>
          <w:shd w:val="clear" w:fill="FFFFFF"/>
          <w:lang w:val="en-GB"/>
        </w:rPr>
      </w:pPr>
    </w:p>
    <w:p w14:paraId="2AB29EBE">
      <w:pPr>
        <w:numPr>
          <w:ilvl w:val="0"/>
          <w:numId w:val="14"/>
        </w:numPr>
        <w:ind w:left="0" w:leftChars="0" w:firstLine="0" w:firstLineChars="0"/>
        <w:rPr>
          <w:rFonts w:hint="default" w:ascii="Calibri" w:hAnsi="Calibri" w:eastAsia="sans-serif" w:cs="Calibri"/>
          <w:i w:val="0"/>
          <w:iCs w:val="0"/>
          <w:caps w:val="0"/>
          <w:color w:val="333333"/>
          <w:spacing w:val="0"/>
          <w:sz w:val="24"/>
          <w:szCs w:val="24"/>
          <w:shd w:val="clear" w:fill="FFFFFF"/>
          <w:lang w:val="en-GB"/>
        </w:rPr>
      </w:pPr>
      <w:r>
        <w:rPr>
          <w:rFonts w:hint="default" w:ascii="Calibri" w:hAnsi="Calibri" w:eastAsia="sans-serif" w:cs="Calibri"/>
          <w:i w:val="0"/>
          <w:iCs w:val="0"/>
          <w:caps w:val="0"/>
          <w:color w:val="44403C"/>
          <w:spacing w:val="0"/>
          <w:sz w:val="24"/>
          <w:szCs w:val="24"/>
          <w:shd w:val="clear" w:fill="FFFFFF"/>
        </w:rPr>
        <w:t>1.Göndelen B, Karakaya A. Comparative Analysis of Motors Used in Electric Vehicles. </w:t>
      </w:r>
      <w:r>
        <w:rPr>
          <w:rFonts w:hint="default" w:ascii="Calibri" w:hAnsi="Calibri" w:eastAsia="sans-serif" w:cs="Calibri"/>
          <w:i/>
          <w:iCs/>
          <w:caps w:val="0"/>
          <w:color w:val="44403C"/>
          <w:spacing w:val="0"/>
          <w:sz w:val="24"/>
          <w:szCs w:val="24"/>
          <w:shd w:val="clear" w:fill="FFFFFF"/>
        </w:rPr>
        <w:t>JNSE</w:t>
      </w:r>
      <w:r>
        <w:rPr>
          <w:rFonts w:hint="default" w:ascii="Calibri" w:hAnsi="Calibri" w:eastAsia="sans-serif" w:cs="Calibri"/>
          <w:i w:val="0"/>
          <w:iCs w:val="0"/>
          <w:caps w:val="0"/>
          <w:color w:val="44403C"/>
          <w:spacing w:val="0"/>
          <w:sz w:val="24"/>
          <w:szCs w:val="24"/>
          <w:shd w:val="clear" w:fill="FFFFFF"/>
        </w:rPr>
        <w:t>. 2026;(Advanced Online Publication):95-122. </w:t>
      </w:r>
      <w:r>
        <w:rPr>
          <w:rFonts w:hint="default" w:ascii="Calibri" w:hAnsi="Calibri" w:eastAsia="sans-serif" w:cs="Calibri"/>
          <w:i w:val="0"/>
          <w:iCs w:val="0"/>
          <w:caps w:val="0"/>
          <w:spacing w:val="0"/>
          <w:sz w:val="24"/>
          <w:szCs w:val="24"/>
          <w:u w:val="single"/>
          <w:shd w:val="clear" w:fill="FFFFFF"/>
        </w:rPr>
        <w:fldChar w:fldCharType="begin"/>
      </w:r>
      <w:r>
        <w:rPr>
          <w:rFonts w:hint="default" w:ascii="Calibri" w:hAnsi="Calibri" w:eastAsia="sans-serif" w:cs="Calibri"/>
          <w:i w:val="0"/>
          <w:iCs w:val="0"/>
          <w:caps w:val="0"/>
          <w:spacing w:val="0"/>
          <w:sz w:val="24"/>
          <w:szCs w:val="24"/>
          <w:u w:val="single"/>
          <w:shd w:val="clear" w:fill="FFFFFF"/>
        </w:rPr>
        <w:instrText xml:space="preserve"> HYPERLINK "https://doi.org/10.56850/jnse.1830251" \t "https://dergipark.org.tr/en/pub/jnse/article/_blank" </w:instrText>
      </w:r>
      <w:r>
        <w:rPr>
          <w:rFonts w:hint="default" w:ascii="Calibri" w:hAnsi="Calibri" w:eastAsia="sans-serif" w:cs="Calibri"/>
          <w:i w:val="0"/>
          <w:iCs w:val="0"/>
          <w:caps w:val="0"/>
          <w:spacing w:val="0"/>
          <w:sz w:val="24"/>
          <w:szCs w:val="24"/>
          <w:u w:val="single"/>
          <w:shd w:val="clear" w:fill="FFFFFF"/>
        </w:rPr>
        <w:fldChar w:fldCharType="separate"/>
      </w:r>
      <w:r>
        <w:rPr>
          <w:rStyle w:val="51"/>
          <w:rFonts w:hint="default" w:ascii="Calibri" w:hAnsi="Calibri" w:eastAsia="sans-serif" w:cs="Calibri"/>
          <w:i w:val="0"/>
          <w:iCs w:val="0"/>
          <w:caps w:val="0"/>
          <w:spacing w:val="0"/>
          <w:sz w:val="24"/>
          <w:szCs w:val="24"/>
          <w:shd w:val="clear" w:fill="FFFFFF"/>
          <w:lang w:val="en-GB"/>
        </w:rPr>
        <w:t>https://doi.org/</w:t>
      </w:r>
      <w:r>
        <w:rPr>
          <w:rStyle w:val="51"/>
          <w:rFonts w:hint="default" w:ascii="Calibri" w:hAnsi="Calibri" w:eastAsia="sans-serif" w:cs="Calibri"/>
          <w:i w:val="0"/>
          <w:iCs w:val="0"/>
          <w:caps w:val="0"/>
          <w:spacing w:val="0"/>
          <w:sz w:val="24"/>
          <w:szCs w:val="24"/>
          <w:u w:val="single"/>
          <w:shd w:val="clear" w:fill="FFFFFF"/>
        </w:rPr>
        <w:t>10.56850/jnse.1830251</w:t>
      </w:r>
      <w:r>
        <w:rPr>
          <w:rFonts w:hint="default" w:ascii="Calibri" w:hAnsi="Calibri" w:eastAsia="sans-serif" w:cs="Calibri"/>
          <w:i w:val="0"/>
          <w:iCs w:val="0"/>
          <w:caps w:val="0"/>
          <w:spacing w:val="0"/>
          <w:sz w:val="24"/>
          <w:szCs w:val="24"/>
          <w:u w:val="single"/>
          <w:shd w:val="clear" w:fill="FFFFFF"/>
        </w:rPr>
        <w:fldChar w:fldCharType="end"/>
      </w:r>
    </w:p>
    <w:p w14:paraId="50D50F1B">
      <w:pPr>
        <w:numPr>
          <w:ilvl w:val="0"/>
          <w:numId w:val="0"/>
        </w:numPr>
        <w:ind w:leftChars="0"/>
        <w:rPr>
          <w:rFonts w:hint="default" w:ascii="Calibri" w:hAnsi="Calibri" w:eastAsia="sans-serif" w:cs="Calibri"/>
          <w:i w:val="0"/>
          <w:iCs w:val="0"/>
          <w:caps w:val="0"/>
          <w:spacing w:val="0"/>
          <w:sz w:val="24"/>
          <w:szCs w:val="24"/>
          <w:u w:val="single"/>
          <w:shd w:val="clear" w:fill="FFFFFF"/>
        </w:rPr>
      </w:pPr>
    </w:p>
    <w:p w14:paraId="2678A9EE">
      <w:pPr>
        <w:numPr>
          <w:ilvl w:val="0"/>
          <w:numId w:val="14"/>
        </w:numPr>
        <w:ind w:left="0" w:leftChars="0" w:firstLine="0" w:firstLineChars="0"/>
        <w:rPr>
          <w:rFonts w:hint="default" w:ascii="Calibri" w:hAnsi="Calibri" w:eastAsia="sans-serif" w:cs="Calibri"/>
          <w:i w:val="0"/>
          <w:iCs w:val="0"/>
          <w:caps w:val="0"/>
          <w:spacing w:val="0"/>
          <w:sz w:val="24"/>
          <w:szCs w:val="24"/>
          <w:u w:val="single"/>
          <w:shd w:val="clear" w:fill="FFFFFF"/>
          <w:lang w:val="en-GB"/>
        </w:rPr>
      </w:pPr>
      <w:r>
        <w:rPr>
          <w:rFonts w:hint="default" w:ascii="Calibri" w:hAnsi="Calibri" w:eastAsia="SimSun" w:cs="Calibri"/>
          <w:i w:val="0"/>
          <w:iCs w:val="0"/>
          <w:caps w:val="0"/>
          <w:color w:val="222222"/>
          <w:spacing w:val="0"/>
          <w:sz w:val="24"/>
          <w:szCs w:val="24"/>
          <w:shd w:val="clear" w:fill="FFFFFF"/>
        </w:rPr>
        <w:t>Cao, W., Bukhari, A. A. S., &amp; Aarniovuori, L. (2019). Review of electrical motor drives for electric vehicle applications. </w:t>
      </w:r>
      <w:r>
        <w:rPr>
          <w:rFonts w:hint="default" w:ascii="Calibri" w:hAnsi="Calibri" w:eastAsia="SimSun" w:cs="Calibri"/>
          <w:i/>
          <w:iCs/>
          <w:caps w:val="0"/>
          <w:color w:val="222222"/>
          <w:spacing w:val="0"/>
          <w:sz w:val="24"/>
          <w:szCs w:val="24"/>
          <w:shd w:val="clear" w:fill="FFFFFF"/>
        </w:rPr>
        <w:t>Mehran University Research Journal of Engineering &amp; Technology</w:t>
      </w:r>
      <w:r>
        <w:rPr>
          <w:rFonts w:hint="default" w:ascii="Calibri" w:hAnsi="Calibri" w:eastAsia="SimSun" w:cs="Calibri"/>
          <w:i w:val="0"/>
          <w:iCs w:val="0"/>
          <w:caps w:val="0"/>
          <w:color w:val="222222"/>
          <w:spacing w:val="0"/>
          <w:sz w:val="24"/>
          <w:szCs w:val="24"/>
          <w:shd w:val="clear" w:fill="FFFFFF"/>
        </w:rPr>
        <w:t>, </w:t>
      </w:r>
      <w:r>
        <w:rPr>
          <w:rFonts w:hint="default" w:ascii="Calibri" w:hAnsi="Calibri" w:eastAsia="SimSun" w:cs="Calibri"/>
          <w:i/>
          <w:iCs/>
          <w:caps w:val="0"/>
          <w:color w:val="222222"/>
          <w:spacing w:val="0"/>
          <w:sz w:val="24"/>
          <w:szCs w:val="24"/>
          <w:shd w:val="clear" w:fill="FFFFFF"/>
        </w:rPr>
        <w:t>38</w:t>
      </w:r>
      <w:r>
        <w:rPr>
          <w:rFonts w:hint="default" w:ascii="Calibri" w:hAnsi="Calibri" w:eastAsia="SimSun" w:cs="Calibri"/>
          <w:i w:val="0"/>
          <w:iCs w:val="0"/>
          <w:caps w:val="0"/>
          <w:color w:val="222222"/>
          <w:spacing w:val="0"/>
          <w:sz w:val="24"/>
          <w:szCs w:val="24"/>
          <w:shd w:val="clear" w:fill="FFFFFF"/>
        </w:rPr>
        <w:t>(3), 525-540.</w:t>
      </w:r>
      <w:r>
        <w:rPr>
          <w:rFonts w:hint="default" w:ascii="Calibri" w:hAnsi="Calibri" w:eastAsia="SimSun" w:cs="Calibri"/>
          <w:i w:val="0"/>
          <w:iCs w:val="0"/>
          <w:caps w:val="0"/>
          <w:color w:val="222222"/>
          <w:spacing w:val="0"/>
          <w:sz w:val="24"/>
          <w:szCs w:val="24"/>
          <w:shd w:val="clear" w:fill="FFFFFF"/>
          <w:lang w:val="en-GB"/>
        </w:rPr>
        <w:t xml:space="preserve"> </w:t>
      </w:r>
      <w:r>
        <w:rPr>
          <w:rStyle w:val="51"/>
          <w:rFonts w:hint="default" w:ascii="Calibri" w:hAnsi="Calibri" w:eastAsia="sans-serif" w:cs="Calibri"/>
          <w:i w:val="0"/>
          <w:iCs w:val="0"/>
          <w:caps w:val="0"/>
          <w:spacing w:val="0"/>
          <w:sz w:val="24"/>
          <w:szCs w:val="24"/>
          <w:shd w:val="clear" w:fill="FFFFFF"/>
          <w:lang w:val="en-GB"/>
        </w:rPr>
        <w:fldChar w:fldCharType="begin"/>
      </w:r>
      <w:r>
        <w:rPr>
          <w:rStyle w:val="51"/>
          <w:rFonts w:hint="default" w:ascii="Calibri" w:hAnsi="Calibri" w:eastAsia="sans-serif" w:cs="Calibri"/>
          <w:i w:val="0"/>
          <w:iCs w:val="0"/>
          <w:caps w:val="0"/>
          <w:spacing w:val="0"/>
          <w:sz w:val="24"/>
          <w:szCs w:val="24"/>
          <w:shd w:val="clear" w:fill="FFFFFF"/>
          <w:lang w:val="en-GB"/>
        </w:rPr>
        <w:instrText xml:space="preserve"> HYPERLINK "https://doi.org/10.22581/muet1982.1903.01" </w:instrText>
      </w:r>
      <w:r>
        <w:rPr>
          <w:rStyle w:val="51"/>
          <w:rFonts w:hint="default" w:ascii="Calibri" w:hAnsi="Calibri" w:eastAsia="sans-serif" w:cs="Calibri"/>
          <w:i w:val="0"/>
          <w:iCs w:val="0"/>
          <w:caps w:val="0"/>
          <w:spacing w:val="0"/>
          <w:sz w:val="24"/>
          <w:szCs w:val="24"/>
          <w:shd w:val="clear" w:fill="FFFFFF"/>
          <w:lang w:val="en-GB"/>
        </w:rPr>
        <w:fldChar w:fldCharType="separate"/>
      </w:r>
      <w:r>
        <w:rPr>
          <w:rStyle w:val="51"/>
          <w:rFonts w:hint="default" w:ascii="Calibri" w:hAnsi="Calibri" w:eastAsia="sans-serif" w:cs="Calibri"/>
          <w:i w:val="0"/>
          <w:iCs w:val="0"/>
          <w:caps w:val="0"/>
          <w:spacing w:val="0"/>
          <w:sz w:val="24"/>
          <w:szCs w:val="24"/>
          <w:shd w:val="clear" w:fill="FFFFFF"/>
          <w:lang w:val="en-GB"/>
        </w:rPr>
        <w:t>https://doi.org/</w:t>
      </w:r>
      <w:r>
        <w:rPr>
          <w:rStyle w:val="51"/>
          <w:rFonts w:hint="default" w:ascii="Calibri" w:hAnsi="Calibri" w:eastAsia="SimSun" w:cs="Calibri"/>
          <w:i w:val="0"/>
          <w:iCs w:val="0"/>
          <w:caps w:val="0"/>
          <w:spacing w:val="0"/>
          <w:sz w:val="24"/>
          <w:szCs w:val="24"/>
          <w:shd w:val="clear" w:fill="FFFFFF"/>
        </w:rPr>
        <w:t>10.22581/muet1982.1903.01</w:t>
      </w:r>
      <w:r>
        <w:rPr>
          <w:rStyle w:val="51"/>
          <w:rFonts w:hint="default" w:ascii="Calibri" w:hAnsi="Calibri" w:eastAsia="sans-serif" w:cs="Calibri"/>
          <w:i w:val="0"/>
          <w:iCs w:val="0"/>
          <w:caps w:val="0"/>
          <w:spacing w:val="0"/>
          <w:sz w:val="24"/>
          <w:szCs w:val="24"/>
          <w:shd w:val="clear" w:fill="FFFFFF"/>
          <w:lang w:val="en-GB"/>
        </w:rPr>
        <w:fldChar w:fldCharType="end"/>
      </w:r>
    </w:p>
    <w:p w14:paraId="6932CE1A">
      <w:pPr>
        <w:numPr>
          <w:ilvl w:val="0"/>
          <w:numId w:val="0"/>
        </w:numPr>
        <w:ind w:leftChars="0"/>
        <w:rPr>
          <w:rFonts w:hint="default" w:ascii="Calibri" w:hAnsi="Calibri" w:eastAsia="sans-serif" w:cs="Calibri"/>
          <w:i w:val="0"/>
          <w:iCs w:val="0"/>
          <w:caps w:val="0"/>
          <w:spacing w:val="0"/>
          <w:sz w:val="24"/>
          <w:szCs w:val="24"/>
          <w:u w:val="single"/>
          <w:shd w:val="clear" w:fill="FFFFFF"/>
          <w:lang w:val="en-GB"/>
        </w:rPr>
      </w:pPr>
    </w:p>
    <w:p w14:paraId="05CD73BD">
      <w:pPr>
        <w:numPr>
          <w:ilvl w:val="0"/>
          <w:numId w:val="14"/>
        </w:numPr>
        <w:ind w:left="0" w:leftChars="0" w:firstLine="0" w:firstLineChars="0"/>
        <w:rPr>
          <w:rFonts w:hint="default" w:ascii="Calibri" w:hAnsi="Calibri" w:eastAsia="sans-serif" w:cs="Calibri"/>
          <w:i w:val="0"/>
          <w:iCs w:val="0"/>
          <w:caps w:val="0"/>
          <w:spacing w:val="0"/>
          <w:sz w:val="24"/>
          <w:szCs w:val="24"/>
          <w:u w:val="single"/>
          <w:shd w:val="clear" w:fill="FFFFFF"/>
          <w:lang w:val="en-GB"/>
        </w:rPr>
      </w:pPr>
      <w:r>
        <w:rPr>
          <w:rFonts w:hint="default" w:ascii="Calibri" w:hAnsi="Calibri" w:eastAsia="SimSun" w:cs="Calibri"/>
          <w:i w:val="0"/>
          <w:iCs w:val="0"/>
          <w:caps w:val="0"/>
          <w:color w:val="222222"/>
          <w:spacing w:val="0"/>
          <w:sz w:val="24"/>
          <w:szCs w:val="24"/>
          <w:shd w:val="clear" w:fill="FFFFFF"/>
        </w:rPr>
        <w:t>Ghosh, A., &amp; Chatterjee, S. (2023). An overview on various sources of vibration in electric vehicle and their identification techniques. </w:t>
      </w:r>
      <w:r>
        <w:rPr>
          <w:rFonts w:hint="default" w:ascii="Calibri" w:hAnsi="Calibri" w:eastAsia="SimSun" w:cs="Calibri"/>
          <w:i/>
          <w:iCs/>
          <w:caps w:val="0"/>
          <w:color w:val="222222"/>
          <w:spacing w:val="0"/>
          <w:sz w:val="24"/>
          <w:szCs w:val="24"/>
          <w:shd w:val="clear" w:fill="FFFFFF"/>
        </w:rPr>
        <w:t>Journal of the Brazilian Society of Mechanical Sciences and Engineering</w:t>
      </w:r>
      <w:r>
        <w:rPr>
          <w:rFonts w:hint="default" w:ascii="Calibri" w:hAnsi="Calibri" w:eastAsia="SimSun" w:cs="Calibri"/>
          <w:i w:val="0"/>
          <w:iCs w:val="0"/>
          <w:caps w:val="0"/>
          <w:color w:val="222222"/>
          <w:spacing w:val="0"/>
          <w:sz w:val="24"/>
          <w:szCs w:val="24"/>
          <w:shd w:val="clear" w:fill="FFFFFF"/>
        </w:rPr>
        <w:t>, </w:t>
      </w:r>
      <w:r>
        <w:rPr>
          <w:rFonts w:hint="default" w:ascii="Calibri" w:hAnsi="Calibri" w:eastAsia="SimSun" w:cs="Calibri"/>
          <w:i/>
          <w:iCs/>
          <w:caps w:val="0"/>
          <w:color w:val="222222"/>
          <w:spacing w:val="0"/>
          <w:sz w:val="24"/>
          <w:szCs w:val="24"/>
          <w:shd w:val="clear" w:fill="FFFFFF"/>
        </w:rPr>
        <w:t>45</w:t>
      </w:r>
      <w:r>
        <w:rPr>
          <w:rFonts w:hint="default" w:ascii="Calibri" w:hAnsi="Calibri" w:eastAsia="SimSun" w:cs="Calibri"/>
          <w:i w:val="0"/>
          <w:iCs w:val="0"/>
          <w:caps w:val="0"/>
          <w:color w:val="222222"/>
          <w:spacing w:val="0"/>
          <w:sz w:val="24"/>
          <w:szCs w:val="24"/>
          <w:shd w:val="clear" w:fill="FFFFFF"/>
        </w:rPr>
        <w:t>(8), 401.</w:t>
      </w:r>
      <w:r>
        <w:rPr>
          <w:rFonts w:hint="default" w:ascii="Calibri" w:hAnsi="Calibri" w:eastAsia="SimSun" w:cs="Calibri"/>
          <w:i w:val="0"/>
          <w:iCs w:val="0"/>
          <w:caps w:val="0"/>
          <w:color w:val="222222"/>
          <w:spacing w:val="0"/>
          <w:sz w:val="24"/>
          <w:szCs w:val="24"/>
          <w:shd w:val="clear" w:fill="FFFFFF"/>
          <w:lang w:val="en-GB"/>
        </w:rPr>
        <w:t xml:space="preserve"> </w:t>
      </w:r>
      <w:r>
        <w:rPr>
          <w:rFonts w:hint="default" w:ascii="Calibri" w:hAnsi="Calibri" w:eastAsia="Helvetica" w:cs="Calibri"/>
          <w:i w:val="0"/>
          <w:iCs w:val="0"/>
          <w:caps w:val="0"/>
          <w:color w:val="222222"/>
          <w:spacing w:val="0"/>
          <w:sz w:val="24"/>
          <w:szCs w:val="24"/>
          <w:shd w:val="clear" w:fill="FFFFFF"/>
        </w:rPr>
        <w:fldChar w:fldCharType="begin"/>
      </w:r>
      <w:r>
        <w:rPr>
          <w:rFonts w:hint="default" w:ascii="Calibri" w:hAnsi="Calibri" w:eastAsia="Helvetica" w:cs="Calibri"/>
          <w:i w:val="0"/>
          <w:iCs w:val="0"/>
          <w:caps w:val="0"/>
          <w:color w:val="222222"/>
          <w:spacing w:val="0"/>
          <w:sz w:val="24"/>
          <w:szCs w:val="24"/>
          <w:shd w:val="clear" w:fill="FFFFFF"/>
        </w:rPr>
        <w:instrText xml:space="preserve"> HYPERLINK "https://doi.org/10.1007/s40430-023-04318-3" </w:instrText>
      </w:r>
      <w:r>
        <w:rPr>
          <w:rFonts w:hint="default" w:ascii="Calibri" w:hAnsi="Calibri" w:eastAsia="Helvetica" w:cs="Calibri"/>
          <w:i w:val="0"/>
          <w:iCs w:val="0"/>
          <w:caps w:val="0"/>
          <w:color w:val="222222"/>
          <w:spacing w:val="0"/>
          <w:sz w:val="24"/>
          <w:szCs w:val="24"/>
          <w:shd w:val="clear" w:fill="FFFFFF"/>
        </w:rPr>
        <w:fldChar w:fldCharType="separate"/>
      </w:r>
      <w:r>
        <w:rPr>
          <w:rStyle w:val="51"/>
          <w:rFonts w:hint="default" w:ascii="Calibri" w:hAnsi="Calibri" w:eastAsia="Helvetica" w:cs="Calibri"/>
          <w:i w:val="0"/>
          <w:iCs w:val="0"/>
          <w:caps w:val="0"/>
          <w:spacing w:val="0"/>
          <w:sz w:val="24"/>
          <w:szCs w:val="24"/>
          <w:shd w:val="clear" w:fill="FFFFFF"/>
        </w:rPr>
        <w:t>https://doi.org/10.1007/s40430-023-04318-3</w:t>
      </w:r>
      <w:r>
        <w:rPr>
          <w:rFonts w:hint="default" w:ascii="Calibri" w:hAnsi="Calibri" w:eastAsia="Helvetica" w:cs="Calibri"/>
          <w:i w:val="0"/>
          <w:iCs w:val="0"/>
          <w:caps w:val="0"/>
          <w:color w:val="222222"/>
          <w:spacing w:val="0"/>
          <w:sz w:val="24"/>
          <w:szCs w:val="24"/>
          <w:shd w:val="clear" w:fill="FFFFFF"/>
        </w:rPr>
        <w:fldChar w:fldCharType="end"/>
      </w:r>
    </w:p>
    <w:p w14:paraId="4B9C70EF">
      <w:pPr>
        <w:numPr>
          <w:ilvl w:val="0"/>
          <w:numId w:val="0"/>
        </w:numPr>
        <w:ind w:leftChars="0"/>
        <w:rPr>
          <w:rFonts w:hint="default" w:ascii="Calibri" w:hAnsi="Calibri" w:eastAsia="sans-serif" w:cs="Calibri"/>
          <w:i w:val="0"/>
          <w:iCs w:val="0"/>
          <w:caps w:val="0"/>
          <w:spacing w:val="0"/>
          <w:sz w:val="24"/>
          <w:szCs w:val="24"/>
          <w:u w:val="single"/>
          <w:shd w:val="clear" w:fill="FFFFFF"/>
          <w:lang w:val="en-GB"/>
        </w:rPr>
      </w:pPr>
    </w:p>
    <w:p w14:paraId="43EF7136">
      <w:pPr>
        <w:numPr>
          <w:ilvl w:val="0"/>
          <w:numId w:val="14"/>
        </w:numPr>
        <w:ind w:left="0" w:leftChars="0" w:firstLine="0" w:firstLineChars="0"/>
        <w:rPr>
          <w:rFonts w:hint="default" w:ascii="Calibri" w:hAnsi="Calibri" w:eastAsia="sans-serif" w:cs="Calibri"/>
          <w:i w:val="0"/>
          <w:iCs w:val="0"/>
          <w:caps w:val="0"/>
          <w:spacing w:val="0"/>
          <w:sz w:val="24"/>
          <w:szCs w:val="24"/>
          <w:u w:val="single"/>
          <w:shd w:val="clear" w:fill="FFFFFF"/>
          <w:lang w:val="en-GB"/>
        </w:rPr>
      </w:pPr>
      <w:r>
        <w:rPr>
          <w:rFonts w:hint="default" w:ascii="Calibri" w:hAnsi="Calibri" w:eastAsia="Helvetica" w:cs="Calibri"/>
          <w:i w:val="0"/>
          <w:iCs w:val="0"/>
          <w:caps w:val="0"/>
          <w:color w:val="222222"/>
          <w:spacing w:val="0"/>
          <w:sz w:val="24"/>
          <w:szCs w:val="24"/>
          <w:shd w:val="clear" w:fill="FFFFFF"/>
        </w:rPr>
        <w:t>Ma, J., Xue, Y., Han, Q., Li, X., &amp; Yu, C. (2022). Motor Bearing Damage Induced by Bearing Current: A Review. </w:t>
      </w:r>
      <w:r>
        <w:rPr>
          <w:rStyle w:val="31"/>
          <w:rFonts w:hint="default" w:ascii="Calibri" w:hAnsi="Calibri" w:eastAsia="Helvetica" w:cs="Calibri"/>
          <w:i/>
          <w:iCs/>
          <w:caps w:val="0"/>
          <w:color w:val="222222"/>
          <w:spacing w:val="0"/>
          <w:sz w:val="24"/>
          <w:szCs w:val="24"/>
          <w:shd w:val="clear" w:fill="FFFFFF"/>
        </w:rPr>
        <w:t>Machines</w:t>
      </w:r>
      <w:r>
        <w:rPr>
          <w:rFonts w:hint="default" w:ascii="Calibri" w:hAnsi="Calibri" w:eastAsia="Helvetica" w:cs="Calibri"/>
          <w:i w:val="0"/>
          <w:iCs w:val="0"/>
          <w:caps w:val="0"/>
          <w:color w:val="222222"/>
          <w:spacing w:val="0"/>
          <w:sz w:val="24"/>
          <w:szCs w:val="24"/>
          <w:shd w:val="clear" w:fill="FFFFFF"/>
        </w:rPr>
        <w:t>, </w:t>
      </w:r>
      <w:r>
        <w:rPr>
          <w:rStyle w:val="31"/>
          <w:rFonts w:hint="default" w:ascii="Calibri" w:hAnsi="Calibri" w:eastAsia="Helvetica" w:cs="Calibri"/>
          <w:i/>
          <w:iCs/>
          <w:caps w:val="0"/>
          <w:color w:val="222222"/>
          <w:spacing w:val="0"/>
          <w:sz w:val="24"/>
          <w:szCs w:val="24"/>
          <w:shd w:val="clear" w:fill="FFFFFF"/>
        </w:rPr>
        <w:t>10</w:t>
      </w:r>
      <w:r>
        <w:rPr>
          <w:rFonts w:hint="default" w:ascii="Calibri" w:hAnsi="Calibri" w:eastAsia="Helvetica" w:cs="Calibri"/>
          <w:i w:val="0"/>
          <w:iCs w:val="0"/>
          <w:caps w:val="0"/>
          <w:color w:val="222222"/>
          <w:spacing w:val="0"/>
          <w:sz w:val="24"/>
          <w:szCs w:val="24"/>
          <w:shd w:val="clear" w:fill="FFFFFF"/>
        </w:rPr>
        <w:t xml:space="preserve">(12), 1167. </w:t>
      </w:r>
      <w:r>
        <w:rPr>
          <w:rFonts w:hint="default" w:ascii="Calibri" w:hAnsi="Calibri" w:eastAsia="Helvetica" w:cs="Calibri"/>
          <w:i w:val="0"/>
          <w:iCs w:val="0"/>
          <w:caps w:val="0"/>
          <w:color w:val="222222"/>
          <w:spacing w:val="0"/>
          <w:sz w:val="24"/>
          <w:szCs w:val="24"/>
          <w:shd w:val="clear" w:fill="FFFFFF"/>
        </w:rPr>
        <w:fldChar w:fldCharType="begin"/>
      </w:r>
      <w:r>
        <w:rPr>
          <w:rFonts w:hint="default" w:ascii="Calibri" w:hAnsi="Calibri" w:eastAsia="Helvetica" w:cs="Calibri"/>
          <w:i w:val="0"/>
          <w:iCs w:val="0"/>
          <w:caps w:val="0"/>
          <w:color w:val="222222"/>
          <w:spacing w:val="0"/>
          <w:sz w:val="24"/>
          <w:szCs w:val="24"/>
          <w:shd w:val="clear" w:fill="FFFFFF"/>
        </w:rPr>
        <w:instrText xml:space="preserve"> HYPERLINK "https://doi.org/10.3390/machines10121167" </w:instrText>
      </w:r>
      <w:r>
        <w:rPr>
          <w:rFonts w:hint="default" w:ascii="Calibri" w:hAnsi="Calibri" w:eastAsia="Helvetica" w:cs="Calibri"/>
          <w:i w:val="0"/>
          <w:iCs w:val="0"/>
          <w:caps w:val="0"/>
          <w:color w:val="222222"/>
          <w:spacing w:val="0"/>
          <w:sz w:val="24"/>
          <w:szCs w:val="24"/>
          <w:shd w:val="clear" w:fill="FFFFFF"/>
        </w:rPr>
        <w:fldChar w:fldCharType="separate"/>
      </w:r>
      <w:r>
        <w:rPr>
          <w:rStyle w:val="51"/>
          <w:rFonts w:hint="default" w:ascii="Calibri" w:hAnsi="Calibri" w:eastAsia="Helvetica" w:cs="Calibri"/>
          <w:i w:val="0"/>
          <w:iCs w:val="0"/>
          <w:caps w:val="0"/>
          <w:spacing w:val="0"/>
          <w:sz w:val="24"/>
          <w:szCs w:val="24"/>
          <w:shd w:val="clear" w:fill="FFFFFF"/>
        </w:rPr>
        <w:t>https://doi.org/10.3390/machines10121167</w:t>
      </w:r>
      <w:r>
        <w:rPr>
          <w:rFonts w:hint="default" w:ascii="Calibri" w:hAnsi="Calibri" w:eastAsia="Helvetica" w:cs="Calibri"/>
          <w:i w:val="0"/>
          <w:iCs w:val="0"/>
          <w:caps w:val="0"/>
          <w:color w:val="222222"/>
          <w:spacing w:val="0"/>
          <w:sz w:val="24"/>
          <w:szCs w:val="24"/>
          <w:shd w:val="clear" w:fill="FFFFFF"/>
        </w:rPr>
        <w:fldChar w:fldCharType="end"/>
      </w:r>
    </w:p>
    <w:p w14:paraId="287C22B8">
      <w:pPr>
        <w:numPr>
          <w:ilvl w:val="0"/>
          <w:numId w:val="0"/>
        </w:numPr>
        <w:rPr>
          <w:rFonts w:hint="default" w:ascii="Calibri" w:hAnsi="Calibri" w:eastAsia="Helvetica" w:cs="Calibri"/>
          <w:i w:val="0"/>
          <w:iCs w:val="0"/>
          <w:caps w:val="0"/>
          <w:color w:val="222222"/>
          <w:spacing w:val="0"/>
          <w:sz w:val="24"/>
          <w:szCs w:val="24"/>
          <w:shd w:val="clear" w:fill="FFFFFF"/>
        </w:rPr>
      </w:pPr>
    </w:p>
    <w:p w14:paraId="5948BD70">
      <w:pPr>
        <w:numPr>
          <w:ilvl w:val="0"/>
          <w:numId w:val="14"/>
        </w:numPr>
        <w:ind w:left="0" w:leftChars="0" w:firstLine="0" w:firstLineChars="0"/>
        <w:rPr>
          <w:rFonts w:hint="default" w:ascii="Calibri" w:hAnsi="Calibri" w:eastAsia="Helvetica" w:cs="Calibri"/>
          <w:i w:val="0"/>
          <w:iCs w:val="0"/>
          <w:caps w:val="0"/>
          <w:color w:val="222222"/>
          <w:spacing w:val="0"/>
          <w:sz w:val="24"/>
          <w:szCs w:val="24"/>
          <w:shd w:val="clear" w:fill="FFFFFF"/>
          <w:lang w:val="en-GB"/>
        </w:rPr>
      </w:pPr>
      <w:r>
        <w:rPr>
          <w:rFonts w:hint="default" w:ascii="Calibri" w:hAnsi="Calibri" w:eastAsia="SimSun" w:cs="Calibri"/>
          <w:i w:val="0"/>
          <w:iCs w:val="0"/>
          <w:caps w:val="0"/>
          <w:color w:val="222222"/>
          <w:spacing w:val="0"/>
          <w:sz w:val="24"/>
          <w:szCs w:val="24"/>
          <w:shd w:val="clear" w:fill="FFFFFF"/>
        </w:rPr>
        <w:t>Huang, W., Du, B., Li, T., Cheng, Y., &amp; Cui, S. (2025). Detection of PMSM demagnetization fault and eccentricity fault based on acoustic images and DeiT classifier. </w:t>
      </w:r>
      <w:r>
        <w:rPr>
          <w:rFonts w:hint="default" w:ascii="Calibri" w:hAnsi="Calibri" w:eastAsia="SimSun" w:cs="Calibri"/>
          <w:i/>
          <w:iCs/>
          <w:caps w:val="0"/>
          <w:color w:val="222222"/>
          <w:spacing w:val="0"/>
          <w:sz w:val="24"/>
          <w:szCs w:val="24"/>
          <w:shd w:val="clear" w:fill="FFFFFF"/>
        </w:rPr>
        <w:t>IEEE Transactions on Energy Conversion</w:t>
      </w:r>
      <w:r>
        <w:rPr>
          <w:rFonts w:hint="default" w:ascii="Calibri" w:hAnsi="Calibri" w:eastAsia="SimSun" w:cs="Calibri"/>
          <w:i w:val="0"/>
          <w:iCs w:val="0"/>
          <w:caps w:val="0"/>
          <w:color w:val="222222"/>
          <w:spacing w:val="0"/>
          <w:sz w:val="24"/>
          <w:szCs w:val="24"/>
          <w:shd w:val="clear" w:fill="FFFFFF"/>
        </w:rPr>
        <w:t>.</w:t>
      </w:r>
      <w:r>
        <w:rPr>
          <w:rFonts w:hint="default" w:ascii="Calibri" w:hAnsi="Calibri" w:eastAsia="sans-serif" w:cs="Calibri"/>
          <w:i w:val="0"/>
          <w:iCs w:val="0"/>
          <w:caps w:val="0"/>
          <w:color w:val="333333"/>
          <w:spacing w:val="0"/>
          <w:sz w:val="24"/>
          <w:szCs w:val="24"/>
          <w:shd w:val="clear" w:fill="FFFFFF"/>
        </w:rPr>
        <w:t xml:space="preserve"> </w:t>
      </w:r>
      <w:r>
        <w:rPr>
          <w:rStyle w:val="51"/>
          <w:rFonts w:hint="default" w:ascii="Calibri" w:hAnsi="Calibri" w:eastAsia="Helvetica" w:cs="Calibri"/>
          <w:i w:val="0"/>
          <w:iCs w:val="0"/>
          <w:caps w:val="0"/>
          <w:spacing w:val="0"/>
          <w:sz w:val="24"/>
          <w:szCs w:val="24"/>
          <w:shd w:val="clear" w:fill="FFFFFF"/>
        </w:rPr>
        <w:fldChar w:fldCharType="begin"/>
      </w:r>
      <w:r>
        <w:rPr>
          <w:rStyle w:val="51"/>
          <w:rFonts w:hint="default" w:ascii="Calibri" w:hAnsi="Calibri" w:eastAsia="Helvetica" w:cs="Calibri"/>
          <w:i w:val="0"/>
          <w:iCs w:val="0"/>
          <w:caps w:val="0"/>
          <w:spacing w:val="0"/>
          <w:sz w:val="24"/>
          <w:szCs w:val="24"/>
          <w:shd w:val="clear" w:fill="FFFFFF"/>
        </w:rPr>
        <w:instrText xml:space="preserve"> HYPERLINK "https://doi.org/10.1109/TEC.2025.3550544." </w:instrText>
      </w:r>
      <w:r>
        <w:rPr>
          <w:rStyle w:val="51"/>
          <w:rFonts w:hint="default" w:ascii="Calibri" w:hAnsi="Calibri" w:eastAsia="Helvetica" w:cs="Calibri"/>
          <w:i w:val="0"/>
          <w:iCs w:val="0"/>
          <w:caps w:val="0"/>
          <w:spacing w:val="0"/>
          <w:sz w:val="24"/>
          <w:szCs w:val="24"/>
          <w:shd w:val="clear" w:fill="FFFFFF"/>
        </w:rPr>
        <w:fldChar w:fldCharType="separate"/>
      </w:r>
      <w:r>
        <w:rPr>
          <w:rStyle w:val="51"/>
          <w:rFonts w:hint="default" w:ascii="Calibri" w:hAnsi="Calibri" w:eastAsia="Helvetica" w:cs="Calibri"/>
          <w:i w:val="0"/>
          <w:iCs w:val="0"/>
          <w:caps w:val="0"/>
          <w:spacing w:val="0"/>
          <w:sz w:val="24"/>
          <w:szCs w:val="24"/>
          <w:shd w:val="clear" w:fill="FFFFFF"/>
        </w:rPr>
        <w:t>https://doi.org/</w:t>
      </w:r>
      <w:r>
        <w:rPr>
          <w:rStyle w:val="51"/>
          <w:rFonts w:hint="default" w:ascii="Calibri" w:hAnsi="Calibri" w:eastAsia="sans-serif" w:cs="Calibri"/>
          <w:i w:val="0"/>
          <w:iCs w:val="0"/>
          <w:caps w:val="0"/>
          <w:spacing w:val="0"/>
          <w:sz w:val="24"/>
          <w:szCs w:val="24"/>
          <w:shd w:val="clear" w:fill="FFFFFF"/>
        </w:rPr>
        <w:t>10.1109/TEC.2025.3550544.</w:t>
      </w:r>
      <w:r>
        <w:rPr>
          <w:rStyle w:val="51"/>
          <w:rFonts w:hint="default" w:ascii="Calibri" w:hAnsi="Calibri" w:eastAsia="Helvetica" w:cs="Calibri"/>
          <w:i w:val="0"/>
          <w:iCs w:val="0"/>
          <w:caps w:val="0"/>
          <w:spacing w:val="0"/>
          <w:sz w:val="24"/>
          <w:szCs w:val="24"/>
          <w:shd w:val="clear" w:fill="FFFFFF"/>
        </w:rPr>
        <w:fldChar w:fldCharType="end"/>
      </w:r>
    </w:p>
    <w:p w14:paraId="299EB178">
      <w:pPr>
        <w:numPr>
          <w:ilvl w:val="0"/>
          <w:numId w:val="0"/>
        </w:numPr>
        <w:ind w:leftChars="0"/>
        <w:rPr>
          <w:rFonts w:hint="default" w:ascii="Calibri" w:hAnsi="Calibri" w:eastAsia="Helvetica" w:cs="Calibri"/>
          <w:i w:val="0"/>
          <w:iCs w:val="0"/>
          <w:caps w:val="0"/>
          <w:color w:val="222222"/>
          <w:spacing w:val="0"/>
          <w:sz w:val="24"/>
          <w:szCs w:val="24"/>
          <w:shd w:val="clear" w:fill="FFFFFF"/>
          <w:lang w:val="en-GB"/>
        </w:rPr>
      </w:pPr>
    </w:p>
    <w:p w14:paraId="62A829CA">
      <w:pPr>
        <w:numPr>
          <w:ilvl w:val="0"/>
          <w:numId w:val="14"/>
        </w:numPr>
        <w:ind w:left="0" w:leftChars="0" w:firstLine="0" w:firstLineChars="0"/>
        <w:rPr>
          <w:rFonts w:hint="default" w:ascii="Calibri" w:hAnsi="Calibri" w:eastAsia="Helvetica" w:cs="Calibri"/>
          <w:i w:val="0"/>
          <w:iCs w:val="0"/>
          <w:caps w:val="0"/>
          <w:color w:val="222222"/>
          <w:spacing w:val="0"/>
          <w:sz w:val="24"/>
          <w:szCs w:val="24"/>
          <w:shd w:val="clear" w:fill="FFFFFF"/>
          <w:lang w:val="en-GB"/>
        </w:rPr>
      </w:pPr>
      <w:r>
        <w:rPr>
          <w:rFonts w:hint="default" w:ascii="Calibri" w:hAnsi="Calibri" w:eastAsia="SimSun" w:cs="Calibri"/>
          <w:i w:val="0"/>
          <w:iCs w:val="0"/>
          <w:caps w:val="0"/>
          <w:color w:val="222222"/>
          <w:spacing w:val="0"/>
          <w:sz w:val="24"/>
          <w:szCs w:val="24"/>
          <w:shd w:val="clear" w:fill="FFFFFF"/>
        </w:rPr>
        <w:t>Tsoukas, V., Gkogkidis, A., Boumpa, E., &amp; Kakarountas, A. (2024). A Review on the emerging technology of TinyML. </w:t>
      </w:r>
      <w:r>
        <w:rPr>
          <w:rFonts w:hint="default" w:ascii="Calibri" w:hAnsi="Calibri" w:eastAsia="SimSun" w:cs="Calibri"/>
          <w:i/>
          <w:iCs/>
          <w:caps w:val="0"/>
          <w:color w:val="222222"/>
          <w:spacing w:val="0"/>
          <w:sz w:val="24"/>
          <w:szCs w:val="24"/>
          <w:shd w:val="clear" w:fill="FFFFFF"/>
        </w:rPr>
        <w:t>ACM Computing Surveys</w:t>
      </w:r>
      <w:r>
        <w:rPr>
          <w:rFonts w:hint="default" w:ascii="Calibri" w:hAnsi="Calibri" w:eastAsia="SimSun" w:cs="Calibri"/>
          <w:i w:val="0"/>
          <w:iCs w:val="0"/>
          <w:caps w:val="0"/>
          <w:color w:val="222222"/>
          <w:spacing w:val="0"/>
          <w:sz w:val="24"/>
          <w:szCs w:val="24"/>
          <w:shd w:val="clear" w:fill="FFFFFF"/>
        </w:rPr>
        <w:t>, </w:t>
      </w:r>
      <w:r>
        <w:rPr>
          <w:rFonts w:hint="default" w:ascii="Calibri" w:hAnsi="Calibri" w:eastAsia="SimSun" w:cs="Calibri"/>
          <w:i/>
          <w:iCs/>
          <w:caps w:val="0"/>
          <w:color w:val="222222"/>
          <w:spacing w:val="0"/>
          <w:sz w:val="24"/>
          <w:szCs w:val="24"/>
          <w:shd w:val="clear" w:fill="FFFFFF"/>
        </w:rPr>
        <w:t>56</w:t>
      </w:r>
      <w:r>
        <w:rPr>
          <w:rFonts w:hint="default" w:ascii="Calibri" w:hAnsi="Calibri" w:eastAsia="SimSun" w:cs="Calibri"/>
          <w:i w:val="0"/>
          <w:iCs w:val="0"/>
          <w:caps w:val="0"/>
          <w:color w:val="222222"/>
          <w:spacing w:val="0"/>
          <w:sz w:val="24"/>
          <w:szCs w:val="24"/>
          <w:shd w:val="clear" w:fill="FFFFFF"/>
        </w:rPr>
        <w:t>(10), 1-37.</w:t>
      </w:r>
      <w:r>
        <w:rPr>
          <w:rFonts w:hint="default" w:ascii="Calibri" w:hAnsi="Calibri" w:eastAsia="sans-serif" w:cs="Calibri"/>
          <w:i w:val="0"/>
          <w:iCs w:val="0"/>
          <w:caps w:val="0"/>
          <w:spacing w:val="0"/>
          <w:sz w:val="24"/>
          <w:szCs w:val="24"/>
          <w:u w:val="single"/>
          <w:shd w:val="clear" w:fill="FFFFFF"/>
        </w:rPr>
        <w:fldChar w:fldCharType="begin"/>
      </w:r>
      <w:r>
        <w:rPr>
          <w:rFonts w:hint="default" w:ascii="Calibri" w:hAnsi="Calibri" w:eastAsia="sans-serif" w:cs="Calibri"/>
          <w:i w:val="0"/>
          <w:iCs w:val="0"/>
          <w:caps w:val="0"/>
          <w:spacing w:val="0"/>
          <w:sz w:val="24"/>
          <w:szCs w:val="24"/>
          <w:u w:val="single"/>
          <w:shd w:val="clear" w:fill="FFFFFF"/>
        </w:rPr>
        <w:instrText xml:space="preserve"> HYPERLINK "https://doi.org/10.1145/3661820" </w:instrText>
      </w:r>
      <w:r>
        <w:rPr>
          <w:rFonts w:hint="default" w:ascii="Calibri" w:hAnsi="Calibri" w:eastAsia="sans-serif" w:cs="Calibri"/>
          <w:i w:val="0"/>
          <w:iCs w:val="0"/>
          <w:caps w:val="0"/>
          <w:spacing w:val="0"/>
          <w:sz w:val="24"/>
          <w:szCs w:val="24"/>
          <w:u w:val="single"/>
          <w:shd w:val="clear" w:fill="FFFFFF"/>
        </w:rPr>
        <w:fldChar w:fldCharType="separate"/>
      </w:r>
      <w:r>
        <w:rPr>
          <w:rStyle w:val="51"/>
          <w:rFonts w:hint="default" w:ascii="Calibri" w:hAnsi="Calibri" w:eastAsia="sans-serif" w:cs="Calibri"/>
          <w:i w:val="0"/>
          <w:iCs w:val="0"/>
          <w:caps w:val="0"/>
          <w:spacing w:val="0"/>
          <w:sz w:val="24"/>
          <w:szCs w:val="24"/>
          <w:u w:val="single"/>
          <w:shd w:val="clear" w:fill="FFFFFF"/>
        </w:rPr>
        <w:t>https://doi.org/10.1145/3661820</w:t>
      </w:r>
      <w:r>
        <w:rPr>
          <w:rFonts w:hint="default" w:ascii="Calibri" w:hAnsi="Calibri" w:eastAsia="sans-serif" w:cs="Calibri"/>
          <w:i w:val="0"/>
          <w:iCs w:val="0"/>
          <w:caps w:val="0"/>
          <w:spacing w:val="0"/>
          <w:sz w:val="24"/>
          <w:szCs w:val="24"/>
          <w:u w:val="single"/>
          <w:shd w:val="clear" w:fill="FFFFFF"/>
        </w:rPr>
        <w:fldChar w:fldCharType="end"/>
      </w:r>
    </w:p>
    <w:p w14:paraId="05232C80">
      <w:pPr>
        <w:numPr>
          <w:ilvl w:val="0"/>
          <w:numId w:val="0"/>
        </w:numPr>
        <w:ind w:leftChars="0"/>
        <w:rPr>
          <w:rFonts w:hint="default" w:ascii="Calibri" w:hAnsi="Calibri" w:eastAsia="sans-serif" w:cs="Calibri"/>
          <w:i w:val="0"/>
          <w:iCs w:val="0"/>
          <w:caps w:val="0"/>
          <w:spacing w:val="0"/>
          <w:sz w:val="24"/>
          <w:szCs w:val="24"/>
          <w:u w:val="single"/>
          <w:shd w:val="clear" w:fill="FFFFFF"/>
          <w:lang w:val="en-GB"/>
        </w:rPr>
      </w:pPr>
    </w:p>
    <w:p w14:paraId="5E22EAA2">
      <w:pPr>
        <w:numPr>
          <w:ilvl w:val="0"/>
          <w:numId w:val="14"/>
        </w:numPr>
        <w:ind w:left="0" w:leftChars="0" w:firstLine="0" w:firstLineChars="0"/>
        <w:rPr>
          <w:rFonts w:hint="default" w:ascii="Calibri" w:hAnsi="Calibri" w:eastAsia="sans-serif" w:cs="Calibri"/>
          <w:i w:val="0"/>
          <w:iCs w:val="0"/>
          <w:caps w:val="0"/>
          <w:spacing w:val="0"/>
          <w:sz w:val="24"/>
          <w:szCs w:val="24"/>
          <w:u w:val="single"/>
          <w:shd w:val="clear" w:fill="FFFFFF"/>
          <w:lang w:val="en-GB"/>
        </w:rPr>
      </w:pPr>
      <w:r>
        <w:rPr>
          <w:rFonts w:ascii="sans-serif" w:hAnsi="sans-serif" w:eastAsia="sans-serif" w:cs="sans-serif"/>
          <w:i w:val="0"/>
          <w:iCs w:val="0"/>
          <w:caps w:val="0"/>
          <w:color w:val="333333"/>
          <w:spacing w:val="0"/>
          <w:sz w:val="16"/>
          <w:szCs w:val="16"/>
          <w:shd w:val="clear" w:fill="FFFFFF"/>
        </w:rPr>
        <w:t xml:space="preserve"> </w:t>
      </w:r>
      <w:r>
        <w:rPr>
          <w:rFonts w:hint="default" w:ascii="Calibri" w:hAnsi="Calibri" w:eastAsia="SimSun" w:cs="Calibri"/>
          <w:i w:val="0"/>
          <w:iCs w:val="0"/>
          <w:caps w:val="0"/>
          <w:color w:val="222222"/>
          <w:spacing w:val="0"/>
          <w:sz w:val="24"/>
          <w:szCs w:val="24"/>
          <w:shd w:val="clear" w:fill="FFFFFF"/>
        </w:rPr>
        <w:t>Abduganiyeva, N., Samigov, B., Kosimova, M., Yusupova, R. N., Inagamova, G., &amp; Musaev, U. (2025, October). Deep Learning-Driven Acoustic Diagnostics for EV Powertrain Maintenance Education. In </w:t>
      </w:r>
      <w:r>
        <w:rPr>
          <w:rFonts w:hint="default" w:ascii="Calibri" w:hAnsi="Calibri" w:eastAsia="SimSun" w:cs="Calibri"/>
          <w:i/>
          <w:iCs/>
          <w:caps w:val="0"/>
          <w:color w:val="222222"/>
          <w:spacing w:val="0"/>
          <w:sz w:val="24"/>
          <w:szCs w:val="24"/>
          <w:shd w:val="clear" w:fill="FFFFFF"/>
        </w:rPr>
        <w:t>2025 Second International Conference on Intelligent Technologies for Sustainable Electric and Communications Systems (iTech SECOM)</w:t>
      </w:r>
      <w:r>
        <w:rPr>
          <w:rFonts w:hint="default" w:ascii="Calibri" w:hAnsi="Calibri" w:eastAsia="SimSun" w:cs="Calibri"/>
          <w:i w:val="0"/>
          <w:iCs w:val="0"/>
          <w:caps w:val="0"/>
          <w:color w:val="222222"/>
          <w:spacing w:val="0"/>
          <w:sz w:val="24"/>
          <w:szCs w:val="24"/>
          <w:shd w:val="clear" w:fill="FFFFFF"/>
        </w:rPr>
        <w:t> (pp. 1-6). IEEE.</w:t>
      </w:r>
      <w:r>
        <w:rPr>
          <w:rFonts w:hint="default" w:ascii="Calibri" w:hAnsi="Calibri" w:eastAsia="SimSun" w:cs="Calibri"/>
          <w:i w:val="0"/>
          <w:iCs w:val="0"/>
          <w:caps w:val="0"/>
          <w:color w:val="222222"/>
          <w:spacing w:val="0"/>
          <w:sz w:val="24"/>
          <w:szCs w:val="24"/>
          <w:shd w:val="clear" w:fill="FFFFFF"/>
          <w:lang w:val="en-GB"/>
        </w:rPr>
        <w:t xml:space="preserve"> </w:t>
      </w:r>
      <w:r>
        <w:rPr>
          <w:rStyle w:val="51"/>
          <w:rFonts w:hint="default" w:ascii="Calibri" w:hAnsi="Calibri" w:eastAsia="sans-serif" w:cs="Calibri"/>
          <w:i w:val="0"/>
          <w:iCs w:val="0"/>
          <w:caps w:val="0"/>
          <w:spacing w:val="0"/>
          <w:sz w:val="24"/>
          <w:szCs w:val="24"/>
          <w:u w:val="single"/>
          <w:shd w:val="clear" w:fill="FFFFFF"/>
        </w:rPr>
        <w:fldChar w:fldCharType="begin"/>
      </w:r>
      <w:r>
        <w:rPr>
          <w:rStyle w:val="51"/>
          <w:rFonts w:hint="default" w:ascii="Calibri" w:hAnsi="Calibri" w:eastAsia="sans-serif" w:cs="Calibri"/>
          <w:i w:val="0"/>
          <w:iCs w:val="0"/>
          <w:caps w:val="0"/>
          <w:spacing w:val="0"/>
          <w:sz w:val="24"/>
          <w:szCs w:val="24"/>
          <w:u w:val="single"/>
          <w:shd w:val="clear" w:fill="FFFFFF"/>
        </w:rPr>
        <w:instrText xml:space="preserve"> HYPERLINK "https://doi.org/10.1109/iTechSECOM64750.2025.11307554." </w:instrText>
      </w:r>
      <w:r>
        <w:rPr>
          <w:rStyle w:val="51"/>
          <w:rFonts w:hint="default" w:ascii="Calibri" w:hAnsi="Calibri" w:eastAsia="sans-serif" w:cs="Calibri"/>
          <w:i w:val="0"/>
          <w:iCs w:val="0"/>
          <w:caps w:val="0"/>
          <w:spacing w:val="0"/>
          <w:sz w:val="24"/>
          <w:szCs w:val="24"/>
          <w:u w:val="single"/>
          <w:shd w:val="clear" w:fill="FFFFFF"/>
        </w:rPr>
        <w:fldChar w:fldCharType="separate"/>
      </w:r>
      <w:r>
        <w:rPr>
          <w:rStyle w:val="51"/>
          <w:rFonts w:hint="default" w:ascii="Calibri" w:hAnsi="Calibri" w:eastAsia="sans-serif" w:cs="Calibri"/>
          <w:i w:val="0"/>
          <w:iCs w:val="0"/>
          <w:caps w:val="0"/>
          <w:spacing w:val="0"/>
          <w:sz w:val="24"/>
          <w:szCs w:val="24"/>
          <w:shd w:val="clear" w:fill="FFFFFF"/>
        </w:rPr>
        <w:t>https://doi.org/10.1109/iTechSECOM64750.2025.11307554.</w:t>
      </w:r>
      <w:r>
        <w:rPr>
          <w:rStyle w:val="51"/>
          <w:rFonts w:hint="default" w:ascii="Calibri" w:hAnsi="Calibri" w:eastAsia="sans-serif" w:cs="Calibri"/>
          <w:i w:val="0"/>
          <w:iCs w:val="0"/>
          <w:caps w:val="0"/>
          <w:spacing w:val="0"/>
          <w:sz w:val="24"/>
          <w:szCs w:val="24"/>
          <w:u w:val="single"/>
          <w:shd w:val="clear" w:fill="FFFFFF"/>
        </w:rPr>
        <w:fldChar w:fldCharType="end"/>
      </w:r>
    </w:p>
    <w:p w14:paraId="7A4FA6FB">
      <w:pPr>
        <w:numPr>
          <w:ilvl w:val="0"/>
          <w:numId w:val="0"/>
        </w:numPr>
        <w:ind w:leftChars="0"/>
        <w:rPr>
          <w:rFonts w:hint="default" w:ascii="Calibri" w:hAnsi="Calibri" w:eastAsia="sans-serif" w:cs="Calibri"/>
          <w:i w:val="0"/>
          <w:iCs w:val="0"/>
          <w:caps w:val="0"/>
          <w:spacing w:val="0"/>
          <w:sz w:val="24"/>
          <w:szCs w:val="24"/>
          <w:u w:val="single"/>
          <w:shd w:val="clear" w:fill="FFFFFF"/>
          <w:lang w:val="en-GB"/>
        </w:rPr>
      </w:pPr>
    </w:p>
    <w:p w14:paraId="2833D5FA">
      <w:pPr>
        <w:numPr>
          <w:ilvl w:val="0"/>
          <w:numId w:val="14"/>
        </w:numPr>
        <w:ind w:left="0" w:leftChars="0" w:firstLine="0" w:firstLineChars="0"/>
        <w:rPr>
          <w:rFonts w:hint="default" w:ascii="Calibri" w:hAnsi="Calibri" w:eastAsia="sans-serif" w:cs="Calibri"/>
          <w:i w:val="0"/>
          <w:iCs w:val="0"/>
          <w:caps w:val="0"/>
          <w:spacing w:val="0"/>
          <w:sz w:val="24"/>
          <w:szCs w:val="24"/>
          <w:u w:val="single"/>
          <w:shd w:val="clear" w:fill="FFFFFF"/>
          <w:lang w:val="en-GB"/>
        </w:rPr>
      </w:pPr>
      <w:r>
        <w:rPr>
          <w:rFonts w:hint="default" w:ascii="Calibri" w:hAnsi="Calibri" w:eastAsia="SimSun" w:cs="Calibri"/>
          <w:i w:val="0"/>
          <w:iCs w:val="0"/>
          <w:caps w:val="0"/>
          <w:color w:val="222222"/>
          <w:spacing w:val="0"/>
          <w:sz w:val="24"/>
          <w:szCs w:val="24"/>
          <w:shd w:val="clear" w:fill="FFFFFF"/>
        </w:rPr>
        <w:t>Almaini, A., Folz, J., &amp; Ashour, G. (2025, October). TinyML for Acoustic Anomaly Detection in IoT Sensor Networks. In </w:t>
      </w:r>
      <w:r>
        <w:rPr>
          <w:rFonts w:hint="default" w:ascii="Calibri" w:hAnsi="Calibri" w:eastAsia="SimSun" w:cs="Calibri"/>
          <w:i/>
          <w:iCs/>
          <w:caps w:val="0"/>
          <w:color w:val="222222"/>
          <w:spacing w:val="0"/>
          <w:sz w:val="24"/>
          <w:szCs w:val="24"/>
          <w:shd w:val="clear" w:fill="FFFFFF"/>
        </w:rPr>
        <w:t>2025 5th International Conference on Electrical, Computer, Communications and Mechatronics Engineering (ICECCME)</w:t>
      </w:r>
      <w:r>
        <w:rPr>
          <w:rFonts w:hint="default" w:ascii="Calibri" w:hAnsi="Calibri" w:eastAsia="SimSun" w:cs="Calibri"/>
          <w:i w:val="0"/>
          <w:iCs w:val="0"/>
          <w:caps w:val="0"/>
          <w:color w:val="222222"/>
          <w:spacing w:val="0"/>
          <w:sz w:val="24"/>
          <w:szCs w:val="24"/>
          <w:shd w:val="clear" w:fill="FFFFFF"/>
        </w:rPr>
        <w:t> (pp. 1-5). IEEE.</w:t>
      </w:r>
      <w:r>
        <w:rPr>
          <w:rFonts w:hint="default" w:ascii="Calibri" w:hAnsi="Calibri" w:eastAsia="SimSun" w:cs="Calibri"/>
          <w:i w:val="0"/>
          <w:iCs w:val="0"/>
          <w:caps w:val="0"/>
          <w:color w:val="222222"/>
          <w:spacing w:val="0"/>
          <w:sz w:val="24"/>
          <w:szCs w:val="24"/>
          <w:shd w:val="clear" w:fill="FFFFFF"/>
          <w:lang w:val="en-GB"/>
        </w:rPr>
        <w:t xml:space="preserve"> </w:t>
      </w:r>
      <w:r>
        <w:rPr>
          <w:rStyle w:val="51"/>
          <w:rFonts w:hint="default" w:ascii="Calibri" w:hAnsi="Calibri" w:eastAsia="sans-serif" w:cs="Calibri"/>
          <w:i w:val="0"/>
          <w:iCs w:val="0"/>
          <w:caps w:val="0"/>
          <w:spacing w:val="0"/>
          <w:sz w:val="24"/>
          <w:szCs w:val="24"/>
          <w:shd w:val="clear" w:fill="FFFFFF"/>
        </w:rPr>
        <w:fldChar w:fldCharType="begin"/>
      </w:r>
      <w:r>
        <w:rPr>
          <w:rStyle w:val="51"/>
          <w:rFonts w:hint="default" w:ascii="Calibri" w:hAnsi="Calibri" w:eastAsia="sans-serif" w:cs="Calibri"/>
          <w:i w:val="0"/>
          <w:iCs w:val="0"/>
          <w:caps w:val="0"/>
          <w:spacing w:val="0"/>
          <w:sz w:val="24"/>
          <w:szCs w:val="24"/>
          <w:shd w:val="clear" w:fill="FFFFFF"/>
        </w:rPr>
        <w:instrText xml:space="preserve"> HYPERLINK "https://doi.org/10.1109/ICECCME64568.2025.11277514." </w:instrText>
      </w:r>
      <w:r>
        <w:rPr>
          <w:rStyle w:val="51"/>
          <w:rFonts w:hint="default" w:ascii="Calibri" w:hAnsi="Calibri" w:eastAsia="sans-serif" w:cs="Calibri"/>
          <w:i w:val="0"/>
          <w:iCs w:val="0"/>
          <w:caps w:val="0"/>
          <w:spacing w:val="0"/>
          <w:sz w:val="24"/>
          <w:szCs w:val="24"/>
          <w:shd w:val="clear" w:fill="FFFFFF"/>
        </w:rPr>
        <w:fldChar w:fldCharType="separate"/>
      </w:r>
      <w:r>
        <w:rPr>
          <w:rStyle w:val="51"/>
          <w:rFonts w:hint="default" w:ascii="Calibri" w:hAnsi="Calibri" w:eastAsia="sans-serif" w:cs="Calibri"/>
          <w:i w:val="0"/>
          <w:iCs w:val="0"/>
          <w:caps w:val="0"/>
          <w:spacing w:val="0"/>
          <w:sz w:val="24"/>
          <w:szCs w:val="24"/>
          <w:shd w:val="clear" w:fill="FFFFFF"/>
        </w:rPr>
        <w:t>https://doi.org/10.1109/ICECCME64568.2025.11277514.</w:t>
      </w:r>
      <w:r>
        <w:rPr>
          <w:rStyle w:val="51"/>
          <w:rFonts w:hint="default" w:ascii="Calibri" w:hAnsi="Calibri" w:eastAsia="sans-serif" w:cs="Calibri"/>
          <w:i w:val="0"/>
          <w:iCs w:val="0"/>
          <w:caps w:val="0"/>
          <w:spacing w:val="0"/>
          <w:sz w:val="24"/>
          <w:szCs w:val="24"/>
          <w:shd w:val="clear" w:fill="FFFFFF"/>
        </w:rPr>
        <w:fldChar w:fldCharType="end"/>
      </w:r>
    </w:p>
    <w:p w14:paraId="0222CBF1">
      <w:pPr>
        <w:numPr>
          <w:ilvl w:val="0"/>
          <w:numId w:val="0"/>
        </w:numPr>
        <w:ind w:leftChars="0"/>
        <w:rPr>
          <w:rFonts w:hint="default" w:ascii="Calibri" w:hAnsi="Calibri" w:eastAsia="sans-serif" w:cs="Calibri"/>
          <w:i w:val="0"/>
          <w:iCs w:val="0"/>
          <w:caps w:val="0"/>
          <w:spacing w:val="0"/>
          <w:sz w:val="24"/>
          <w:szCs w:val="24"/>
          <w:u w:val="single"/>
          <w:shd w:val="clear" w:fill="FFFFFF"/>
          <w:lang w:val="en-GB"/>
        </w:rPr>
      </w:pPr>
    </w:p>
    <w:p w14:paraId="201518B6">
      <w:pPr>
        <w:numPr>
          <w:ilvl w:val="0"/>
          <w:numId w:val="14"/>
        </w:numPr>
        <w:ind w:left="0" w:leftChars="0" w:firstLine="0" w:firstLineChars="0"/>
        <w:rPr>
          <w:rFonts w:hint="default" w:ascii="Calibri" w:hAnsi="Calibri" w:eastAsia="sans-serif" w:cs="Calibri"/>
          <w:i w:val="0"/>
          <w:iCs w:val="0"/>
          <w:caps w:val="0"/>
          <w:spacing w:val="0"/>
          <w:sz w:val="24"/>
          <w:szCs w:val="24"/>
          <w:u w:val="single"/>
          <w:shd w:val="clear" w:fill="FFFFFF"/>
          <w:lang w:val="en-GB"/>
        </w:rPr>
      </w:pPr>
      <w:r>
        <w:rPr>
          <w:rFonts w:hint="default" w:ascii="Calibri" w:hAnsi="Calibri" w:eastAsia="SimSun" w:cs="Calibri"/>
          <w:sz w:val="24"/>
          <w:szCs w:val="24"/>
        </w:rPr>
        <w:t xml:space="preserve">Hyundai Motor Company &amp; Kia Corporation, "AI-based device and method for diagnosing noise generation of electric vehicle PE parts," </w:t>
      </w:r>
      <w:r>
        <w:rPr>
          <w:rFonts w:hint="default" w:ascii="Calibri" w:hAnsi="Calibri" w:eastAsia="SimSun" w:cs="Calibri"/>
          <w:i/>
          <w:iCs/>
          <w:sz w:val="24"/>
          <w:szCs w:val="24"/>
        </w:rPr>
        <w:t>Korean Patent Application KR1020230121249A</w:t>
      </w:r>
      <w:r>
        <w:rPr>
          <w:rFonts w:hint="default" w:ascii="Calibri" w:hAnsi="Calibri" w:eastAsia="SimSun" w:cs="Calibri"/>
          <w:sz w:val="24"/>
          <w:szCs w:val="24"/>
        </w:rPr>
        <w:t>, Aug. 18, 2023.</w:t>
      </w:r>
    </w:p>
    <w:p w14:paraId="3B1387A1">
      <w:pPr>
        <w:numPr>
          <w:ilvl w:val="0"/>
          <w:numId w:val="0"/>
        </w:numPr>
        <w:ind w:leftChars="0"/>
        <w:rPr>
          <w:rFonts w:hint="default" w:ascii="Calibri" w:hAnsi="Calibri" w:eastAsia="SimSun" w:cs="Calibri"/>
          <w:sz w:val="24"/>
          <w:szCs w:val="24"/>
        </w:rPr>
      </w:pPr>
    </w:p>
    <w:p w14:paraId="58646A32">
      <w:pPr>
        <w:numPr>
          <w:ilvl w:val="0"/>
          <w:numId w:val="14"/>
        </w:numPr>
        <w:ind w:left="0" w:leftChars="0" w:firstLine="0" w:firstLineChars="0"/>
        <w:rPr>
          <w:rFonts w:hint="default" w:ascii="Calibri" w:hAnsi="Calibri" w:eastAsia="SimSun" w:cs="Calibri"/>
          <w:sz w:val="24"/>
          <w:szCs w:val="24"/>
          <w:lang w:val="en-GB"/>
        </w:rPr>
      </w:pPr>
      <w:r>
        <w:rPr>
          <w:rFonts w:hint="default" w:ascii="Calibri" w:hAnsi="Calibri" w:eastAsia="SimSun" w:cs="Calibri"/>
          <w:sz w:val="24"/>
          <w:szCs w:val="24"/>
        </w:rPr>
        <w:t xml:space="preserve">General Motors LLC, "Real-time damage detection and localization of damage in vehicle components using acoustic emission and machine learning," </w:t>
      </w:r>
      <w:r>
        <w:rPr>
          <w:rFonts w:hint="default" w:ascii="Calibri" w:hAnsi="Calibri" w:eastAsia="SimSun" w:cs="Calibri"/>
          <w:i/>
          <w:iCs/>
          <w:sz w:val="24"/>
          <w:szCs w:val="24"/>
        </w:rPr>
        <w:t>U.S. Patent US20190257794A1</w:t>
      </w:r>
      <w:r>
        <w:rPr>
          <w:rFonts w:hint="default" w:ascii="Calibri" w:hAnsi="Calibri" w:eastAsia="SimSun" w:cs="Calibri"/>
          <w:sz w:val="24"/>
          <w:szCs w:val="24"/>
        </w:rPr>
        <w:t>, Aug. 22, 2019.</w:t>
      </w:r>
    </w:p>
    <w:p w14:paraId="1A00F61E">
      <w:pPr>
        <w:numPr>
          <w:ilvl w:val="0"/>
          <w:numId w:val="0"/>
        </w:numPr>
        <w:ind w:leftChars="0"/>
        <w:rPr>
          <w:rFonts w:hint="default" w:ascii="Calibri" w:hAnsi="Calibri" w:eastAsia="SimSun" w:cs="Calibri"/>
          <w:sz w:val="24"/>
          <w:szCs w:val="24"/>
        </w:rPr>
      </w:pPr>
    </w:p>
    <w:p w14:paraId="324D2F61">
      <w:pPr>
        <w:numPr>
          <w:ilvl w:val="0"/>
          <w:numId w:val="0"/>
        </w:numPr>
        <w:ind w:leftChars="0"/>
        <w:rPr>
          <w:rFonts w:hint="default" w:ascii="Calibri" w:hAnsi="Calibri" w:eastAsia="SimSun" w:cs="Calibri"/>
          <w:sz w:val="24"/>
          <w:szCs w:val="24"/>
        </w:rPr>
      </w:pPr>
    </w:p>
    <w:p w14:paraId="4869E814">
      <w:pPr>
        <w:numPr>
          <w:ilvl w:val="0"/>
          <w:numId w:val="0"/>
        </w:numPr>
        <w:ind w:leftChars="0"/>
        <w:rPr>
          <w:rFonts w:hint="default" w:ascii="Calibri" w:hAnsi="Calibri" w:eastAsia="SimSun" w:cs="Calibri"/>
          <w:sz w:val="24"/>
          <w:szCs w:val="24"/>
        </w:rPr>
      </w:pPr>
    </w:p>
    <w:p w14:paraId="439A0412">
      <w:pPr>
        <w:numPr>
          <w:ilvl w:val="0"/>
          <w:numId w:val="0"/>
        </w:numPr>
        <w:ind w:leftChars="0"/>
        <w:rPr>
          <w:rFonts w:hint="default" w:ascii="Calibri" w:hAnsi="Calibri" w:eastAsia="SimSun" w:cs="Calibri"/>
          <w:sz w:val="24"/>
          <w:szCs w:val="24"/>
        </w:rPr>
      </w:pPr>
    </w:p>
    <w:p w14:paraId="5117823F">
      <w:pPr>
        <w:pStyle w:val="85"/>
        <w:keepNext w:val="0"/>
        <w:keepLines w:val="0"/>
        <w:widowControl/>
        <w:suppressLineNumbers w:val="0"/>
        <w:spacing w:before="0" w:beforeAutospacing="0" w:line="14" w:lineRule="atLeast"/>
        <w:ind w:firstLine="5400" w:firstLineChars="2250"/>
        <w:rPr>
          <w:rFonts w:hint="default" w:ascii="Calibri" w:hAnsi="Calibri" w:eastAsia="sans-serif" w:cs="Calibri"/>
          <w:b w:val="0"/>
          <w:bCs w:val="0"/>
          <w:lang w:val="en-GB"/>
        </w:rPr>
      </w:pPr>
      <w:r>
        <w:rPr>
          <w:rFonts w:hint="default" w:ascii="Calibri" w:hAnsi="Calibri" w:eastAsia="sans-serif" w:cs="Calibri"/>
          <w:b w:val="0"/>
          <w:bCs w:val="0"/>
          <w:lang w:val="en-GB"/>
        </w:rPr>
        <w:t xml:space="preserve">  Submitted by : </w:t>
      </w:r>
    </w:p>
    <w:p w14:paraId="648A8752">
      <w:pPr>
        <w:numPr>
          <w:ilvl w:val="0"/>
          <w:numId w:val="15"/>
        </w:numPr>
        <w:ind w:left="6999" w:leftChars="0" w:firstLine="0" w:firstLineChars="0"/>
        <w:rPr>
          <w:rFonts w:hint="default"/>
          <w:b w:val="0"/>
          <w:bCs w:val="0"/>
          <w:sz w:val="24"/>
          <w:szCs w:val="24"/>
          <w:lang w:val="en-GB"/>
        </w:rPr>
      </w:pPr>
      <w:r>
        <w:rPr>
          <w:rFonts w:hint="default"/>
          <w:b w:val="0"/>
          <w:bCs w:val="0"/>
          <w:sz w:val="24"/>
          <w:szCs w:val="24"/>
          <w:lang w:val="en-GB"/>
        </w:rPr>
        <w:t>Harish</w:t>
      </w:r>
    </w:p>
    <w:p w14:paraId="555A066D">
      <w:pPr>
        <w:numPr>
          <w:ilvl w:val="0"/>
          <w:numId w:val="0"/>
        </w:numPr>
        <w:ind w:left="6999" w:leftChars="0"/>
        <w:rPr>
          <w:rFonts w:hint="default"/>
          <w:b w:val="0"/>
          <w:bCs w:val="0"/>
          <w:sz w:val="24"/>
          <w:szCs w:val="24"/>
          <w:lang w:val="en-GB"/>
        </w:rPr>
      </w:pPr>
      <w:r>
        <w:rPr>
          <w:rFonts w:hint="default"/>
          <w:b w:val="0"/>
          <w:bCs w:val="0"/>
          <w:sz w:val="24"/>
          <w:szCs w:val="24"/>
          <w:lang w:val="en-GB"/>
        </w:rPr>
        <w:t>2</w:t>
      </w:r>
      <w:r>
        <w:rPr>
          <w:rFonts w:hint="default"/>
          <w:b w:val="0"/>
          <w:bCs w:val="0"/>
          <w:sz w:val="24"/>
          <w:szCs w:val="24"/>
          <w:vertAlign w:val="superscript"/>
          <w:lang w:val="en-GB"/>
        </w:rPr>
        <w:t>nd</w:t>
      </w:r>
      <w:r>
        <w:rPr>
          <w:rFonts w:hint="default"/>
          <w:b w:val="0"/>
          <w:bCs w:val="0"/>
          <w:sz w:val="24"/>
          <w:szCs w:val="24"/>
          <w:lang w:val="en-GB"/>
        </w:rPr>
        <w:t xml:space="preserve"> year ECE</w:t>
      </w:r>
    </w:p>
    <w:p w14:paraId="7627261F">
      <w:pPr>
        <w:numPr>
          <w:ilvl w:val="0"/>
          <w:numId w:val="0"/>
        </w:numPr>
        <w:ind w:left="6999" w:leftChars="0"/>
        <w:rPr>
          <w:rFonts w:hint="default"/>
          <w:b w:val="0"/>
          <w:bCs w:val="0"/>
          <w:sz w:val="24"/>
          <w:szCs w:val="24"/>
          <w:lang w:val="en-GB"/>
        </w:rPr>
      </w:pPr>
      <w:r>
        <w:rPr>
          <w:rFonts w:hint="default"/>
          <w:b w:val="0"/>
          <w:bCs w:val="0"/>
          <w:sz w:val="24"/>
          <w:szCs w:val="24"/>
          <w:lang w:val="en-GB"/>
        </w:rPr>
        <w:t>VIT Chennai</w:t>
      </w:r>
    </w:p>
    <w:p w14:paraId="5947D7B1">
      <w:pPr>
        <w:pStyle w:val="85"/>
        <w:keepNext w:val="0"/>
        <w:keepLines w:val="0"/>
        <w:widowControl/>
        <w:suppressLineNumbers w:val="0"/>
        <w:spacing w:before="0" w:beforeAutospacing="0" w:line="14" w:lineRule="atLeast"/>
        <w:ind w:left="720"/>
        <w:rPr>
          <w:rFonts w:hint="default" w:ascii="Calibri" w:hAnsi="Calibri" w:eastAsia="sans-serif" w:cs="Calibri"/>
          <w:b w:val="0"/>
          <w:bCs w:val="0"/>
          <w:lang w:val="en-GB"/>
        </w:rPr>
      </w:pPr>
    </w:p>
    <w:p w14:paraId="6D271A0B">
      <w:pPr>
        <w:numPr>
          <w:ilvl w:val="0"/>
          <w:numId w:val="0"/>
        </w:numPr>
        <w:ind w:leftChars="0"/>
        <w:rPr>
          <w:rFonts w:hint="default" w:ascii="Calibri" w:hAnsi="Calibri" w:eastAsia="SimSun" w:cs="Calibri"/>
          <w:sz w:val="24"/>
          <w:szCs w:val="24"/>
          <w:lang w:val="en-GB"/>
        </w:rPr>
      </w:pPr>
    </w:p>
    <w:p w14:paraId="7B376416">
      <w:pPr>
        <w:numPr>
          <w:ilvl w:val="0"/>
          <w:numId w:val="0"/>
        </w:numPr>
        <w:ind w:leftChars="0"/>
        <w:rPr>
          <w:rFonts w:hint="default" w:ascii="Calibri" w:hAnsi="Calibri" w:eastAsia="sans-serif" w:cs="Calibri"/>
          <w:i w:val="0"/>
          <w:iCs w:val="0"/>
          <w:caps w:val="0"/>
          <w:spacing w:val="0"/>
          <w:sz w:val="24"/>
          <w:szCs w:val="24"/>
          <w:u w:val="single"/>
          <w:shd w:val="clear" w:fill="FFFFFF"/>
          <w:lang w:val="en-GB"/>
        </w:rPr>
      </w:pPr>
    </w:p>
    <w:p w14:paraId="37D5DA32">
      <w:pPr>
        <w:numPr>
          <w:ilvl w:val="0"/>
          <w:numId w:val="0"/>
        </w:numPr>
        <w:ind w:leftChars="0"/>
        <w:rPr>
          <w:rFonts w:hint="default" w:ascii="Calibri" w:hAnsi="Calibri" w:eastAsia="sans-serif" w:cs="Calibri"/>
          <w:i w:val="0"/>
          <w:iCs w:val="0"/>
          <w:caps w:val="0"/>
          <w:spacing w:val="0"/>
          <w:sz w:val="24"/>
          <w:szCs w:val="24"/>
          <w:u w:val="single"/>
          <w:shd w:val="clear" w:fill="FFFFFF"/>
          <w:lang w:val="en-GB"/>
        </w:rPr>
      </w:pPr>
    </w:p>
    <w:p w14:paraId="7EB7A8AA">
      <w:pPr>
        <w:numPr>
          <w:ilvl w:val="0"/>
          <w:numId w:val="0"/>
        </w:numPr>
        <w:ind w:leftChars="0"/>
        <w:rPr>
          <w:rFonts w:hint="default" w:ascii="Calibri" w:hAnsi="Calibri" w:eastAsia="sans-serif" w:cs="Calibri"/>
          <w:i w:val="0"/>
          <w:iCs w:val="0"/>
          <w:caps w:val="0"/>
          <w:spacing w:val="0"/>
          <w:sz w:val="24"/>
          <w:szCs w:val="24"/>
          <w:u w:val="single"/>
          <w:shd w:val="clear" w:fill="FFFFFF"/>
          <w:lang w:val="en-GB"/>
        </w:rPr>
      </w:pPr>
    </w:p>
    <w:p w14:paraId="10CB26B6">
      <w:pPr>
        <w:numPr>
          <w:ilvl w:val="0"/>
          <w:numId w:val="0"/>
        </w:numPr>
        <w:ind w:leftChars="0"/>
        <w:rPr>
          <w:rFonts w:hint="default" w:ascii="Calibri" w:hAnsi="Calibri" w:eastAsia="sans-serif" w:cs="Calibri"/>
          <w:i w:val="0"/>
          <w:iCs w:val="0"/>
          <w:caps w:val="0"/>
          <w:color w:val="333333"/>
          <w:spacing w:val="0"/>
          <w:sz w:val="24"/>
          <w:szCs w:val="24"/>
          <w:shd w:val="clear" w:fill="FFFFFF"/>
          <w:lang w:val="en-GB"/>
        </w:rPr>
      </w:pPr>
    </w:p>
    <w:p w14:paraId="5CB74009">
      <w:pPr>
        <w:numPr>
          <w:ilvl w:val="0"/>
          <w:numId w:val="0"/>
        </w:numPr>
        <w:ind w:leftChars="0"/>
        <w:rPr>
          <w:rFonts w:hint="default" w:ascii="Calibri" w:hAnsi="Calibri" w:eastAsia="sans-serif" w:cs="Calibri"/>
          <w:i w:val="0"/>
          <w:iCs w:val="0"/>
          <w:caps w:val="0"/>
          <w:color w:val="333333"/>
          <w:spacing w:val="0"/>
          <w:sz w:val="24"/>
          <w:szCs w:val="24"/>
          <w:shd w:val="clear" w:fill="FFFFFF"/>
          <w:lang w:val="en-GB"/>
        </w:rPr>
      </w:pPr>
    </w:p>
    <w:p w14:paraId="5CF63245">
      <w:pPr>
        <w:numPr>
          <w:ilvl w:val="0"/>
          <w:numId w:val="0"/>
        </w:numPr>
        <w:ind w:leftChars="0"/>
        <w:rPr>
          <w:rFonts w:hint="default" w:ascii="Calibri" w:hAnsi="Calibri" w:eastAsia="sans-serif" w:cs="Calibri"/>
          <w:i w:val="0"/>
          <w:iCs w:val="0"/>
          <w:caps w:val="0"/>
          <w:color w:val="333333"/>
          <w:spacing w:val="0"/>
          <w:sz w:val="24"/>
          <w:szCs w:val="24"/>
          <w:shd w:val="clear" w:fill="FFFFFF"/>
          <w:lang w:val="en-GB"/>
        </w:rPr>
      </w:pPr>
    </w:p>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FB64FF"/>
    <w:multiLevelType w:val="singleLevel"/>
    <w:tmpl w:val="90FB64FF"/>
    <w:lvl w:ilvl="0" w:tentative="0">
      <w:start w:val="20"/>
      <w:numFmt w:val="upperLetter"/>
      <w:lvlText w:val="%1."/>
      <w:lvlJc w:val="left"/>
      <w:pPr>
        <w:tabs>
          <w:tab w:val="left" w:pos="312"/>
        </w:tabs>
        <w:ind w:left="6999" w:leftChars="0" w:firstLine="0" w:firstLineChars="0"/>
      </w:pPr>
    </w:lvl>
  </w:abstractNum>
  <w:abstractNum w:abstractNumId="1">
    <w:nsid w:val="F32AAF04"/>
    <w:multiLevelType w:val="singleLevel"/>
    <w:tmpl w:val="F32AAF04"/>
    <w:lvl w:ilvl="0" w:tentative="0">
      <w:start w:val="7"/>
      <w:numFmt w:val="decimal"/>
      <w:suff w:val="space"/>
      <w:lvlText w:val="%1."/>
      <w:lvlJc w:val="left"/>
      <w:rPr>
        <w:rFonts w:hint="default"/>
        <w:u w:val="single"/>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01D25E70"/>
    <w:multiLevelType w:val="singleLevel"/>
    <w:tmpl w:val="01D25E70"/>
    <w:lvl w:ilvl="0" w:tentative="0">
      <w:start w:val="1"/>
      <w:numFmt w:val="decimal"/>
      <w:suff w:val="space"/>
      <w:lvlText w:val="%1."/>
      <w:lvlJc w:val="left"/>
    </w:lvl>
  </w:abstractNum>
  <w:abstractNum w:abstractNumId="13">
    <w:nsid w:val="1FB24630"/>
    <w:multiLevelType w:val="singleLevel"/>
    <w:tmpl w:val="1FB24630"/>
    <w:lvl w:ilvl="0" w:tentative="0">
      <w:start w:val="4"/>
      <w:numFmt w:val="decimal"/>
      <w:suff w:val="space"/>
      <w:lvlText w:val="%1."/>
      <w:lvlJc w:val="left"/>
    </w:lvl>
  </w:abstractNum>
  <w:abstractNum w:abstractNumId="14">
    <w:nsid w:val="53F1CF56"/>
    <w:multiLevelType w:val="singleLevel"/>
    <w:tmpl w:val="53F1CF56"/>
    <w:lvl w:ilvl="0" w:tentative="0">
      <w:start w:val="1"/>
      <w:numFmt w:val="decimal"/>
      <w:suff w:val="space"/>
      <w:lvlText w:val="%1."/>
      <w:lvlJc w:val="left"/>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4"/>
  </w:num>
  <w:num w:numId="12">
    <w:abstractNumId w:val="13"/>
  </w:num>
  <w:num w:numId="13">
    <w:abstractNumId w:val="1"/>
  </w:num>
  <w:num w:numId="14">
    <w:abstractNumId w:val="12"/>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6A64856"/>
    <w:rsid w:val="3AA63A8A"/>
    <w:rsid w:val="3D1E5E50"/>
    <w:rsid w:val="55BE65E6"/>
    <w:rsid w:val="592B309A"/>
    <w:rsid w:val="762E679C"/>
    <w:rsid w:val="7A750513"/>
  </w:rsids>
  <m:mathPr>
    <m:mathFont m:val="Times New Roman"/>
    <m:brkBin m:val="before"/>
    <m:brkBinSub m:val="--"/>
    <m:smallFrac m:val="1"/>
    <m:dispDef/>
    <m:lMargin m:val="0"/>
    <m:rMargin m:val="0"/>
    <m:defJc m:val="centerGroup"/>
    <m:wrapIndent m:val="1440"/>
    <m:intLim m:val="undOvr"/>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3378</Words>
  <Characters>21335</Characters>
  <Lines>0</Lines>
  <Paragraphs>0</Paragraphs>
  <TotalTime>189</TotalTime>
  <ScaleCrop>false</ScaleCrop>
  <LinksUpToDate>false</LinksUpToDate>
  <CharactersWithSpaces>24670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2026-04-09T02:35:00Z</dcterms:created>
  <dc:creator>thangapandian</dc:creator>
  <cp:lastModifiedBy>Harish</cp:lastModifiedBy>
  <dcterms:modified xsi:type="dcterms:W3CDTF">2026-06-02T14:52:58Z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060509E4797348E4855AA6B85B464B9F_12</vt:lpwstr>
  </property>
  <property fmtid="{D5CDD505-2E9C-101B-9397-08002B2CF9AE}" pid="4" name="KSOTemplateDocerSaveRecord">
    <vt:lpwstr>eyJoZGlkIjoiMDVjN2U0YjdlNGM3MzBlMGRkMDE2MTIxNDg1Yjg0OTAiLCJ1c2VySWQiOiI1Njc0OTY4NjA5NjYifQ==</vt:lpwstr>
  </property>
</Properties>
</file>