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Licious</w:t>
      </w:r>
    </w:p>
    <w:p>
      <w:r>
        <w:t>Role: Network Engineer</w:t>
      </w:r>
    </w:p>
    <w:p>
      <w:r>
        <w:t>ATS Match Score: 38.76%</w:t>
      </w:r>
    </w:p>
    <w:p>
      <w:pPr>
        <w:pStyle w:val="Heading2"/>
      </w:pPr>
      <w:r>
        <w:t>Matched Keywords</w:t>
      </w:r>
    </w:p>
    <w:p>
      <w:r>
        <w:t>No matched keywords found.</w:t>
      </w:r>
    </w:p>
    <w:p>
      <w:pPr>
        <w:pStyle w:val="Heading2"/>
      </w:pPr>
      <w:r>
        <w:t>Missing Keywords</w:t>
      </w:r>
    </w:p>
    <w:p>
      <w:r>
        <w:t>✗ Incident Response</w:t>
      </w:r>
    </w:p>
    <w:p>
      <w:pPr>
        <w:pStyle w:val="Heading2"/>
      </w:pPr>
      <w:r>
        <w:t>Recommendations</w:t>
      </w:r>
    </w:p>
    <w:p>
      <w:r>
        <w:t>Add experience, projects or skills related to Incident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