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Networking. Strong foundation in Cyber Security, SOC Operations, DNS, DHCP, Routing, Switching and Incident Analysis.</w:t>
      </w:r>
    </w:p>
    <w:p>
      <w:pPr>
        <w:pStyle w:val="Heading2"/>
      </w:pPr>
      <w:r>
        <w:t>Key Skills</w:t>
      </w:r>
    </w:p>
    <w:p>
      <w:r>
        <w:t>Networking</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Senior Network Engineer at NEXPLAY SECURE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