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6DB6" w14:textId="77777777" w:rsidR="00E2548C" w:rsidRDefault="000D2BA4">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3"/>
        <w:gridCol w:w="180"/>
        <w:gridCol w:w="3061"/>
        <w:gridCol w:w="1801"/>
        <w:gridCol w:w="3781"/>
      </w:tblGrid>
      <w:tr w:rsidR="00E2548C" w14:paraId="025BEFCE" w14:textId="77777777">
        <w:trPr>
          <w:trHeight w:val="373"/>
        </w:trPr>
        <w:tc>
          <w:tcPr>
            <w:tcW w:w="2343" w:type="dxa"/>
            <w:gridSpan w:val="2"/>
            <w:shd w:val="clear" w:color="auto" w:fill="DFDFDF"/>
          </w:tcPr>
          <w:p w14:paraId="7F6D827B" w14:textId="77777777" w:rsidR="00E2548C" w:rsidRDefault="000D2BA4">
            <w:pPr>
              <w:pStyle w:val="TableParagraph"/>
              <w:spacing w:before="63"/>
              <w:rPr>
                <w:b/>
                <w:sz w:val="18"/>
              </w:rPr>
            </w:pPr>
            <w:r>
              <w:rPr>
                <w:b/>
                <w:sz w:val="18"/>
              </w:rPr>
              <w:t>Meeting/Project Name:</w:t>
            </w:r>
          </w:p>
        </w:tc>
        <w:tc>
          <w:tcPr>
            <w:tcW w:w="8643" w:type="dxa"/>
            <w:gridSpan w:val="3"/>
          </w:tcPr>
          <w:p w14:paraId="27339EB3" w14:textId="77777777" w:rsidR="00E2548C" w:rsidRDefault="000D2BA4">
            <w:pPr>
              <w:pStyle w:val="TableParagraph"/>
              <w:spacing w:before="59"/>
            </w:pPr>
            <w:r>
              <w:t>Daily Meeting</w:t>
            </w:r>
          </w:p>
        </w:tc>
      </w:tr>
      <w:tr w:rsidR="00E2548C" w14:paraId="3EDA009E" w14:textId="77777777">
        <w:trPr>
          <w:trHeight w:val="374"/>
        </w:trPr>
        <w:tc>
          <w:tcPr>
            <w:tcW w:w="2343" w:type="dxa"/>
            <w:gridSpan w:val="2"/>
            <w:shd w:val="clear" w:color="auto" w:fill="DFDFDF"/>
          </w:tcPr>
          <w:p w14:paraId="1C0B5CD9" w14:textId="77777777" w:rsidR="00E2548C" w:rsidRDefault="000D2BA4">
            <w:pPr>
              <w:pStyle w:val="TableParagraph"/>
              <w:spacing w:before="63"/>
              <w:rPr>
                <w:b/>
                <w:sz w:val="18"/>
              </w:rPr>
            </w:pPr>
            <w:r>
              <w:rPr>
                <w:b/>
                <w:sz w:val="18"/>
              </w:rPr>
              <w:t>Date of Meeting:</w:t>
            </w:r>
          </w:p>
        </w:tc>
        <w:tc>
          <w:tcPr>
            <w:tcW w:w="3061" w:type="dxa"/>
          </w:tcPr>
          <w:p w14:paraId="7AF5AE59" w14:textId="3EFE67B7" w:rsidR="00E2548C" w:rsidRDefault="00E143A8">
            <w:pPr>
              <w:pStyle w:val="TableParagraph"/>
              <w:spacing w:before="59"/>
            </w:pPr>
            <w:r>
              <w:rPr>
                <w:rFonts w:eastAsia="MS Mincho"/>
                <w:lang w:eastAsia="ja-JP"/>
              </w:rPr>
              <w:t xml:space="preserve">April 17, </w:t>
            </w:r>
            <w:r w:rsidR="000D2BA4">
              <w:t>2022</w:t>
            </w:r>
          </w:p>
        </w:tc>
        <w:tc>
          <w:tcPr>
            <w:tcW w:w="1801" w:type="dxa"/>
            <w:shd w:val="clear" w:color="auto" w:fill="DFDFDF"/>
          </w:tcPr>
          <w:p w14:paraId="3E2E820B" w14:textId="77777777" w:rsidR="00E2548C" w:rsidRDefault="000D2BA4">
            <w:pPr>
              <w:pStyle w:val="TableParagraph"/>
              <w:spacing w:before="63"/>
              <w:rPr>
                <w:b/>
                <w:sz w:val="18"/>
              </w:rPr>
            </w:pPr>
            <w:r>
              <w:rPr>
                <w:b/>
                <w:sz w:val="18"/>
              </w:rPr>
              <w:t>Time:</w:t>
            </w:r>
          </w:p>
        </w:tc>
        <w:tc>
          <w:tcPr>
            <w:tcW w:w="3781" w:type="dxa"/>
          </w:tcPr>
          <w:p w14:paraId="193FC7A0" w14:textId="249BADE9" w:rsidR="00E2548C" w:rsidRDefault="000D2BA4">
            <w:pPr>
              <w:pStyle w:val="TableParagraph"/>
              <w:spacing w:before="59"/>
              <w:ind w:left="106"/>
            </w:pPr>
            <w:r>
              <w:t>19:00</w:t>
            </w:r>
            <w:r>
              <w:t xml:space="preserve"> – 21:30</w:t>
            </w:r>
          </w:p>
        </w:tc>
      </w:tr>
      <w:tr w:rsidR="00E2548C" w14:paraId="75222A90" w14:textId="77777777">
        <w:trPr>
          <w:trHeight w:val="373"/>
        </w:trPr>
        <w:tc>
          <w:tcPr>
            <w:tcW w:w="2343" w:type="dxa"/>
            <w:gridSpan w:val="2"/>
            <w:shd w:val="clear" w:color="auto" w:fill="DFDFDF"/>
          </w:tcPr>
          <w:p w14:paraId="4C568FC7" w14:textId="77777777" w:rsidR="00E2548C" w:rsidRDefault="000D2BA4">
            <w:pPr>
              <w:pStyle w:val="TableParagraph"/>
              <w:spacing w:before="63"/>
              <w:rPr>
                <w:b/>
                <w:sz w:val="18"/>
              </w:rPr>
            </w:pPr>
            <w:r>
              <w:rPr>
                <w:b/>
                <w:sz w:val="18"/>
              </w:rPr>
              <w:t>Minutes Prepared By:</w:t>
            </w:r>
          </w:p>
        </w:tc>
        <w:tc>
          <w:tcPr>
            <w:tcW w:w="3061" w:type="dxa"/>
          </w:tcPr>
          <w:p w14:paraId="2FD6B217" w14:textId="77777777" w:rsidR="00E2548C" w:rsidRDefault="000D2BA4">
            <w:pPr>
              <w:pStyle w:val="TableParagraph"/>
              <w:spacing w:before="57"/>
              <w:rPr>
                <w:sz w:val="20"/>
              </w:rPr>
            </w:pPr>
            <w:r>
              <w:rPr>
                <w:sz w:val="20"/>
              </w:rPr>
              <w:t>Li Peishuo</w:t>
            </w:r>
          </w:p>
        </w:tc>
        <w:tc>
          <w:tcPr>
            <w:tcW w:w="1801" w:type="dxa"/>
            <w:shd w:val="clear" w:color="auto" w:fill="DFDFDF"/>
          </w:tcPr>
          <w:p w14:paraId="5A7AEC4D" w14:textId="77777777" w:rsidR="00E2548C" w:rsidRDefault="000D2BA4">
            <w:pPr>
              <w:pStyle w:val="TableParagraph"/>
              <w:spacing w:before="63"/>
              <w:rPr>
                <w:b/>
                <w:sz w:val="18"/>
              </w:rPr>
            </w:pPr>
            <w:r>
              <w:rPr>
                <w:b/>
                <w:sz w:val="18"/>
              </w:rPr>
              <w:t>Location:</w:t>
            </w:r>
          </w:p>
        </w:tc>
        <w:tc>
          <w:tcPr>
            <w:tcW w:w="3781" w:type="dxa"/>
          </w:tcPr>
          <w:p w14:paraId="38C83EE8" w14:textId="77777777" w:rsidR="00E2548C" w:rsidRDefault="000D2BA4">
            <w:pPr>
              <w:pStyle w:val="TableParagraph"/>
              <w:spacing w:before="59"/>
              <w:ind w:left="106"/>
              <w:rPr>
                <w:rFonts w:eastAsia="宋体"/>
                <w:lang w:eastAsia="zh-CN"/>
              </w:rPr>
            </w:pPr>
            <w:r>
              <w:t>X</w:t>
            </w:r>
            <w:r>
              <w:rPr>
                <w:rFonts w:eastAsia="宋体" w:hint="eastAsia"/>
                <w:lang w:eastAsia="zh-CN"/>
              </w:rPr>
              <w:t>9318</w:t>
            </w:r>
          </w:p>
        </w:tc>
      </w:tr>
      <w:tr w:rsidR="00E2548C" w14:paraId="1C165ED0" w14:textId="77777777">
        <w:trPr>
          <w:trHeight w:val="335"/>
        </w:trPr>
        <w:tc>
          <w:tcPr>
            <w:tcW w:w="10986" w:type="dxa"/>
            <w:gridSpan w:val="5"/>
            <w:shd w:val="clear" w:color="auto" w:fill="CCEBFF"/>
          </w:tcPr>
          <w:p w14:paraId="3AC7BFD0" w14:textId="77777777" w:rsidR="00E2548C" w:rsidRDefault="000D2BA4">
            <w:pPr>
              <w:pStyle w:val="TableParagraph"/>
              <w:spacing w:before="63"/>
              <w:rPr>
                <w:b/>
                <w:sz w:val="18"/>
              </w:rPr>
            </w:pPr>
            <w:r>
              <w:rPr>
                <w:b/>
                <w:sz w:val="18"/>
              </w:rPr>
              <w:t>1. Meeting Objective</w:t>
            </w:r>
          </w:p>
        </w:tc>
      </w:tr>
      <w:tr w:rsidR="00E2548C" w14:paraId="33249EBE" w14:textId="77777777">
        <w:trPr>
          <w:trHeight w:val="613"/>
        </w:trPr>
        <w:tc>
          <w:tcPr>
            <w:tcW w:w="10986" w:type="dxa"/>
            <w:gridSpan w:val="5"/>
          </w:tcPr>
          <w:p w14:paraId="214019A5" w14:textId="77777777" w:rsidR="00E2548C" w:rsidRDefault="000D2BA4">
            <w:pPr>
              <w:pStyle w:val="TableParagraph"/>
              <w:spacing w:before="59"/>
            </w:pPr>
            <w:r>
              <w:t>Prepare for Presentation</w:t>
            </w:r>
          </w:p>
        </w:tc>
      </w:tr>
      <w:tr w:rsidR="00E2548C" w14:paraId="2A954C8F" w14:textId="77777777">
        <w:trPr>
          <w:trHeight w:val="335"/>
        </w:trPr>
        <w:tc>
          <w:tcPr>
            <w:tcW w:w="10986" w:type="dxa"/>
            <w:gridSpan w:val="5"/>
            <w:shd w:val="clear" w:color="auto" w:fill="CCEBFF"/>
          </w:tcPr>
          <w:p w14:paraId="1EEAA3A9" w14:textId="77777777" w:rsidR="00E2548C" w:rsidRDefault="000D2BA4">
            <w:pPr>
              <w:pStyle w:val="TableParagraph"/>
              <w:spacing w:before="63"/>
              <w:rPr>
                <w:b/>
                <w:sz w:val="18"/>
              </w:rPr>
            </w:pPr>
            <w:r>
              <w:rPr>
                <w:b/>
                <w:sz w:val="18"/>
              </w:rPr>
              <w:t>2. Attendees</w:t>
            </w:r>
          </w:p>
        </w:tc>
      </w:tr>
      <w:tr w:rsidR="00E2548C" w14:paraId="65F9D688" w14:textId="77777777">
        <w:trPr>
          <w:trHeight w:val="1251"/>
        </w:trPr>
        <w:tc>
          <w:tcPr>
            <w:tcW w:w="10986" w:type="dxa"/>
            <w:gridSpan w:val="5"/>
          </w:tcPr>
          <w:p w14:paraId="3CA6CC56" w14:textId="77777777" w:rsidR="00E2548C" w:rsidRDefault="000D2BA4">
            <w:pPr>
              <w:pStyle w:val="TableParagraph"/>
              <w:spacing w:before="122"/>
              <w:ind w:right="160"/>
            </w:pPr>
            <w:r>
              <w:t xml:space="preserve">Chen </w:t>
            </w:r>
            <w:r>
              <w:t>Runsheng, Cheng Weishi, Fan Shiqing, Li Peishuo, Mu Di, Sheng Junjie</w:t>
            </w:r>
          </w:p>
        </w:tc>
      </w:tr>
      <w:tr w:rsidR="00E2548C" w14:paraId="16956F15" w14:textId="77777777">
        <w:trPr>
          <w:trHeight w:val="335"/>
        </w:trPr>
        <w:tc>
          <w:tcPr>
            <w:tcW w:w="10986" w:type="dxa"/>
            <w:gridSpan w:val="5"/>
            <w:shd w:val="clear" w:color="auto" w:fill="CCEBFF"/>
          </w:tcPr>
          <w:p w14:paraId="3CA810B3" w14:textId="77777777" w:rsidR="00E2548C" w:rsidRDefault="000D2BA4">
            <w:pPr>
              <w:pStyle w:val="TableParagraph"/>
              <w:spacing w:before="63"/>
              <w:rPr>
                <w:b/>
                <w:sz w:val="18"/>
              </w:rPr>
            </w:pPr>
            <w:r>
              <w:rPr>
                <w:b/>
                <w:sz w:val="18"/>
              </w:rPr>
              <w:t>3. Agenda and Notes, Decisions, Issues</w:t>
            </w:r>
          </w:p>
        </w:tc>
      </w:tr>
      <w:tr w:rsidR="00E2548C" w14:paraId="04C676B5" w14:textId="77777777">
        <w:trPr>
          <w:trHeight w:val="335"/>
        </w:trPr>
        <w:tc>
          <w:tcPr>
            <w:tcW w:w="2163" w:type="dxa"/>
            <w:shd w:val="clear" w:color="auto" w:fill="DFDFDF"/>
          </w:tcPr>
          <w:p w14:paraId="7DD33A1D" w14:textId="77777777" w:rsidR="00E2548C" w:rsidRDefault="000D2BA4">
            <w:pPr>
              <w:pStyle w:val="TableParagraph"/>
              <w:spacing w:before="63"/>
              <w:rPr>
                <w:b/>
                <w:sz w:val="18"/>
              </w:rPr>
            </w:pPr>
            <w:r>
              <w:rPr>
                <w:b/>
                <w:sz w:val="18"/>
              </w:rPr>
              <w:t>Topic</w:t>
            </w:r>
          </w:p>
        </w:tc>
        <w:tc>
          <w:tcPr>
            <w:tcW w:w="8823" w:type="dxa"/>
            <w:gridSpan w:val="4"/>
            <w:shd w:val="clear" w:color="auto" w:fill="DFDFDF"/>
          </w:tcPr>
          <w:p w14:paraId="2B69614C" w14:textId="77777777" w:rsidR="00E2548C" w:rsidRDefault="000D2BA4">
            <w:pPr>
              <w:pStyle w:val="TableParagraph"/>
              <w:spacing w:before="63"/>
              <w:rPr>
                <w:b/>
                <w:sz w:val="18"/>
              </w:rPr>
            </w:pPr>
            <w:r>
              <w:rPr>
                <w:b/>
                <w:sz w:val="18"/>
              </w:rPr>
              <w:t>Discussion</w:t>
            </w:r>
          </w:p>
        </w:tc>
      </w:tr>
      <w:tr w:rsidR="00E2548C" w14:paraId="66187B22" w14:textId="77777777">
        <w:trPr>
          <w:trHeight w:val="1031"/>
        </w:trPr>
        <w:tc>
          <w:tcPr>
            <w:tcW w:w="2163" w:type="dxa"/>
          </w:tcPr>
          <w:p w14:paraId="4CC4A5EA" w14:textId="77777777" w:rsidR="00E2548C" w:rsidRDefault="00E2548C">
            <w:pPr>
              <w:pStyle w:val="TableParagraph"/>
              <w:ind w:left="0"/>
              <w:rPr>
                <w:b/>
                <w:sz w:val="24"/>
              </w:rPr>
            </w:pPr>
          </w:p>
          <w:p w14:paraId="2F1DE9A3" w14:textId="77777777" w:rsidR="00E2548C" w:rsidRDefault="000D2BA4">
            <w:pPr>
              <w:pStyle w:val="TableParagraph"/>
              <w:spacing w:before="175" w:line="249" w:lineRule="auto"/>
              <w:ind w:right="187"/>
              <w:rPr>
                <w:b/>
              </w:rPr>
            </w:pPr>
            <w:r>
              <w:rPr>
                <w:b/>
              </w:rPr>
              <w:t>Summarizing on Implemented Features</w:t>
            </w:r>
          </w:p>
        </w:tc>
        <w:tc>
          <w:tcPr>
            <w:tcW w:w="8823" w:type="dxa"/>
            <w:gridSpan w:val="4"/>
          </w:tcPr>
          <w:p w14:paraId="2998CDB6" w14:textId="77777777" w:rsidR="00E2548C" w:rsidRDefault="000D2BA4">
            <w:pPr>
              <w:pStyle w:val="TableParagraph"/>
              <w:spacing w:before="158"/>
              <w:ind w:left="0" w:right="196"/>
            </w:pPr>
            <w:r>
              <w:t xml:space="preserve">We listed all the features that have been implemented in the project and those that </w:t>
            </w:r>
            <w:r>
              <w:t>have not. We had some discussions about this stage of development. We found that there may be some minor problems in payment and other functions, such as single-day reservation and multi-person reservation. These problems will be fixed in the future. In ad</w:t>
            </w:r>
            <w:r>
              <w:t>dition, for specific activities, the price unit is also consistent, lack of flexibility, need to improve. In the end, we may need to further beautify the UI and add other non-functional requirements.</w:t>
            </w:r>
          </w:p>
        </w:tc>
      </w:tr>
      <w:tr w:rsidR="00E2548C" w14:paraId="7971EFAE" w14:textId="77777777">
        <w:trPr>
          <w:trHeight w:val="911"/>
        </w:trPr>
        <w:tc>
          <w:tcPr>
            <w:tcW w:w="2163" w:type="dxa"/>
          </w:tcPr>
          <w:p w14:paraId="5438B426" w14:textId="77777777" w:rsidR="00E2548C" w:rsidRDefault="000D2BA4">
            <w:pPr>
              <w:pStyle w:val="TableParagraph"/>
              <w:spacing w:before="11"/>
              <w:rPr>
                <w:b/>
              </w:rPr>
            </w:pPr>
            <w:r>
              <w:rPr>
                <w:b/>
              </w:rPr>
              <w:t>Front-end Group Report</w:t>
            </w:r>
          </w:p>
        </w:tc>
        <w:tc>
          <w:tcPr>
            <w:tcW w:w="8823" w:type="dxa"/>
            <w:gridSpan w:val="4"/>
          </w:tcPr>
          <w:p w14:paraId="1E63E5C1" w14:textId="77777777" w:rsidR="00E2548C" w:rsidRDefault="000D2BA4">
            <w:pPr>
              <w:pStyle w:val="TableParagraph"/>
              <w:spacing w:before="67" w:line="249" w:lineRule="auto"/>
              <w:ind w:right="196"/>
              <w:rPr>
                <w:b/>
              </w:rPr>
            </w:pPr>
            <w:r>
              <w:rPr>
                <w:rFonts w:hint="eastAsia"/>
              </w:rPr>
              <w:t>The front-end group reports that</w:t>
            </w:r>
            <w:r>
              <w:rPr>
                <w:rFonts w:hint="eastAsia"/>
              </w:rPr>
              <w:t xml:space="preserve"> the </w:t>
            </w:r>
            <w:r>
              <w:t xml:space="preserve">Mini Program </w:t>
            </w:r>
            <w:r>
              <w:rPr>
                <w:rFonts w:hint="eastAsia"/>
              </w:rPr>
              <w:t xml:space="preserve">is currently ready for login, membership top-up, booking of courses or facilities, viewing user orders, </w:t>
            </w:r>
            <w:r>
              <w:rPr>
                <w:rFonts w:eastAsia="宋体" w:hint="eastAsia"/>
                <w:lang w:eastAsia="zh-CN"/>
              </w:rPr>
              <w:t>canceling</w:t>
            </w:r>
            <w:r>
              <w:rPr>
                <w:rFonts w:hint="eastAsia"/>
              </w:rPr>
              <w:t xml:space="preserve"> orders and finding venues. The </w:t>
            </w:r>
            <w:r>
              <w:t>reservation</w:t>
            </w:r>
            <w:r>
              <w:rPr>
                <w:rFonts w:hint="eastAsia"/>
              </w:rPr>
              <w:t xml:space="preserve"> and enquiry functions are not yet operationally mature and need further improveme</w:t>
            </w:r>
            <w:r>
              <w:rPr>
                <w:rFonts w:hint="eastAsia"/>
              </w:rPr>
              <w:t>nt.</w:t>
            </w:r>
            <w:r>
              <w:rPr>
                <w:rFonts w:eastAsia="宋体" w:hint="eastAsia"/>
                <w:lang w:eastAsia="zh-CN"/>
              </w:rPr>
              <w:t xml:space="preserve"> </w:t>
            </w:r>
            <w:r>
              <w:rPr>
                <w:rFonts w:hint="eastAsia"/>
              </w:rPr>
              <w:t>Manage</w:t>
            </w:r>
            <w:r>
              <w:rPr>
                <w:rFonts w:eastAsia="宋体" w:hint="eastAsia"/>
                <w:lang w:eastAsia="zh-CN"/>
              </w:rPr>
              <w:t>ment system</w:t>
            </w:r>
            <w:r>
              <w:rPr>
                <w:rFonts w:hint="eastAsia"/>
              </w:rPr>
              <w:t xml:space="preserve"> </w:t>
            </w:r>
            <w:r>
              <w:rPr>
                <w:rFonts w:eastAsia="宋体" w:hint="eastAsia"/>
                <w:lang w:eastAsia="zh-CN"/>
              </w:rPr>
              <w:t xml:space="preserve">has </w:t>
            </w:r>
            <w:r>
              <w:rPr>
                <w:rFonts w:hint="eastAsia"/>
              </w:rPr>
              <w:t>render</w:t>
            </w:r>
            <w:r>
              <w:rPr>
                <w:rFonts w:eastAsia="宋体" w:hint="eastAsia"/>
                <w:lang w:eastAsia="zh-CN"/>
              </w:rPr>
              <w:t>ed</w:t>
            </w:r>
            <w:r>
              <w:rPr>
                <w:rFonts w:hint="eastAsia"/>
              </w:rPr>
              <w:t xml:space="preserve"> and display</w:t>
            </w:r>
            <w:r>
              <w:rPr>
                <w:rFonts w:eastAsia="宋体" w:hint="eastAsia"/>
                <w:lang w:eastAsia="zh-CN"/>
              </w:rPr>
              <w:t>ed</w:t>
            </w:r>
            <w:r>
              <w:rPr>
                <w:rFonts w:hint="eastAsia"/>
              </w:rPr>
              <w:t xml:space="preserve"> all current lists, as well as</w:t>
            </w:r>
            <w:r>
              <w:rPr>
                <w:rFonts w:eastAsia="宋体" w:hint="eastAsia"/>
                <w:lang w:eastAsia="zh-CN"/>
              </w:rPr>
              <w:t xml:space="preserve"> completed</w:t>
            </w:r>
            <w:r>
              <w:rPr>
                <w:rFonts w:hint="eastAsia"/>
              </w:rPr>
              <w:t xml:space="preserve"> add, delete, and modify functions. For the search function, keywords and search fields have not been specified yet.</w:t>
            </w:r>
          </w:p>
        </w:tc>
      </w:tr>
      <w:tr w:rsidR="00E2548C" w14:paraId="798A2A91" w14:textId="77777777">
        <w:trPr>
          <w:trHeight w:val="911"/>
        </w:trPr>
        <w:tc>
          <w:tcPr>
            <w:tcW w:w="2163" w:type="dxa"/>
          </w:tcPr>
          <w:p w14:paraId="2304ECDC" w14:textId="77777777" w:rsidR="00E2548C" w:rsidRDefault="000D2BA4">
            <w:pPr>
              <w:pStyle w:val="TableParagraph"/>
              <w:spacing w:before="67" w:line="249" w:lineRule="auto"/>
              <w:ind w:right="125"/>
              <w:rPr>
                <w:b/>
              </w:rPr>
            </w:pPr>
            <w:r>
              <w:rPr>
                <w:b/>
              </w:rPr>
              <w:t>Back-end Group Report</w:t>
            </w:r>
          </w:p>
        </w:tc>
        <w:tc>
          <w:tcPr>
            <w:tcW w:w="8823" w:type="dxa"/>
            <w:gridSpan w:val="4"/>
          </w:tcPr>
          <w:p w14:paraId="0EFF7723" w14:textId="77777777" w:rsidR="00E2548C" w:rsidRDefault="000D2BA4">
            <w:pPr>
              <w:pStyle w:val="TableParagraph"/>
              <w:spacing w:before="67" w:line="249" w:lineRule="auto"/>
              <w:ind w:right="196"/>
              <w:rPr>
                <w:b/>
              </w:rPr>
            </w:pPr>
            <w:r>
              <w:t xml:space="preserve">The backend group improves the fields of the entity so that there is no problem between the backend group and the </w:t>
            </w:r>
            <w:r>
              <w:t>front-end when transmitting JSON packets. At the same time, back-end groups were tested for subsequent additional functionality such as mail sending capabilities.</w:t>
            </w:r>
          </w:p>
        </w:tc>
      </w:tr>
      <w:tr w:rsidR="00E2548C" w14:paraId="41254E55" w14:textId="77777777">
        <w:trPr>
          <w:trHeight w:val="911"/>
        </w:trPr>
        <w:tc>
          <w:tcPr>
            <w:tcW w:w="2163" w:type="dxa"/>
          </w:tcPr>
          <w:p w14:paraId="448FE700" w14:textId="77777777" w:rsidR="00E2548C" w:rsidRDefault="000D2BA4">
            <w:pPr>
              <w:pStyle w:val="TableParagraph"/>
              <w:spacing w:before="67" w:line="249" w:lineRule="auto"/>
              <w:ind w:right="125"/>
              <w:rPr>
                <w:b/>
              </w:rPr>
            </w:pPr>
            <w:r>
              <w:rPr>
                <w:rFonts w:hint="eastAsia"/>
                <w:b/>
              </w:rPr>
              <w:t>D</w:t>
            </w:r>
            <w:r>
              <w:rPr>
                <w:b/>
              </w:rPr>
              <w:t>iscussion on Presentation</w:t>
            </w:r>
          </w:p>
        </w:tc>
        <w:tc>
          <w:tcPr>
            <w:tcW w:w="8823" w:type="dxa"/>
            <w:gridSpan w:val="4"/>
          </w:tcPr>
          <w:p w14:paraId="5F9DBB3F" w14:textId="77777777" w:rsidR="00E2548C" w:rsidRDefault="000D2BA4">
            <w:pPr>
              <w:pStyle w:val="TableParagraph"/>
              <w:spacing w:before="67" w:line="249" w:lineRule="auto"/>
              <w:ind w:right="196"/>
            </w:pPr>
            <w:r>
              <w:t xml:space="preserve">We talked about how to present our project on presentation. Then </w:t>
            </w:r>
            <w:r>
              <w:t>we figured out what each person should make about the PPT and video. We divided the work into different parts according to the existing functions and gave them to different groups to make a PPT for presentation. Front-end responsible for the pages display,</w:t>
            </w:r>
            <w:r>
              <w:t xml:space="preserve"> back-end responsible for the codes and program logic explanation. And Sheng Junjie was responsible for the demo video.</w:t>
            </w:r>
          </w:p>
        </w:tc>
      </w:tr>
    </w:tbl>
    <w:p w14:paraId="4F3AE2AD" w14:textId="77777777" w:rsidR="00E2548C" w:rsidRDefault="00E2548C">
      <w:pPr>
        <w:spacing w:line="250" w:lineRule="atLeast"/>
        <w:sectPr w:rsidR="00E2548C">
          <w:footerReference w:type="default" r:id="rId7"/>
          <w:pgSz w:w="12240" w:h="15840"/>
          <w:pgMar w:top="720" w:right="500" w:bottom="1180" w:left="520" w:header="0" w:footer="984" w:gutter="0"/>
          <w:cols w:space="720"/>
        </w:sectPr>
      </w:pPr>
    </w:p>
    <w:tbl>
      <w:tblPr>
        <w:tblStyle w:val="TableNormal"/>
        <w:tblpPr w:leftFromText="180" w:rightFromText="180" w:vertAnchor="text" w:tblpX="116"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8847"/>
      </w:tblGrid>
      <w:tr w:rsidR="00E2548C" w14:paraId="0848D3FF" w14:textId="77777777">
        <w:trPr>
          <w:trHeight w:val="335"/>
        </w:trPr>
        <w:tc>
          <w:tcPr>
            <w:tcW w:w="10982" w:type="dxa"/>
            <w:gridSpan w:val="2"/>
            <w:shd w:val="clear" w:color="auto" w:fill="CCEBFF"/>
          </w:tcPr>
          <w:p w14:paraId="2116F1D9" w14:textId="77777777" w:rsidR="00E2548C" w:rsidRDefault="000D2BA4">
            <w:pPr>
              <w:pStyle w:val="TableParagraph"/>
              <w:spacing w:before="63"/>
              <w:rPr>
                <w:b/>
                <w:sz w:val="18"/>
              </w:rPr>
            </w:pPr>
            <w:r>
              <w:rPr>
                <w:b/>
                <w:sz w:val="18"/>
              </w:rPr>
              <w:lastRenderedPageBreak/>
              <w:t>4. Plan</w:t>
            </w:r>
          </w:p>
        </w:tc>
      </w:tr>
      <w:tr w:rsidR="00E2548C" w14:paraId="344935F6" w14:textId="77777777">
        <w:trPr>
          <w:trHeight w:val="335"/>
        </w:trPr>
        <w:tc>
          <w:tcPr>
            <w:tcW w:w="2135" w:type="dxa"/>
            <w:shd w:val="clear" w:color="auto" w:fill="DFDFDF"/>
          </w:tcPr>
          <w:p w14:paraId="6CF9A005" w14:textId="77777777" w:rsidR="00E2548C" w:rsidRDefault="00E2548C">
            <w:pPr>
              <w:pStyle w:val="TableParagraph"/>
              <w:spacing w:before="63"/>
              <w:rPr>
                <w:b/>
                <w:sz w:val="18"/>
              </w:rPr>
            </w:pPr>
          </w:p>
        </w:tc>
        <w:tc>
          <w:tcPr>
            <w:tcW w:w="8847" w:type="dxa"/>
            <w:shd w:val="clear" w:color="auto" w:fill="DFDFDF"/>
          </w:tcPr>
          <w:p w14:paraId="3F7CDD79" w14:textId="77777777" w:rsidR="00E2548C" w:rsidRDefault="000D2BA4">
            <w:pPr>
              <w:pStyle w:val="TableParagraph"/>
              <w:spacing w:before="63"/>
              <w:rPr>
                <w:b/>
                <w:sz w:val="18"/>
              </w:rPr>
            </w:pPr>
            <w:r>
              <w:rPr>
                <w:b/>
                <w:sz w:val="18"/>
              </w:rPr>
              <w:t>Action</w:t>
            </w:r>
          </w:p>
        </w:tc>
      </w:tr>
      <w:tr w:rsidR="00E2548C" w14:paraId="5078EB83" w14:textId="77777777">
        <w:trPr>
          <w:trHeight w:val="628"/>
        </w:trPr>
        <w:tc>
          <w:tcPr>
            <w:tcW w:w="2135" w:type="dxa"/>
          </w:tcPr>
          <w:p w14:paraId="77A7F162" w14:textId="77777777" w:rsidR="00E2548C" w:rsidRDefault="000D2BA4">
            <w:pPr>
              <w:pStyle w:val="TableParagraph"/>
              <w:spacing w:before="56"/>
              <w:rPr>
                <w:sz w:val="18"/>
              </w:rPr>
            </w:pPr>
            <w:r>
              <w:rPr>
                <w:w w:val="99"/>
                <w:sz w:val="18"/>
              </w:rPr>
              <w:t>1</w:t>
            </w:r>
          </w:p>
        </w:tc>
        <w:tc>
          <w:tcPr>
            <w:tcW w:w="8847" w:type="dxa"/>
          </w:tcPr>
          <w:p w14:paraId="00E446B3" w14:textId="77777777" w:rsidR="00E2548C" w:rsidRDefault="000D2BA4">
            <w:pPr>
              <w:pStyle w:val="TableParagraph"/>
              <w:spacing w:before="56"/>
              <w:ind w:left="110"/>
            </w:pPr>
            <w:r>
              <w:t>Make the PPT and demo video according to plan.</w:t>
            </w:r>
          </w:p>
        </w:tc>
      </w:tr>
      <w:tr w:rsidR="00E2548C" w14:paraId="6FD3FE00" w14:textId="77777777">
        <w:trPr>
          <w:trHeight w:val="628"/>
        </w:trPr>
        <w:tc>
          <w:tcPr>
            <w:tcW w:w="2135" w:type="dxa"/>
          </w:tcPr>
          <w:p w14:paraId="49EFDA0E" w14:textId="77777777" w:rsidR="00E2548C" w:rsidRDefault="000D2BA4">
            <w:pPr>
              <w:pStyle w:val="TableParagraph"/>
              <w:spacing w:before="56"/>
              <w:rPr>
                <w:rFonts w:eastAsia="宋体"/>
                <w:w w:val="99"/>
                <w:sz w:val="18"/>
                <w:lang w:eastAsia="zh-CN"/>
              </w:rPr>
            </w:pPr>
            <w:r>
              <w:rPr>
                <w:rFonts w:eastAsia="宋体" w:hint="eastAsia"/>
                <w:w w:val="99"/>
                <w:sz w:val="18"/>
                <w:lang w:eastAsia="zh-CN"/>
              </w:rPr>
              <w:t>2</w:t>
            </w:r>
          </w:p>
        </w:tc>
        <w:tc>
          <w:tcPr>
            <w:tcW w:w="8847" w:type="dxa"/>
          </w:tcPr>
          <w:p w14:paraId="118D2BBF" w14:textId="77777777" w:rsidR="00E2548C" w:rsidRDefault="000D2BA4">
            <w:pPr>
              <w:pStyle w:val="TableParagraph"/>
              <w:spacing w:before="56"/>
              <w:ind w:left="110"/>
              <w:rPr>
                <w:rFonts w:eastAsia="宋体"/>
                <w:lang w:eastAsia="zh-CN"/>
              </w:rPr>
            </w:pPr>
            <w:r>
              <w:rPr>
                <w:rFonts w:hint="eastAsia"/>
              </w:rPr>
              <w:t xml:space="preserve">Discuss further the search fields for each list and whether </w:t>
            </w:r>
            <w:r>
              <w:rPr>
                <w:rFonts w:eastAsia="宋体" w:hint="eastAsia"/>
                <w:lang w:eastAsia="zh-CN"/>
              </w:rPr>
              <w:t>we</w:t>
            </w:r>
            <w:r>
              <w:rPr>
                <w:rFonts w:hint="eastAsia"/>
              </w:rPr>
              <w:t xml:space="preserve"> need multiple fields for </w:t>
            </w:r>
            <w:r>
              <w:rPr>
                <w:rFonts w:eastAsia="宋体" w:hint="eastAsia"/>
                <w:lang w:eastAsia="zh-CN"/>
              </w:rPr>
              <w:t>searching.</w:t>
            </w:r>
          </w:p>
        </w:tc>
      </w:tr>
    </w:tbl>
    <w:p w14:paraId="32C42802" w14:textId="77777777" w:rsidR="00E2548C" w:rsidRDefault="00E2548C"/>
    <w:sectPr w:rsidR="00E2548C">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F034E" w14:textId="77777777" w:rsidR="000D2BA4" w:rsidRDefault="000D2BA4">
      <w:r>
        <w:separator/>
      </w:r>
    </w:p>
  </w:endnote>
  <w:endnote w:type="continuationSeparator" w:id="0">
    <w:p w14:paraId="72AE76FB" w14:textId="77777777" w:rsidR="000D2BA4" w:rsidRDefault="000D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96C42" w14:textId="77777777" w:rsidR="00E2548C" w:rsidRDefault="000D2BA4">
    <w:pPr>
      <w:pStyle w:val="a3"/>
      <w:spacing w:line="14" w:lineRule="auto"/>
      <w:rPr>
        <w:b w:val="0"/>
        <w:sz w:val="20"/>
      </w:rPr>
    </w:pPr>
    <w:r>
      <w:pict w14:anchorId="29DCEFDD">
        <v:shapetype id="_x0000_t202" coordsize="21600,21600" o:spt="202" path="m,l,21600r21600,l21600,xe">
          <v:stroke joinstyle="miter"/>
          <v:path gradientshapeok="t" o:connecttype="rect"/>
        </v:shapetype>
        <v:shape id="_x0000_s1025" type="#_x0000_t202" style="position:absolute;margin-left:300.7pt;margin-top:727.8pt;width:10.7pt;height:15.45pt;z-index:-251658752;mso-position-horizontal-relative:page;mso-position-vertical-relative:page;mso-width-relative:page;mso-height-relative:page" filled="f" stroked="f">
          <v:textbox inset="0,0,0,0">
            <w:txbxContent>
              <w:p w14:paraId="1BEAA7E9" w14:textId="77777777" w:rsidR="00E2548C" w:rsidRDefault="000D2BA4">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8672" w14:textId="77777777" w:rsidR="000D2BA4" w:rsidRDefault="000D2BA4">
      <w:r>
        <w:separator/>
      </w:r>
    </w:p>
  </w:footnote>
  <w:footnote w:type="continuationSeparator" w:id="0">
    <w:p w14:paraId="23B2911A" w14:textId="77777777" w:rsidR="000D2BA4" w:rsidRDefault="000D2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commondata" w:val="eyJoZGlkIjoiYTRjMzM2ZThhMzE2YjVkMWQ1ZTBhY2ViMDViYWViOGEifQ=="/>
  </w:docVars>
  <w:rsids>
    <w:rsidRoot w:val="00B731D1"/>
    <w:rsid w:val="00027D94"/>
    <w:rsid w:val="00072407"/>
    <w:rsid w:val="000D06FD"/>
    <w:rsid w:val="000D2BA4"/>
    <w:rsid w:val="000D52E0"/>
    <w:rsid w:val="001440C5"/>
    <w:rsid w:val="001C2354"/>
    <w:rsid w:val="00203256"/>
    <w:rsid w:val="00246A3A"/>
    <w:rsid w:val="00316B7E"/>
    <w:rsid w:val="003803E0"/>
    <w:rsid w:val="00433751"/>
    <w:rsid w:val="00514070"/>
    <w:rsid w:val="0058498A"/>
    <w:rsid w:val="00686B40"/>
    <w:rsid w:val="00696C2F"/>
    <w:rsid w:val="007017D2"/>
    <w:rsid w:val="00793E1B"/>
    <w:rsid w:val="008D6DA7"/>
    <w:rsid w:val="0090185E"/>
    <w:rsid w:val="009A69E0"/>
    <w:rsid w:val="00A40C0A"/>
    <w:rsid w:val="00B3709D"/>
    <w:rsid w:val="00B37C73"/>
    <w:rsid w:val="00B731D1"/>
    <w:rsid w:val="00CB2EE0"/>
    <w:rsid w:val="00CD08E4"/>
    <w:rsid w:val="00D718E3"/>
    <w:rsid w:val="00D923B5"/>
    <w:rsid w:val="00E143A8"/>
    <w:rsid w:val="00E2548C"/>
    <w:rsid w:val="00E4167D"/>
    <w:rsid w:val="00ED47A2"/>
    <w:rsid w:val="00F4798C"/>
    <w:rsid w:val="00F672A6"/>
    <w:rsid w:val="00F8679E"/>
    <w:rsid w:val="00F9064F"/>
    <w:rsid w:val="08485262"/>
    <w:rsid w:val="1643522F"/>
    <w:rsid w:val="7AB51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29C65"/>
  <w15:docId w15:val="{FB53F7F2-8BC7-4F8F-9B66-C82B2EF7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23</cp:revision>
  <dcterms:created xsi:type="dcterms:W3CDTF">2022-05-03T08:39:00Z</dcterms:created>
  <dcterms:modified xsi:type="dcterms:W3CDTF">2022-05-03T15:27:00Z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DBFA3484CBA44EC582555266BFB4D67B</vt:lpwstr>
  </property>
</Properties>
</file>