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B39" w:rsidRPr="00F45EE0" w:rsidRDefault="00836237" w:rsidP="00F45EE0">
      <w:pPr>
        <w:jc w:val="center"/>
        <w:rPr>
          <w:rFonts w:ascii="Georgia" w:hAnsi="Georgia"/>
          <w:b/>
        </w:rPr>
      </w:pPr>
      <w:r w:rsidRPr="00F45EE0">
        <w:rPr>
          <w:rFonts w:ascii="Georgia" w:hAnsi="Georgia"/>
          <w:b/>
        </w:rPr>
        <w:t>INNOVACIÓN EN TECNOLOGÍAS DE LA INFORMACIÓN</w:t>
      </w:r>
      <w:r>
        <w:rPr>
          <w:rFonts w:ascii="Georgia" w:hAnsi="Georgia"/>
          <w:b/>
        </w:rPr>
        <w:t xml:space="preserve"> Y SU INFLUENCIA EN EL DIRECCIONAMIENTO ESTRATÉGICO</w:t>
      </w:r>
      <w:r w:rsidRPr="00F45EE0">
        <w:rPr>
          <w:rFonts w:ascii="Georgia" w:hAnsi="Georgia"/>
          <w:b/>
        </w:rPr>
        <w:t xml:space="preserve"> PARA PYMES DE SANTIAGO DE CALI</w:t>
      </w:r>
    </w:p>
    <w:p w:rsidR="00F35E99" w:rsidRPr="001D78A1" w:rsidRDefault="00F35E99" w:rsidP="006B1DC2">
      <w:pPr>
        <w:jc w:val="both"/>
        <w:rPr>
          <w:rFonts w:ascii="Georgia" w:hAnsi="Georgia"/>
        </w:rPr>
      </w:pPr>
    </w:p>
    <w:p w:rsidR="00F45EE0" w:rsidRDefault="00836237" w:rsidP="00F45EE0">
      <w:pPr>
        <w:jc w:val="center"/>
        <w:rPr>
          <w:rFonts w:ascii="Georgia" w:hAnsi="Georgia"/>
        </w:rPr>
      </w:pPr>
      <w:r>
        <w:rPr>
          <w:rFonts w:ascii="Georgia" w:hAnsi="Georgia"/>
          <w:b/>
        </w:rPr>
        <w:t>METODOLOGÍA</w:t>
      </w:r>
    </w:p>
    <w:p w:rsidR="00F45EE0" w:rsidRDefault="00F45EE0">
      <w:pPr>
        <w:rPr>
          <w:rFonts w:ascii="Georgia" w:hAnsi="Georgia"/>
        </w:rPr>
      </w:pPr>
    </w:p>
    <w:p w:rsidR="00F45EE0" w:rsidRDefault="00F45EE0" w:rsidP="00F45EE0">
      <w:pPr>
        <w:jc w:val="both"/>
        <w:rPr>
          <w:rFonts w:ascii="Georgia" w:hAnsi="Georgia"/>
        </w:rPr>
      </w:pPr>
      <w:r>
        <w:rPr>
          <w:rFonts w:ascii="Georgia" w:hAnsi="Georgia"/>
        </w:rPr>
        <w:t>Etapas:</w:t>
      </w:r>
    </w:p>
    <w:p w:rsidR="00562332" w:rsidRDefault="00562332" w:rsidP="00F45EE0">
      <w:pPr>
        <w:pStyle w:val="Prrafodelista"/>
        <w:numPr>
          <w:ilvl w:val="0"/>
          <w:numId w:val="1"/>
        </w:numPr>
        <w:jc w:val="both"/>
        <w:rPr>
          <w:rFonts w:ascii="Georgia" w:hAnsi="Georgia"/>
        </w:rPr>
      </w:pPr>
      <w:r>
        <w:rPr>
          <w:rFonts w:ascii="Georgia" w:hAnsi="Georgia"/>
        </w:rPr>
        <w:t>Organización de datos.</w:t>
      </w:r>
    </w:p>
    <w:p w:rsidR="00F45EE0" w:rsidRDefault="007F24CF" w:rsidP="00F45EE0">
      <w:pPr>
        <w:pStyle w:val="Prrafodelista"/>
        <w:numPr>
          <w:ilvl w:val="0"/>
          <w:numId w:val="1"/>
        </w:numPr>
        <w:jc w:val="both"/>
        <w:rPr>
          <w:rFonts w:ascii="Georgia" w:hAnsi="Georgia"/>
        </w:rPr>
      </w:pPr>
      <w:r>
        <w:rPr>
          <w:rFonts w:ascii="Georgia" w:hAnsi="Georgia"/>
        </w:rPr>
        <w:t xml:space="preserve">Análisis de </w:t>
      </w:r>
      <w:r w:rsidR="00F45EE0">
        <w:rPr>
          <w:rFonts w:ascii="Georgia" w:hAnsi="Georgia"/>
        </w:rPr>
        <w:t xml:space="preserve">información </w:t>
      </w:r>
      <w:r>
        <w:rPr>
          <w:rFonts w:ascii="Georgia" w:hAnsi="Georgia"/>
        </w:rPr>
        <w:t>bruta</w:t>
      </w:r>
      <w:r w:rsidR="00F45EE0">
        <w:rPr>
          <w:rFonts w:ascii="Georgia" w:hAnsi="Georgia"/>
        </w:rPr>
        <w:t>.</w:t>
      </w:r>
    </w:p>
    <w:p w:rsidR="00F45EE0" w:rsidRDefault="00F45EE0" w:rsidP="00F45EE0">
      <w:pPr>
        <w:pStyle w:val="Prrafodelista"/>
        <w:numPr>
          <w:ilvl w:val="0"/>
          <w:numId w:val="1"/>
        </w:numPr>
        <w:jc w:val="both"/>
        <w:rPr>
          <w:rFonts w:ascii="Georgia" w:hAnsi="Georgia"/>
        </w:rPr>
      </w:pPr>
      <w:r>
        <w:rPr>
          <w:rFonts w:ascii="Georgia" w:hAnsi="Georgia"/>
        </w:rPr>
        <w:t>Análisis</w:t>
      </w:r>
      <w:r w:rsidR="007F24CF">
        <w:rPr>
          <w:rFonts w:ascii="Georgia" w:hAnsi="Georgia"/>
        </w:rPr>
        <w:t xml:space="preserve"> e imputación</w:t>
      </w:r>
      <w:r>
        <w:rPr>
          <w:rFonts w:ascii="Georgia" w:hAnsi="Georgia"/>
        </w:rPr>
        <w:t xml:space="preserve"> de </w:t>
      </w:r>
      <w:r w:rsidR="007F24CF">
        <w:rPr>
          <w:rFonts w:ascii="Georgia" w:hAnsi="Georgia"/>
        </w:rPr>
        <w:t>datos faltantes</w:t>
      </w:r>
      <w:r>
        <w:rPr>
          <w:rFonts w:ascii="Georgia" w:hAnsi="Georgia"/>
        </w:rPr>
        <w:t>.</w:t>
      </w:r>
    </w:p>
    <w:p w:rsidR="00F45EE0" w:rsidRDefault="00F45EE0" w:rsidP="00F45EE0">
      <w:pPr>
        <w:pStyle w:val="Prrafodelista"/>
        <w:numPr>
          <w:ilvl w:val="0"/>
          <w:numId w:val="1"/>
        </w:numPr>
        <w:jc w:val="both"/>
        <w:rPr>
          <w:rFonts w:ascii="Georgia" w:hAnsi="Georgia"/>
        </w:rPr>
      </w:pPr>
      <w:r>
        <w:rPr>
          <w:rFonts w:ascii="Georgia" w:hAnsi="Georgia"/>
        </w:rPr>
        <w:t xml:space="preserve">Análisis de información </w:t>
      </w:r>
      <w:r w:rsidR="007F24CF">
        <w:rPr>
          <w:rFonts w:ascii="Georgia" w:hAnsi="Georgia"/>
        </w:rPr>
        <w:t>imputada.</w:t>
      </w:r>
    </w:p>
    <w:p w:rsidR="00FE74B8" w:rsidRDefault="007F24CF" w:rsidP="00FE74B8">
      <w:pPr>
        <w:jc w:val="both"/>
        <w:rPr>
          <w:rFonts w:ascii="Georgia" w:hAnsi="Georgia"/>
        </w:rPr>
      </w:pPr>
      <w:r>
        <w:rPr>
          <w:rFonts w:ascii="Georgia" w:hAnsi="Georgia"/>
        </w:rPr>
        <w:t xml:space="preserve">Se espera que los resultados obtenidos en las etapas </w:t>
      </w:r>
      <w:r w:rsidR="00562332">
        <w:rPr>
          <w:rFonts w:ascii="Georgia" w:hAnsi="Georgia"/>
        </w:rPr>
        <w:t>2 y 4</w:t>
      </w:r>
      <w:r>
        <w:rPr>
          <w:rFonts w:ascii="Georgia" w:hAnsi="Georgia"/>
        </w:rPr>
        <w:t xml:space="preserve"> no varíen significat</w:t>
      </w:r>
      <w:r w:rsidR="00FE74B8">
        <w:rPr>
          <w:rFonts w:ascii="Georgia" w:hAnsi="Georgia"/>
        </w:rPr>
        <w:t>ivamente, es decir, se conserven las relaciones entre las variables estudiadas.</w:t>
      </w:r>
      <w:r w:rsidR="0086056E">
        <w:rPr>
          <w:rFonts w:ascii="Georgia" w:hAnsi="Georgia"/>
        </w:rPr>
        <w:t xml:space="preserve"> Esto servirá como control para los </w:t>
      </w:r>
      <w:r w:rsidR="00562332">
        <w:rPr>
          <w:rFonts w:ascii="Georgia" w:hAnsi="Georgia"/>
        </w:rPr>
        <w:t xml:space="preserve">análisis </w:t>
      </w:r>
      <w:r w:rsidR="0086056E">
        <w:rPr>
          <w:rFonts w:ascii="Georgia" w:hAnsi="Georgia"/>
        </w:rPr>
        <w:t>posteriores.</w:t>
      </w:r>
    </w:p>
    <w:p w:rsidR="00F45EE0" w:rsidRPr="00FE74B8" w:rsidRDefault="00F45EE0" w:rsidP="00FE74B8">
      <w:pPr>
        <w:pStyle w:val="Prrafodelista"/>
        <w:numPr>
          <w:ilvl w:val="0"/>
          <w:numId w:val="1"/>
        </w:numPr>
        <w:jc w:val="both"/>
        <w:rPr>
          <w:rFonts w:ascii="Georgia" w:hAnsi="Georgia"/>
        </w:rPr>
      </w:pPr>
      <w:r w:rsidRPr="00FE74B8">
        <w:rPr>
          <w:rFonts w:ascii="Georgia" w:hAnsi="Georgia"/>
        </w:rPr>
        <w:t xml:space="preserve">Ajuste y evaluación del modelo </w:t>
      </w:r>
      <w:r w:rsidR="00D25AF4">
        <w:rPr>
          <w:rFonts w:ascii="Georgia" w:hAnsi="Georgia"/>
        </w:rPr>
        <w:t>PLS-PM</w:t>
      </w:r>
      <w:r w:rsidRPr="00FE74B8">
        <w:rPr>
          <w:rFonts w:ascii="Georgia" w:hAnsi="Georgia"/>
        </w:rPr>
        <w:t>.</w:t>
      </w:r>
    </w:p>
    <w:p w:rsidR="00773464" w:rsidRDefault="00773464" w:rsidP="00773464">
      <w:pPr>
        <w:jc w:val="both"/>
        <w:rPr>
          <w:rFonts w:ascii="Georgia" w:hAnsi="Georgia"/>
        </w:rPr>
      </w:pPr>
    </w:p>
    <w:p w:rsidR="004B55D1" w:rsidRDefault="004B55D1" w:rsidP="004B55D1">
      <w:pPr>
        <w:jc w:val="center"/>
        <w:rPr>
          <w:rFonts w:ascii="Georgia" w:hAnsi="Georgia"/>
        </w:rPr>
      </w:pPr>
      <w:r>
        <w:rPr>
          <w:rFonts w:ascii="Georgia" w:hAnsi="Georgia"/>
          <w:b/>
        </w:rPr>
        <w:t>Etapa 1</w:t>
      </w:r>
      <w:r w:rsidRPr="00D36235">
        <w:rPr>
          <w:rFonts w:ascii="Georgia" w:hAnsi="Georgia"/>
          <w:b/>
        </w:rPr>
        <w:t xml:space="preserve">. </w:t>
      </w:r>
      <w:r>
        <w:rPr>
          <w:rFonts w:ascii="Georgia" w:hAnsi="Georgia"/>
          <w:b/>
        </w:rPr>
        <w:t>Organización de datos</w:t>
      </w:r>
    </w:p>
    <w:p w:rsidR="00836237" w:rsidRDefault="00836237" w:rsidP="00836237">
      <w:pPr>
        <w:jc w:val="both"/>
        <w:rPr>
          <w:rFonts w:ascii="Georgia" w:hAnsi="Georgia"/>
        </w:rPr>
      </w:pPr>
    </w:p>
    <w:p w:rsidR="00FC37F9" w:rsidRDefault="00836237" w:rsidP="00836237">
      <w:pPr>
        <w:jc w:val="both"/>
        <w:rPr>
          <w:rFonts w:ascii="Georgia" w:hAnsi="Georgia"/>
        </w:rPr>
      </w:pPr>
      <w:r>
        <w:rPr>
          <w:rFonts w:ascii="Georgia" w:hAnsi="Georgia"/>
        </w:rPr>
        <w:t>Codificación de variables en su escala de medición adecuada</w:t>
      </w:r>
      <w:r w:rsidR="00FC37F9">
        <w:rPr>
          <w:rFonts w:ascii="Georgia" w:hAnsi="Georgia"/>
        </w:rPr>
        <w:t>:</w:t>
      </w:r>
    </w:p>
    <w:p w:rsidR="00FC37F9" w:rsidRDefault="00FC37F9" w:rsidP="00FC37F9">
      <w:pPr>
        <w:pStyle w:val="Prrafodelista"/>
        <w:numPr>
          <w:ilvl w:val="0"/>
          <w:numId w:val="4"/>
        </w:numPr>
        <w:jc w:val="both"/>
        <w:rPr>
          <w:rFonts w:ascii="Georgia" w:hAnsi="Georgia"/>
        </w:rPr>
      </w:pPr>
      <w:r>
        <w:rPr>
          <w:rFonts w:ascii="Georgia" w:hAnsi="Georgia"/>
        </w:rPr>
        <w:t>V</w:t>
      </w:r>
      <w:r w:rsidR="00836237" w:rsidRPr="00FC37F9">
        <w:rPr>
          <w:rFonts w:ascii="Georgia" w:hAnsi="Georgia"/>
        </w:rPr>
        <w:t>ariables categóricas en escalas: nominal y ordinal</w:t>
      </w:r>
      <w:r w:rsidR="009603C7">
        <w:rPr>
          <w:rFonts w:ascii="Georgia" w:hAnsi="Georgia"/>
        </w:rPr>
        <w:t>.</w:t>
      </w:r>
    </w:p>
    <w:p w:rsidR="00FC37F9" w:rsidRDefault="00FC37F9" w:rsidP="00FC37F9">
      <w:pPr>
        <w:pStyle w:val="Prrafodelista"/>
        <w:numPr>
          <w:ilvl w:val="0"/>
          <w:numId w:val="4"/>
        </w:numPr>
        <w:jc w:val="both"/>
        <w:rPr>
          <w:rFonts w:ascii="Georgia" w:hAnsi="Georgia"/>
        </w:rPr>
      </w:pPr>
      <w:r>
        <w:rPr>
          <w:rFonts w:ascii="Georgia" w:hAnsi="Georgia"/>
        </w:rPr>
        <w:t>V</w:t>
      </w:r>
      <w:r w:rsidR="00EA33E5" w:rsidRPr="00FC37F9">
        <w:rPr>
          <w:rFonts w:ascii="Georgia" w:hAnsi="Georgia"/>
        </w:rPr>
        <w:t>ariables con opción de respuesta múltiple</w:t>
      </w:r>
      <w:r w:rsidR="00D15AD4" w:rsidRPr="00FC37F9">
        <w:rPr>
          <w:rFonts w:ascii="Georgia" w:hAnsi="Georgia"/>
        </w:rPr>
        <w:t xml:space="preserve"> en tantas variables nominales como </w:t>
      </w:r>
      <w:r w:rsidRPr="00FC37F9">
        <w:rPr>
          <w:rFonts w:ascii="Georgia" w:hAnsi="Georgia"/>
        </w:rPr>
        <w:t>opciones de respuesta</w:t>
      </w:r>
      <w:r w:rsidR="00D15AD4" w:rsidRPr="00FC37F9">
        <w:rPr>
          <w:rFonts w:ascii="Georgia" w:hAnsi="Georgia"/>
        </w:rPr>
        <w:t xml:space="preserve"> se disponga</w:t>
      </w:r>
      <w:r w:rsidR="009603C7">
        <w:rPr>
          <w:rFonts w:ascii="Georgia" w:hAnsi="Georgia"/>
        </w:rPr>
        <w:t>.</w:t>
      </w:r>
    </w:p>
    <w:p w:rsidR="00D25AF4" w:rsidRPr="00FC37F9" w:rsidRDefault="00FD0EE2" w:rsidP="00FC37F9">
      <w:pPr>
        <w:jc w:val="both"/>
        <w:rPr>
          <w:rFonts w:ascii="Georgia" w:hAnsi="Georgia"/>
        </w:rPr>
      </w:pPr>
      <w:r>
        <w:rPr>
          <w:rFonts w:ascii="Georgia" w:hAnsi="Georgia"/>
        </w:rPr>
        <w:t>Para todo el conjunto de variables se omitieron las</w:t>
      </w:r>
      <w:r w:rsidR="00836237" w:rsidRPr="00FC37F9">
        <w:rPr>
          <w:rFonts w:ascii="Georgia" w:hAnsi="Georgia"/>
        </w:rPr>
        <w:t xml:space="preserve"> categorías asociadas a mediciones negativas o ambiguas</w:t>
      </w:r>
      <w:r>
        <w:rPr>
          <w:rFonts w:ascii="Georgia" w:hAnsi="Georgia"/>
        </w:rPr>
        <w:t xml:space="preserve">. </w:t>
      </w:r>
      <w:r w:rsidR="00836237" w:rsidRPr="00FC37F9">
        <w:rPr>
          <w:rFonts w:ascii="Georgia" w:hAnsi="Georgia"/>
        </w:rPr>
        <w:t>Ejemplo, categorías de respuest</w:t>
      </w:r>
      <w:r>
        <w:rPr>
          <w:rFonts w:ascii="Georgia" w:hAnsi="Georgia"/>
        </w:rPr>
        <w:t>a: NO SABE, NO TIENE, NO APLICA</w:t>
      </w:r>
      <w:r w:rsidR="00E03CFC">
        <w:rPr>
          <w:rFonts w:ascii="Georgia" w:hAnsi="Georgia"/>
        </w:rPr>
        <w:t>; ya que se consideró que estas categorías de respuesta no tienen un aporte relevante a la explicación de los constructos definidos.</w:t>
      </w:r>
    </w:p>
    <w:p w:rsidR="00836237" w:rsidRDefault="008C060E" w:rsidP="00836237">
      <w:pPr>
        <w:jc w:val="both"/>
        <w:rPr>
          <w:rFonts w:ascii="Georgia" w:hAnsi="Georgia"/>
        </w:rPr>
      </w:pPr>
      <w:r>
        <w:rPr>
          <w:rFonts w:ascii="Georgia" w:hAnsi="Georgia"/>
        </w:rPr>
        <w:t xml:space="preserve">Por otro lado, se añadió la restricción de conservar las variables con un porcentaje de datos faltantes </w:t>
      </w:r>
      <w:r w:rsidR="00836237">
        <w:rPr>
          <w:rFonts w:ascii="Georgia" w:hAnsi="Georgia"/>
        </w:rPr>
        <w:t>inferior al 15% (16 datos faltantes como máximo por variable).</w:t>
      </w:r>
      <w:r>
        <w:rPr>
          <w:rFonts w:ascii="Georgia" w:hAnsi="Georgia"/>
        </w:rPr>
        <w:t xml:space="preserve"> Esto con el fin de realizar la posterior imputación de los mismos sin afectar la calidad de los datos imputados.</w:t>
      </w:r>
    </w:p>
    <w:p w:rsidR="004B55D1" w:rsidRDefault="00C13F09" w:rsidP="00836237">
      <w:pPr>
        <w:jc w:val="both"/>
        <w:rPr>
          <w:rFonts w:ascii="Georgia" w:hAnsi="Georgia"/>
        </w:rPr>
      </w:pPr>
      <w:r>
        <w:rPr>
          <w:rFonts w:ascii="Georgia" w:hAnsi="Georgia"/>
        </w:rPr>
        <w:t>Finalmente</w:t>
      </w:r>
      <w:r w:rsidR="00836237">
        <w:rPr>
          <w:rFonts w:ascii="Georgia" w:hAnsi="Georgia"/>
        </w:rPr>
        <w:t>, se elimin</w:t>
      </w:r>
      <w:r>
        <w:rPr>
          <w:rFonts w:ascii="Georgia" w:hAnsi="Georgia"/>
        </w:rPr>
        <w:t>ó</w:t>
      </w:r>
      <w:r w:rsidR="00836237">
        <w:rPr>
          <w:rFonts w:ascii="Georgia" w:hAnsi="Georgia"/>
        </w:rPr>
        <w:t xml:space="preserve"> del estudio la información </w:t>
      </w:r>
      <w:r>
        <w:rPr>
          <w:rFonts w:ascii="Georgia" w:hAnsi="Georgia"/>
        </w:rPr>
        <w:t>correspondiente a</w:t>
      </w:r>
      <w:r w:rsidR="00836237">
        <w:rPr>
          <w:rFonts w:ascii="Georgia" w:hAnsi="Georgia"/>
        </w:rPr>
        <w:t xml:space="preserve"> una empresa dedicada a la reparación y fabricación de piezas para maquina industrial la cual </w:t>
      </w:r>
      <w:r w:rsidR="00264348">
        <w:rPr>
          <w:rFonts w:ascii="Georgia" w:hAnsi="Georgia"/>
        </w:rPr>
        <w:t>no cuenta</w:t>
      </w:r>
      <w:r w:rsidR="00836237">
        <w:rPr>
          <w:rFonts w:ascii="Georgia" w:hAnsi="Georgia"/>
        </w:rPr>
        <w:t xml:space="preserve"> </w:t>
      </w:r>
      <w:r w:rsidR="00264348">
        <w:rPr>
          <w:rFonts w:ascii="Georgia" w:hAnsi="Georgia"/>
        </w:rPr>
        <w:t>con</w:t>
      </w:r>
      <w:r w:rsidR="00836237">
        <w:rPr>
          <w:rFonts w:ascii="Georgia" w:hAnsi="Georgia"/>
        </w:rPr>
        <w:t xml:space="preserve"> red de datos</w:t>
      </w:r>
      <w:r w:rsidR="004F46D5">
        <w:rPr>
          <w:rFonts w:ascii="Georgia" w:hAnsi="Georgia"/>
        </w:rPr>
        <w:t>, lo que implica que la sección de REDES en el cuestionario carece de todas las respuestas para las variables asociadas</w:t>
      </w:r>
      <w:r w:rsidR="00836237">
        <w:rPr>
          <w:rFonts w:ascii="Georgia" w:hAnsi="Georgia"/>
        </w:rPr>
        <w:t xml:space="preserve">; </w:t>
      </w:r>
      <w:r w:rsidR="00264348">
        <w:rPr>
          <w:rFonts w:ascii="Georgia" w:hAnsi="Georgia"/>
        </w:rPr>
        <w:t>por lo tanto</w:t>
      </w:r>
      <w:r w:rsidR="00836237">
        <w:rPr>
          <w:rFonts w:ascii="Georgia" w:hAnsi="Georgia"/>
        </w:rPr>
        <w:t xml:space="preserve"> la muestra </w:t>
      </w:r>
      <w:r w:rsidR="004F46D5">
        <w:rPr>
          <w:rFonts w:ascii="Georgia" w:hAnsi="Georgia"/>
        </w:rPr>
        <w:t>definitiva</w:t>
      </w:r>
      <w:r w:rsidR="00836237">
        <w:rPr>
          <w:rFonts w:ascii="Georgia" w:hAnsi="Georgia"/>
        </w:rPr>
        <w:t xml:space="preserve"> queda conformada por 106 PYMES de la ciudad.</w:t>
      </w:r>
    </w:p>
    <w:p w:rsidR="004B55D1" w:rsidRDefault="004B55D1" w:rsidP="00773464">
      <w:pPr>
        <w:jc w:val="both"/>
        <w:rPr>
          <w:rFonts w:ascii="Georgia" w:hAnsi="Georgia"/>
        </w:rPr>
      </w:pPr>
    </w:p>
    <w:p w:rsidR="00C0033F" w:rsidRDefault="00C0033F" w:rsidP="00773464">
      <w:pPr>
        <w:jc w:val="both"/>
        <w:rPr>
          <w:rFonts w:ascii="Georgia" w:hAnsi="Georgia"/>
        </w:rPr>
      </w:pPr>
    </w:p>
    <w:p w:rsidR="00D36235" w:rsidRPr="00D36235" w:rsidRDefault="004B55D1" w:rsidP="00D36235">
      <w:pPr>
        <w:jc w:val="center"/>
        <w:rPr>
          <w:rFonts w:ascii="Georgia" w:hAnsi="Georgia"/>
          <w:b/>
        </w:rPr>
      </w:pPr>
      <w:r>
        <w:rPr>
          <w:rFonts w:ascii="Georgia" w:hAnsi="Georgia"/>
          <w:b/>
        </w:rPr>
        <w:lastRenderedPageBreak/>
        <w:t>Etapa 2</w:t>
      </w:r>
      <w:r w:rsidR="00773464" w:rsidRPr="00D36235">
        <w:rPr>
          <w:rFonts w:ascii="Georgia" w:hAnsi="Georgia"/>
          <w:b/>
        </w:rPr>
        <w:t>.</w:t>
      </w:r>
      <w:r w:rsidR="00D36235" w:rsidRPr="00D36235">
        <w:rPr>
          <w:rFonts w:ascii="Georgia" w:hAnsi="Georgia"/>
          <w:b/>
        </w:rPr>
        <w:t xml:space="preserve"> Análisis de información bruta</w:t>
      </w:r>
    </w:p>
    <w:p w:rsidR="00D36235" w:rsidRDefault="00D36235" w:rsidP="00773464">
      <w:pPr>
        <w:jc w:val="both"/>
        <w:rPr>
          <w:rFonts w:ascii="Georgia" w:hAnsi="Georgia"/>
        </w:rPr>
      </w:pPr>
    </w:p>
    <w:p w:rsidR="00226D83" w:rsidRDefault="0086056E" w:rsidP="00773464">
      <w:pPr>
        <w:jc w:val="both"/>
        <w:rPr>
          <w:rFonts w:ascii="Georgia" w:hAnsi="Georgia"/>
        </w:rPr>
      </w:pPr>
      <w:r>
        <w:rPr>
          <w:rFonts w:ascii="Georgia" w:hAnsi="Georgia"/>
        </w:rPr>
        <w:t>E</w:t>
      </w:r>
      <w:r w:rsidR="00226D83">
        <w:rPr>
          <w:rFonts w:ascii="Georgia" w:hAnsi="Georgia"/>
        </w:rPr>
        <w:t>specificación de constructos a analizar.</w:t>
      </w:r>
      <w:r>
        <w:rPr>
          <w:rFonts w:ascii="Georgia" w:hAnsi="Georgia"/>
        </w:rPr>
        <w:t xml:space="preserve"> </w:t>
      </w:r>
      <w:r w:rsidR="00DC0308">
        <w:rPr>
          <w:rFonts w:ascii="Georgia" w:hAnsi="Georgia"/>
        </w:rPr>
        <w:t>Para estudiar el papel que desempeña la innovación tecnológica sobre el direccionamiento estratégico de la población objetivo, se defin</w:t>
      </w:r>
      <w:r w:rsidR="00BB7961">
        <w:rPr>
          <w:rFonts w:ascii="Georgia" w:hAnsi="Georgia"/>
        </w:rPr>
        <w:t>i</w:t>
      </w:r>
      <w:r w:rsidR="00DC0308">
        <w:rPr>
          <w:rFonts w:ascii="Georgia" w:hAnsi="Georgia"/>
        </w:rPr>
        <w:t>e</w:t>
      </w:r>
      <w:r w:rsidR="00BB7961">
        <w:rPr>
          <w:rFonts w:ascii="Georgia" w:hAnsi="Georgia"/>
        </w:rPr>
        <w:t>ro</w:t>
      </w:r>
      <w:r w:rsidR="00DC0308">
        <w:rPr>
          <w:rFonts w:ascii="Georgia" w:hAnsi="Georgia"/>
        </w:rPr>
        <w:t>n a priori los siguientes constructos</w:t>
      </w:r>
      <w:r w:rsidR="00EF2AEE">
        <w:rPr>
          <w:rFonts w:ascii="Georgia" w:hAnsi="Georgia"/>
        </w:rPr>
        <w:t xml:space="preserve"> o variables latentes (medida</w:t>
      </w:r>
      <w:r w:rsidR="00DC0308">
        <w:rPr>
          <w:rFonts w:ascii="Georgia" w:hAnsi="Georgia"/>
        </w:rPr>
        <w:t>s a partir de ítems del cuestionario aplicado) y su papel en el modelo estructural:</w:t>
      </w:r>
    </w:p>
    <w:p w:rsidR="00F5238B" w:rsidRDefault="00F5238B" w:rsidP="00F5238B">
      <w:pPr>
        <w:pStyle w:val="Sinespaciado"/>
      </w:pPr>
    </w:p>
    <w:tbl>
      <w:tblPr>
        <w:tblStyle w:val="Sombreadomedio1-nfasis5"/>
        <w:tblW w:w="0" w:type="auto"/>
        <w:jc w:val="center"/>
        <w:tblLook w:val="04A0" w:firstRow="1" w:lastRow="0" w:firstColumn="1" w:lastColumn="0" w:noHBand="0" w:noVBand="1"/>
      </w:tblPr>
      <w:tblGrid>
        <w:gridCol w:w="3878"/>
        <w:gridCol w:w="2647"/>
      </w:tblGrid>
      <w:tr w:rsidR="00226D83" w:rsidTr="00226D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Default="00226D83" w:rsidP="00226D83">
            <w:pPr>
              <w:jc w:val="center"/>
              <w:rPr>
                <w:rFonts w:ascii="Georgia" w:hAnsi="Georgia"/>
              </w:rPr>
            </w:pPr>
            <w:r>
              <w:rPr>
                <w:rFonts w:ascii="Georgia" w:hAnsi="Georgia"/>
              </w:rPr>
              <w:t>Constructo</w:t>
            </w:r>
          </w:p>
        </w:tc>
        <w:tc>
          <w:tcPr>
            <w:tcW w:w="2647" w:type="dxa"/>
          </w:tcPr>
          <w:p w:rsidR="00226D83" w:rsidRDefault="00226D83" w:rsidP="00226D83">
            <w:pPr>
              <w:jc w:val="cente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Papel a desempeñar</w:t>
            </w:r>
          </w:p>
        </w:tc>
      </w:tr>
      <w:tr w:rsidR="00226D83" w:rsidTr="0022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226D83" w:rsidP="00773464">
            <w:pPr>
              <w:jc w:val="both"/>
              <w:rPr>
                <w:rFonts w:ascii="Georgia" w:hAnsi="Georgia"/>
                <w:b w:val="0"/>
              </w:rPr>
            </w:pPr>
            <w:r w:rsidRPr="00226D83">
              <w:rPr>
                <w:rFonts w:ascii="Georgia" w:hAnsi="Georgia"/>
                <w:b w:val="0"/>
              </w:rPr>
              <w:t>Innovación en Hardware</w:t>
            </w:r>
          </w:p>
        </w:tc>
        <w:tc>
          <w:tcPr>
            <w:tcW w:w="2647" w:type="dxa"/>
          </w:tcPr>
          <w:p w:rsidR="00226D83" w:rsidRDefault="00226D83" w:rsidP="00226D83">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Predictora</w:t>
            </w:r>
          </w:p>
        </w:tc>
      </w:tr>
      <w:tr w:rsidR="00226D83" w:rsidTr="00226D8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226D83" w:rsidP="00773464">
            <w:pPr>
              <w:jc w:val="both"/>
              <w:rPr>
                <w:rFonts w:ascii="Georgia" w:hAnsi="Georgia"/>
                <w:b w:val="0"/>
              </w:rPr>
            </w:pPr>
            <w:r w:rsidRPr="00226D83">
              <w:rPr>
                <w:rFonts w:ascii="Georgia" w:hAnsi="Georgia"/>
                <w:b w:val="0"/>
              </w:rPr>
              <w:t>Innovación en Software</w:t>
            </w:r>
          </w:p>
        </w:tc>
        <w:tc>
          <w:tcPr>
            <w:tcW w:w="2647" w:type="dxa"/>
          </w:tcPr>
          <w:p w:rsidR="00226D83" w:rsidRDefault="00226D83" w:rsidP="00226D83">
            <w:pPr>
              <w:cnfStyle w:val="000000010000" w:firstRow="0" w:lastRow="0" w:firstColumn="0" w:lastColumn="0" w:oddVBand="0" w:evenVBand="0" w:oddHBand="0" w:evenHBand="1" w:firstRowFirstColumn="0" w:firstRowLastColumn="0" w:lastRowFirstColumn="0" w:lastRowLastColumn="0"/>
              <w:rPr>
                <w:rFonts w:ascii="Georgia" w:hAnsi="Georgia"/>
              </w:rPr>
            </w:pPr>
            <w:r>
              <w:rPr>
                <w:rFonts w:ascii="Georgia" w:hAnsi="Georgia"/>
              </w:rPr>
              <w:t>Predictora</w:t>
            </w:r>
          </w:p>
        </w:tc>
      </w:tr>
      <w:tr w:rsidR="00226D83" w:rsidTr="0022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B660A1" w:rsidP="00B660A1">
            <w:pPr>
              <w:jc w:val="both"/>
              <w:rPr>
                <w:rFonts w:ascii="Georgia" w:hAnsi="Georgia"/>
                <w:b w:val="0"/>
              </w:rPr>
            </w:pPr>
            <w:r>
              <w:rPr>
                <w:rFonts w:ascii="Georgia" w:hAnsi="Georgia"/>
                <w:b w:val="0"/>
              </w:rPr>
              <w:t>Innovación en R</w:t>
            </w:r>
            <w:r w:rsidR="00226D83" w:rsidRPr="00226D83">
              <w:rPr>
                <w:rFonts w:ascii="Georgia" w:hAnsi="Georgia"/>
                <w:b w:val="0"/>
              </w:rPr>
              <w:t xml:space="preserve">edes y </w:t>
            </w:r>
            <w:r>
              <w:rPr>
                <w:rFonts w:ascii="Georgia" w:hAnsi="Georgia"/>
                <w:b w:val="0"/>
              </w:rPr>
              <w:t>C</w:t>
            </w:r>
            <w:r w:rsidR="00226D83" w:rsidRPr="00226D83">
              <w:rPr>
                <w:rFonts w:ascii="Georgia" w:hAnsi="Georgia"/>
                <w:b w:val="0"/>
              </w:rPr>
              <w:t>omunicación</w:t>
            </w:r>
          </w:p>
        </w:tc>
        <w:tc>
          <w:tcPr>
            <w:tcW w:w="2647" w:type="dxa"/>
          </w:tcPr>
          <w:p w:rsidR="00226D83" w:rsidRDefault="00226D83" w:rsidP="00226D83">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Predictora</w:t>
            </w:r>
          </w:p>
        </w:tc>
      </w:tr>
      <w:tr w:rsidR="00226D83" w:rsidTr="00226D8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B660A1" w:rsidP="00773464">
            <w:pPr>
              <w:jc w:val="both"/>
              <w:rPr>
                <w:rFonts w:ascii="Georgia" w:hAnsi="Georgia"/>
                <w:b w:val="0"/>
              </w:rPr>
            </w:pPr>
            <w:r>
              <w:rPr>
                <w:rFonts w:ascii="Georgia" w:hAnsi="Georgia"/>
                <w:b w:val="0"/>
              </w:rPr>
              <w:t>Direccionamiento E</w:t>
            </w:r>
            <w:r w:rsidR="00226D83" w:rsidRPr="00226D83">
              <w:rPr>
                <w:rFonts w:ascii="Georgia" w:hAnsi="Georgia"/>
                <w:b w:val="0"/>
              </w:rPr>
              <w:t>stratégico</w:t>
            </w:r>
          </w:p>
        </w:tc>
        <w:tc>
          <w:tcPr>
            <w:tcW w:w="2647" w:type="dxa"/>
          </w:tcPr>
          <w:p w:rsidR="00226D83" w:rsidRDefault="00226D83" w:rsidP="00226D83">
            <w:pPr>
              <w:cnfStyle w:val="000000010000" w:firstRow="0" w:lastRow="0" w:firstColumn="0" w:lastColumn="0" w:oddVBand="0" w:evenVBand="0" w:oddHBand="0" w:evenHBand="1" w:firstRowFirstColumn="0" w:firstRowLastColumn="0" w:lastRowFirstColumn="0" w:lastRowLastColumn="0"/>
              <w:rPr>
                <w:rFonts w:ascii="Georgia" w:hAnsi="Georgia"/>
              </w:rPr>
            </w:pPr>
            <w:r>
              <w:rPr>
                <w:rFonts w:ascii="Georgia" w:hAnsi="Georgia"/>
              </w:rPr>
              <w:t>Respuesta</w:t>
            </w:r>
          </w:p>
        </w:tc>
      </w:tr>
      <w:tr w:rsidR="00DC4DF6" w:rsidTr="0022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DC4DF6" w:rsidRPr="00226D83" w:rsidRDefault="00DC4DF6" w:rsidP="00773464">
            <w:pPr>
              <w:jc w:val="both"/>
              <w:rPr>
                <w:rFonts w:ascii="Georgia" w:hAnsi="Georgia"/>
                <w:b w:val="0"/>
              </w:rPr>
            </w:pPr>
            <w:commentRangeStart w:id="0"/>
            <w:r>
              <w:rPr>
                <w:rFonts w:ascii="Georgia" w:hAnsi="Georgia"/>
                <w:b w:val="0"/>
              </w:rPr>
              <w:t>Variables de control</w:t>
            </w:r>
          </w:p>
        </w:tc>
        <w:tc>
          <w:tcPr>
            <w:tcW w:w="2647" w:type="dxa"/>
          </w:tcPr>
          <w:p w:rsidR="00DC4DF6" w:rsidRDefault="00DC4DF6" w:rsidP="00226D83">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Control</w:t>
            </w:r>
            <w:commentRangeEnd w:id="0"/>
            <w:r w:rsidR="006D188F">
              <w:rPr>
                <w:rStyle w:val="Refdecomentario"/>
              </w:rPr>
              <w:commentReference w:id="0"/>
            </w:r>
          </w:p>
        </w:tc>
      </w:tr>
    </w:tbl>
    <w:p w:rsidR="001C3CA9" w:rsidRDefault="001C3CA9" w:rsidP="00773464">
      <w:pPr>
        <w:jc w:val="both"/>
        <w:rPr>
          <w:rFonts w:ascii="Georgia" w:hAnsi="Georgia"/>
        </w:rPr>
      </w:pPr>
    </w:p>
    <w:p w:rsidR="00B658D2" w:rsidRDefault="00224DC0" w:rsidP="00773464">
      <w:pPr>
        <w:jc w:val="both"/>
        <w:rPr>
          <w:rFonts w:ascii="Georgia" w:hAnsi="Georgia"/>
        </w:rPr>
      </w:pPr>
      <w:r>
        <w:rPr>
          <w:rFonts w:ascii="Georgia" w:hAnsi="Georgia"/>
        </w:rPr>
        <w:t>Debido a</w:t>
      </w:r>
      <w:r w:rsidR="00E30810">
        <w:rPr>
          <w:rFonts w:ascii="Georgia" w:hAnsi="Georgia"/>
        </w:rPr>
        <w:t xml:space="preserve"> que el interés del estudio radica en </w:t>
      </w:r>
      <w:r>
        <w:rPr>
          <w:rFonts w:ascii="Georgia" w:hAnsi="Georgia"/>
        </w:rPr>
        <w:t>la exploración</w:t>
      </w:r>
      <w:r w:rsidR="00E30810">
        <w:rPr>
          <w:rFonts w:ascii="Georgia" w:hAnsi="Georgia"/>
        </w:rPr>
        <w:t xml:space="preserve"> de relaciones entre l</w:t>
      </w:r>
      <w:r>
        <w:rPr>
          <w:rFonts w:ascii="Georgia" w:hAnsi="Georgia"/>
        </w:rPr>
        <w:t>os constructos definidos, como primera medida se examinaron las relaciones entre todos los posibles pares de variables mediante</w:t>
      </w:r>
      <w:r w:rsidR="00873D86">
        <w:rPr>
          <w:rFonts w:ascii="Georgia" w:hAnsi="Georgia"/>
        </w:rPr>
        <w:t xml:space="preserve"> test de</w:t>
      </w:r>
      <w:r>
        <w:rPr>
          <w:rFonts w:ascii="Georgia" w:hAnsi="Georgia"/>
        </w:rPr>
        <w:t xml:space="preserve"> </w:t>
      </w:r>
      <w:r w:rsidR="00873D86">
        <w:rPr>
          <w:rFonts w:ascii="Georgia" w:hAnsi="Georgia"/>
        </w:rPr>
        <w:t xml:space="preserve">independencia </w:t>
      </w:r>
      <w:r>
        <w:rPr>
          <w:rFonts w:ascii="Georgia" w:hAnsi="Georgia"/>
        </w:rPr>
        <w:t xml:space="preserve">Chi-cuadrado. </w:t>
      </w:r>
    </w:p>
    <w:p w:rsidR="00D36235" w:rsidRDefault="00D36235" w:rsidP="00773464">
      <w:pPr>
        <w:jc w:val="both"/>
        <w:rPr>
          <w:rFonts w:ascii="Georgia" w:hAnsi="Georgia"/>
        </w:rPr>
      </w:pPr>
    </w:p>
    <w:p w:rsidR="00D36235" w:rsidRPr="00D36235" w:rsidRDefault="00D36235" w:rsidP="00D36235">
      <w:pPr>
        <w:jc w:val="center"/>
        <w:rPr>
          <w:rFonts w:ascii="Georgia" w:hAnsi="Georgia"/>
          <w:b/>
        </w:rPr>
      </w:pPr>
      <w:r w:rsidRPr="00D36235">
        <w:rPr>
          <w:rFonts w:ascii="Georgia" w:hAnsi="Georgia"/>
          <w:b/>
        </w:rPr>
        <w:t xml:space="preserve">Etapa </w:t>
      </w:r>
      <w:r w:rsidR="004B55D1">
        <w:rPr>
          <w:rFonts w:ascii="Georgia" w:hAnsi="Georgia"/>
          <w:b/>
        </w:rPr>
        <w:t>3</w:t>
      </w:r>
      <w:r w:rsidRPr="00D36235">
        <w:rPr>
          <w:rFonts w:ascii="Georgia" w:hAnsi="Georgia"/>
          <w:b/>
        </w:rPr>
        <w:t>. Análisis e imputación de datos faltantes</w:t>
      </w:r>
    </w:p>
    <w:p w:rsidR="00722344" w:rsidRDefault="00722344" w:rsidP="00773464">
      <w:pPr>
        <w:jc w:val="both"/>
        <w:rPr>
          <w:rFonts w:ascii="Georgia" w:hAnsi="Georgia"/>
        </w:rPr>
      </w:pPr>
    </w:p>
    <w:p w:rsidR="00301A76" w:rsidRDefault="00B44365" w:rsidP="00773464">
      <w:pPr>
        <w:jc w:val="both"/>
        <w:rPr>
          <w:rFonts w:ascii="Georgia" w:hAnsi="Georgia"/>
        </w:rPr>
      </w:pPr>
      <w:r>
        <w:rPr>
          <w:rFonts w:ascii="Georgia" w:hAnsi="Georgia"/>
        </w:rPr>
        <w:t xml:space="preserve">En la presente etapa se verificó la proporción de datos faltantes por variable y por casos, con el propósito de </w:t>
      </w:r>
      <w:r w:rsidR="005D2873">
        <w:rPr>
          <w:rFonts w:ascii="Georgia" w:hAnsi="Georgia"/>
        </w:rPr>
        <w:t>determinar la influencia</w:t>
      </w:r>
      <w:r w:rsidR="00AE4045">
        <w:rPr>
          <w:rFonts w:ascii="Georgia" w:hAnsi="Georgia"/>
        </w:rPr>
        <w:t xml:space="preserve"> que se obtendría con </w:t>
      </w:r>
      <w:r w:rsidR="00301A76">
        <w:rPr>
          <w:rFonts w:ascii="Georgia" w:hAnsi="Georgia"/>
        </w:rPr>
        <w:t>la imputación de dicha información faltante.</w:t>
      </w:r>
    </w:p>
    <w:p w:rsidR="002271E1" w:rsidRDefault="00AE4045" w:rsidP="00773464">
      <w:pPr>
        <w:jc w:val="both"/>
        <w:rPr>
          <w:rFonts w:ascii="Georgia" w:hAnsi="Georgia"/>
        </w:rPr>
      </w:pPr>
      <w:r>
        <w:rPr>
          <w:rFonts w:ascii="Georgia" w:hAnsi="Georgia"/>
        </w:rPr>
        <w:t xml:space="preserve">Posterior a esto, se hizo uso de la técnica de imputación </w:t>
      </w:r>
      <w:r w:rsidR="00615FB8">
        <w:rPr>
          <w:rFonts w:ascii="Georgia" w:hAnsi="Georgia"/>
        </w:rPr>
        <w:t xml:space="preserve">múltiple </w:t>
      </w:r>
      <w:r>
        <w:rPr>
          <w:rFonts w:ascii="Georgia" w:hAnsi="Georgia"/>
        </w:rPr>
        <w:t>de datos</w:t>
      </w:r>
      <w:r w:rsidR="00301A76">
        <w:rPr>
          <w:rFonts w:ascii="Georgia" w:hAnsi="Georgia"/>
        </w:rPr>
        <w:t>:</w:t>
      </w:r>
      <w:r w:rsidR="00615FB8">
        <w:rPr>
          <w:rFonts w:ascii="Georgia" w:hAnsi="Georgia"/>
        </w:rPr>
        <w:t xml:space="preserve"> </w:t>
      </w:r>
      <w:r w:rsidR="002271E1" w:rsidRPr="00803543">
        <w:rPr>
          <w:rFonts w:ascii="Georgia" w:hAnsi="Georgia"/>
          <w:b/>
          <w:i/>
        </w:rPr>
        <w:t>Multivariate</w:t>
      </w:r>
      <w:r>
        <w:rPr>
          <w:rFonts w:ascii="Georgia" w:hAnsi="Georgia"/>
          <w:b/>
          <w:i/>
        </w:rPr>
        <w:t xml:space="preserve"> imputation by chained equations</w:t>
      </w:r>
      <w:r>
        <w:rPr>
          <w:rFonts w:ascii="Georgia" w:hAnsi="Georgia"/>
        </w:rPr>
        <w:t xml:space="preserve"> </w:t>
      </w:r>
      <w:r w:rsidR="00960EFD">
        <w:rPr>
          <w:rFonts w:ascii="Georgia" w:hAnsi="Georgia"/>
        </w:rPr>
        <w:fldChar w:fldCharType="begin" w:fldLock="1"/>
      </w:r>
      <w:r w:rsidR="00960EFD">
        <w:rPr>
          <w:rFonts w:ascii="Georgia" w:hAnsi="Georgia"/>
        </w:rPr>
        <w:instrText>ADDIN CSL_CITATION { "citationItems" : [ { "id" : "ITEM-1", "itemData" : { "DOI" : "10.1177/0962280206074463", "ISBN" : "9067436771", "ISSN" : "15487660", "PMID" : "22289957", "abstract" : "The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 "author" : [ { "dropping-particle" : "", "family" : "Buuren", "given" : "Stef", "non-dropping-particle" : "Van", "parse-names" : false, "suffix" : "" }, { "dropping-particle" : "", "family" : "Groothuis-Oudshoorn", "given" : "Karin", "non-dropping-particle" : "", "parse-names" : false, "suffix" : "" } ], "container-title" : "Journal Of Statistical Software", "id" : "ITEM-1", "issue" : "3", "issued" : { "date-parts" : [ [ "2011" ] ] }, "page" : "1-67", "title" : "Multivariate Imputation by Chained Equations", "type" : "article-journal", "volume" : "45" }, "uris" : [ "http://www.mendeley.com/documents/?uuid=ecf1a48f-b746-423d-8ae8-3e508d4cd07f" ] } ], "mendeley" : { "formattedCitation" : "(Van Buuren &amp; Groothuis-Oudshoorn, 2011)", "plainTextFormattedCitation" : "(Van Buuren &amp; Groothuis-Oudshoorn, 2011)", "previouslyFormattedCitation" : "(Van Buuren &amp; Groothuis-Oudshoorn, 2011)" }, "properties" : { "noteIndex" : 0 }, "schema" : "https://github.com/citation-style-language/schema/raw/master/csl-citation.json" }</w:instrText>
      </w:r>
      <w:r w:rsidR="00960EFD">
        <w:rPr>
          <w:rFonts w:ascii="Georgia" w:hAnsi="Georgia"/>
        </w:rPr>
        <w:fldChar w:fldCharType="separate"/>
      </w:r>
      <w:r w:rsidR="00960EFD" w:rsidRPr="00960EFD">
        <w:rPr>
          <w:rFonts w:ascii="Georgia" w:hAnsi="Georgia"/>
          <w:noProof/>
        </w:rPr>
        <w:t>(Van Buuren &amp; Groothuis-Oudshoorn, 2011)</w:t>
      </w:r>
      <w:r w:rsidR="00960EFD">
        <w:rPr>
          <w:rFonts w:ascii="Georgia" w:hAnsi="Georgia"/>
        </w:rPr>
        <w:fldChar w:fldCharType="end"/>
      </w:r>
      <w:r w:rsidR="00960EFD">
        <w:rPr>
          <w:rFonts w:ascii="Georgia" w:hAnsi="Georgia"/>
        </w:rPr>
        <w:t xml:space="preserve"> </w:t>
      </w:r>
      <w:r w:rsidR="0084711E">
        <w:rPr>
          <w:rFonts w:ascii="Georgia" w:hAnsi="Georgia"/>
        </w:rPr>
        <w:t>la cual</w:t>
      </w:r>
      <w:r w:rsidR="00843817">
        <w:rPr>
          <w:rFonts w:ascii="Georgia" w:hAnsi="Georgia"/>
        </w:rPr>
        <w:t xml:space="preserve"> realiza la imputación de los valores faltantes a partir de regresiones secuenciales por variable </w:t>
      </w:r>
      <w:r w:rsidR="008F4E8B">
        <w:rPr>
          <w:rFonts w:ascii="Georgia" w:hAnsi="Georgia"/>
        </w:rPr>
        <w:t xml:space="preserve">mediante un algoritmo </w:t>
      </w:r>
      <w:r w:rsidR="00843817">
        <w:rPr>
          <w:rFonts w:ascii="Georgia" w:hAnsi="Georgia"/>
        </w:rPr>
        <w:t>itera</w:t>
      </w:r>
      <w:r w:rsidR="008F4E8B">
        <w:rPr>
          <w:rFonts w:ascii="Georgia" w:hAnsi="Georgia"/>
        </w:rPr>
        <w:t>tivo que permite medir la consistencia de las estimaciones obtenidas y</w:t>
      </w:r>
      <w:r w:rsidR="00843817">
        <w:rPr>
          <w:rFonts w:ascii="Georgia" w:hAnsi="Georgia"/>
        </w:rPr>
        <w:t xml:space="preserve"> manejar variables de diferentes tipos (numéricas o categóricas).</w:t>
      </w:r>
    </w:p>
    <w:p w:rsidR="00BD482D" w:rsidRDefault="00BD482D" w:rsidP="00773464">
      <w:pPr>
        <w:jc w:val="both"/>
        <w:rPr>
          <w:rFonts w:ascii="Georgia" w:hAnsi="Georgia"/>
        </w:rPr>
      </w:pPr>
    </w:p>
    <w:p w:rsidR="00D36235" w:rsidRDefault="004B55D1" w:rsidP="00D36235">
      <w:pPr>
        <w:jc w:val="center"/>
        <w:rPr>
          <w:rFonts w:ascii="Georgia" w:hAnsi="Georgia"/>
        </w:rPr>
      </w:pPr>
      <w:r>
        <w:rPr>
          <w:rFonts w:ascii="Georgia" w:hAnsi="Georgia"/>
          <w:b/>
        </w:rPr>
        <w:t>Etapa 4</w:t>
      </w:r>
      <w:r w:rsidR="00D36235" w:rsidRPr="00D36235">
        <w:rPr>
          <w:rFonts w:ascii="Georgia" w:hAnsi="Georgia"/>
          <w:b/>
        </w:rPr>
        <w:t>. Análisis de información imputada</w:t>
      </w:r>
    </w:p>
    <w:p w:rsidR="00E70A24" w:rsidRPr="00E70A24" w:rsidRDefault="00E70A24" w:rsidP="00D36235">
      <w:pPr>
        <w:jc w:val="center"/>
        <w:rPr>
          <w:rFonts w:ascii="Georgia" w:hAnsi="Georgia"/>
        </w:rPr>
      </w:pPr>
    </w:p>
    <w:p w:rsidR="00D36235" w:rsidRDefault="000D71F7" w:rsidP="00773464">
      <w:pPr>
        <w:jc w:val="both"/>
        <w:rPr>
          <w:rFonts w:ascii="Georgia" w:hAnsi="Georgia"/>
        </w:rPr>
      </w:pPr>
      <w:r>
        <w:rPr>
          <w:rFonts w:ascii="Georgia" w:hAnsi="Georgia"/>
        </w:rPr>
        <w:t>Con el propósito de comparar los resultados obtenidos con la información sin imputar e imputada de</w:t>
      </w:r>
      <w:r w:rsidR="00774797">
        <w:rPr>
          <w:rFonts w:ascii="Georgia" w:hAnsi="Georgia"/>
        </w:rPr>
        <w:t xml:space="preserve"> la matriz de </w:t>
      </w:r>
      <w:r>
        <w:rPr>
          <w:rFonts w:ascii="Georgia" w:hAnsi="Georgia"/>
        </w:rPr>
        <w:t>asociación, se efectuó un</w:t>
      </w:r>
      <w:r w:rsidR="00BA0AA0">
        <w:rPr>
          <w:rFonts w:ascii="Georgia" w:hAnsi="Georgia"/>
        </w:rPr>
        <w:t xml:space="preserve"> Test de Mantel para analizar la </w:t>
      </w:r>
      <w:r w:rsidR="003F6B7F">
        <w:rPr>
          <w:rFonts w:ascii="Georgia" w:hAnsi="Georgia"/>
        </w:rPr>
        <w:t>correlación</w:t>
      </w:r>
      <w:r w:rsidR="00BA0AA0">
        <w:rPr>
          <w:rFonts w:ascii="Georgia" w:hAnsi="Georgia"/>
        </w:rPr>
        <w:t xml:space="preserve"> entre las matrices de </w:t>
      </w:r>
      <w:r w:rsidR="003F6B7F">
        <w:rPr>
          <w:rFonts w:ascii="Georgia" w:hAnsi="Georgia"/>
        </w:rPr>
        <w:t>asociación</w:t>
      </w:r>
      <w:r w:rsidR="00E17E9B">
        <w:rPr>
          <w:rFonts w:ascii="Georgia" w:hAnsi="Georgia"/>
        </w:rPr>
        <w:t xml:space="preserve"> usando el coeficiente de correlación</w:t>
      </w:r>
      <w:r w:rsidR="00E17E9B" w:rsidRPr="00E17E9B">
        <w:rPr>
          <w:rFonts w:ascii="Georgia" w:hAnsi="Georgia"/>
        </w:rPr>
        <w:t xml:space="preserve"> </w:t>
      </w:r>
      <w:r w:rsidR="00E17E9B">
        <w:rPr>
          <w:rFonts w:ascii="Georgia" w:hAnsi="Georgia"/>
        </w:rPr>
        <w:t>no paramétrico de Spearman</w:t>
      </w:r>
      <w:r>
        <w:rPr>
          <w:rFonts w:ascii="Georgia" w:hAnsi="Georgia"/>
        </w:rPr>
        <w:t>.</w:t>
      </w:r>
    </w:p>
    <w:p w:rsidR="003D3D0D" w:rsidRDefault="003D3D0D" w:rsidP="00773464">
      <w:pPr>
        <w:jc w:val="both"/>
        <w:rPr>
          <w:rFonts w:ascii="Georgia" w:hAnsi="Georgia"/>
        </w:rPr>
      </w:pPr>
      <w:r>
        <w:rPr>
          <w:rFonts w:ascii="Georgia" w:hAnsi="Georgia"/>
        </w:rPr>
        <w:t xml:space="preserve">Posterior a esto, se </w:t>
      </w:r>
      <w:r w:rsidR="00F02E02">
        <w:rPr>
          <w:rFonts w:ascii="Georgia" w:hAnsi="Georgia"/>
        </w:rPr>
        <w:t>realizó</w:t>
      </w:r>
      <w:r>
        <w:rPr>
          <w:rFonts w:ascii="Georgia" w:hAnsi="Georgia"/>
        </w:rPr>
        <w:t xml:space="preserve"> un proceso de cuantificación óptima</w:t>
      </w:r>
      <w:r w:rsidR="00FD24BA">
        <w:rPr>
          <w:rFonts w:ascii="Georgia" w:hAnsi="Georgia"/>
        </w:rPr>
        <w:t xml:space="preserve"> de la matriz de datos imputados</w:t>
      </w:r>
      <w:r w:rsidR="00676F13">
        <w:rPr>
          <w:rFonts w:ascii="Georgia" w:hAnsi="Georgia"/>
        </w:rPr>
        <w:t xml:space="preserve"> mediante un </w:t>
      </w:r>
      <w:r w:rsidR="00676F13" w:rsidRPr="00A8723B">
        <w:rPr>
          <w:rFonts w:ascii="Georgia" w:hAnsi="Georgia"/>
          <w:b/>
        </w:rPr>
        <w:t>Análisis de Componentes Principales no Lineal</w:t>
      </w:r>
      <w:r w:rsidR="00676F13">
        <w:rPr>
          <w:rFonts w:ascii="Georgia" w:hAnsi="Georgia"/>
        </w:rPr>
        <w:t xml:space="preserve"> </w:t>
      </w:r>
      <w:r w:rsidR="00676F13">
        <w:rPr>
          <w:rFonts w:ascii="Georgia" w:hAnsi="Georgia"/>
        </w:rPr>
        <w:fldChar w:fldCharType="begin" w:fldLock="1"/>
      </w:r>
      <w:r w:rsidR="006D188F">
        <w:rPr>
          <w:rFonts w:ascii="Georgia" w:hAnsi="Georgia"/>
        </w:rPr>
        <w:instrText>ADDIN CSL_CITATION { "citationItems" : [ { "id" : "ITEM-1", "itemData" : { "author" : [ { "dropping-particle" : "", "family" : "Meulman", "given" : "Jacqueline J", "non-dropping-particle" : "", "parse-names" : false, "suffix" : "" }, { "dropping-particle" : "", "family" : "Heiser", "given" : "Willem J", "non-dropping-particle" : "", "parse-names" : false, "suffix" : "" } ], "chapter-number" : "3", "id" : "ITEM-1", "issued" : { "date-parts" : [ [ "1995" ] ] }, "page" : "49-70", "title" : "Principal Components Analysis With Nonlinear Optimal Scaling Transformations for Ordinal and Nominal Data", "type" : "chapter" }, "uris" : [ "http://www.mendeley.com/documents/?uuid=296de935-3a9f-4087-a5bf-6ff943b4dc63" ] } ], "mendeley" : { "formattedCitation" : "(Meulman &amp; Heiser, 1995)", "plainTextFormattedCitation" : "(Meulman &amp; Heiser, 1995)", "previouslyFormattedCitation" : "(Meulman &amp; Heiser, 1995)" }, "properties" : { "noteIndex" : 0 }, "schema" : "https://github.com/citation-style-language/schema/raw/master/csl-citation.json" }</w:instrText>
      </w:r>
      <w:r w:rsidR="00676F13">
        <w:rPr>
          <w:rFonts w:ascii="Georgia" w:hAnsi="Georgia"/>
        </w:rPr>
        <w:fldChar w:fldCharType="separate"/>
      </w:r>
      <w:r w:rsidR="00676F13" w:rsidRPr="00676F13">
        <w:rPr>
          <w:rFonts w:ascii="Georgia" w:hAnsi="Georgia"/>
          <w:noProof/>
        </w:rPr>
        <w:t>(Meulman &amp; Heiser, 1995)</w:t>
      </w:r>
      <w:r w:rsidR="00676F13">
        <w:rPr>
          <w:rFonts w:ascii="Georgia" w:hAnsi="Georgia"/>
        </w:rPr>
        <w:fldChar w:fldCharType="end"/>
      </w:r>
      <w:r w:rsidR="00676F13">
        <w:rPr>
          <w:rFonts w:ascii="Georgia" w:hAnsi="Georgia"/>
        </w:rPr>
        <w:t>, esto</w:t>
      </w:r>
      <w:r>
        <w:rPr>
          <w:rFonts w:ascii="Georgia" w:hAnsi="Georgia"/>
        </w:rPr>
        <w:t xml:space="preserve"> con el </w:t>
      </w:r>
      <w:r w:rsidR="00F02E02">
        <w:rPr>
          <w:rFonts w:ascii="Georgia" w:hAnsi="Georgia"/>
        </w:rPr>
        <w:t xml:space="preserve">propósito </w:t>
      </w:r>
      <w:r>
        <w:rPr>
          <w:rFonts w:ascii="Georgia" w:hAnsi="Georgia"/>
        </w:rPr>
        <w:t xml:space="preserve">de cuantificar las categorías de respuesta de las </w:t>
      </w:r>
      <w:r>
        <w:rPr>
          <w:rFonts w:ascii="Georgia" w:hAnsi="Georgia"/>
        </w:rPr>
        <w:lastRenderedPageBreak/>
        <w:t>variables categóricas</w:t>
      </w:r>
      <w:r w:rsidR="00F02E02">
        <w:rPr>
          <w:rFonts w:ascii="Georgia" w:hAnsi="Georgia"/>
        </w:rPr>
        <w:t>; lo cual facilitó</w:t>
      </w:r>
      <w:r w:rsidR="0001421D">
        <w:rPr>
          <w:rFonts w:ascii="Georgia" w:hAnsi="Georgia"/>
        </w:rPr>
        <w:t xml:space="preserve"> en</w:t>
      </w:r>
      <w:r w:rsidR="00F02E02">
        <w:rPr>
          <w:rFonts w:ascii="Georgia" w:hAnsi="Georgia"/>
        </w:rPr>
        <w:t xml:space="preserve"> l</w:t>
      </w:r>
      <w:r w:rsidR="00FD24BA">
        <w:rPr>
          <w:rFonts w:ascii="Georgia" w:hAnsi="Georgia"/>
        </w:rPr>
        <w:t>os posteriores análisis la utilización de técnicas para variables cuantitativas.</w:t>
      </w:r>
    </w:p>
    <w:p w:rsidR="003D3D0D" w:rsidRDefault="007C6ACA" w:rsidP="00773464">
      <w:pPr>
        <w:jc w:val="both"/>
        <w:rPr>
          <w:rFonts w:ascii="Georgia" w:hAnsi="Georgia"/>
        </w:rPr>
      </w:pPr>
      <w:r>
        <w:rPr>
          <w:rFonts w:ascii="Georgia" w:hAnsi="Georgia"/>
        </w:rPr>
        <w:t>Finalmente</w:t>
      </w:r>
      <w:r w:rsidR="003D3D0D">
        <w:rPr>
          <w:rFonts w:ascii="Georgia" w:hAnsi="Georgia"/>
        </w:rPr>
        <w:t>, se realizó la aplicación del Análisis de Componentes Principales, PCA (</w:t>
      </w:r>
      <w:r w:rsidR="003D3D0D" w:rsidRPr="001D1692">
        <w:rPr>
          <w:rFonts w:ascii="Georgia" w:hAnsi="Georgia"/>
          <w:i/>
        </w:rPr>
        <w:t>Principal Component Analysis</w:t>
      </w:r>
      <w:r w:rsidR="003D3D0D">
        <w:rPr>
          <w:rFonts w:ascii="Georgia" w:hAnsi="Georgia"/>
        </w:rPr>
        <w:t xml:space="preserve"> en inglés) para las variables que definen cada uno de los constructos con el fin de identificar asociaciones de interés que permitan refinar la definición de cada constructo.</w:t>
      </w:r>
    </w:p>
    <w:p w:rsidR="003D3D0D" w:rsidRDefault="003D3D0D" w:rsidP="00773464">
      <w:pPr>
        <w:jc w:val="both"/>
        <w:rPr>
          <w:rFonts w:ascii="Georgia" w:hAnsi="Georgia"/>
        </w:rPr>
      </w:pPr>
    </w:p>
    <w:p w:rsidR="00D36235" w:rsidRPr="00D36235" w:rsidRDefault="004B55D1" w:rsidP="00D36235">
      <w:pPr>
        <w:jc w:val="center"/>
        <w:rPr>
          <w:rFonts w:ascii="Georgia" w:hAnsi="Georgia"/>
          <w:b/>
        </w:rPr>
      </w:pPr>
      <w:r>
        <w:rPr>
          <w:rFonts w:ascii="Georgia" w:hAnsi="Georgia"/>
          <w:b/>
        </w:rPr>
        <w:t>Etapa 5</w:t>
      </w:r>
      <w:r w:rsidR="00D36235" w:rsidRPr="00D36235">
        <w:rPr>
          <w:rFonts w:ascii="Georgia" w:hAnsi="Georgia"/>
          <w:b/>
        </w:rPr>
        <w:t xml:space="preserve">. </w:t>
      </w:r>
      <w:r w:rsidR="000D71F7" w:rsidRPr="000D71F7">
        <w:rPr>
          <w:rFonts w:ascii="Georgia" w:hAnsi="Georgia"/>
          <w:b/>
        </w:rPr>
        <w:t>Ajuste y evaluación del modelo PLS-PM</w:t>
      </w:r>
    </w:p>
    <w:p w:rsidR="006E4E1E" w:rsidRDefault="006E4E1E" w:rsidP="00773464">
      <w:pPr>
        <w:jc w:val="both"/>
        <w:rPr>
          <w:rFonts w:ascii="Georgia" w:hAnsi="Georgia"/>
        </w:rPr>
      </w:pPr>
    </w:p>
    <w:p w:rsidR="00836237" w:rsidRDefault="00836237" w:rsidP="00773464">
      <w:pPr>
        <w:jc w:val="both"/>
        <w:rPr>
          <w:rFonts w:ascii="Georgia" w:hAnsi="Georgia"/>
        </w:rPr>
      </w:pPr>
    </w:p>
    <w:p w:rsidR="00F46051" w:rsidRDefault="00F46051"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F46051" w:rsidRDefault="00F46051" w:rsidP="00773464">
      <w:pPr>
        <w:jc w:val="both"/>
        <w:rPr>
          <w:rFonts w:ascii="Georgia" w:hAnsi="Georgia"/>
        </w:rPr>
      </w:pPr>
    </w:p>
    <w:p w:rsidR="00F46051" w:rsidRDefault="00F46051" w:rsidP="00773464">
      <w:pPr>
        <w:jc w:val="both"/>
        <w:rPr>
          <w:rFonts w:ascii="Georgia" w:hAnsi="Georgia"/>
        </w:rPr>
      </w:pPr>
    </w:p>
    <w:p w:rsidR="00F46051" w:rsidRDefault="00F46051" w:rsidP="00773464">
      <w:pPr>
        <w:jc w:val="both"/>
        <w:rPr>
          <w:rFonts w:ascii="Georgia" w:hAnsi="Georgia"/>
        </w:rPr>
      </w:pPr>
    </w:p>
    <w:p w:rsidR="00CC49F4" w:rsidRDefault="00CC49F4" w:rsidP="00773464">
      <w:pPr>
        <w:jc w:val="both"/>
        <w:rPr>
          <w:rFonts w:ascii="Georgia" w:hAnsi="Georgia"/>
        </w:rPr>
      </w:pPr>
    </w:p>
    <w:p w:rsidR="00836237" w:rsidRPr="00836237" w:rsidRDefault="00836237" w:rsidP="00836237">
      <w:pPr>
        <w:jc w:val="center"/>
        <w:rPr>
          <w:rFonts w:ascii="Georgia" w:hAnsi="Georgia"/>
          <w:b/>
        </w:rPr>
      </w:pPr>
      <w:r w:rsidRPr="00836237">
        <w:rPr>
          <w:rFonts w:ascii="Georgia" w:hAnsi="Georgia"/>
          <w:b/>
        </w:rPr>
        <w:lastRenderedPageBreak/>
        <w:t>RESULTADOS</w:t>
      </w:r>
    </w:p>
    <w:p w:rsidR="00836237" w:rsidRDefault="00836237" w:rsidP="00836237">
      <w:pPr>
        <w:jc w:val="both"/>
        <w:rPr>
          <w:rFonts w:ascii="Georgia" w:hAnsi="Georgia"/>
        </w:rPr>
      </w:pPr>
    </w:p>
    <w:p w:rsidR="001D78A1" w:rsidRDefault="00A26962" w:rsidP="00836237">
      <w:pPr>
        <w:jc w:val="both"/>
        <w:rPr>
          <w:rFonts w:ascii="Georgia" w:hAnsi="Georgia"/>
        </w:rPr>
      </w:pPr>
      <w:r>
        <w:rPr>
          <w:rFonts w:ascii="Georgia" w:hAnsi="Georgia"/>
        </w:rPr>
        <w:t>Como</w:t>
      </w:r>
      <w:r w:rsidR="00E70A24">
        <w:rPr>
          <w:rFonts w:ascii="Georgia" w:hAnsi="Georgia"/>
        </w:rPr>
        <w:t xml:space="preserve"> primera medida se presentan los resultados del test de independencia Chi-cuadrado, calculado para todos los posibles pares de variables. </w:t>
      </w:r>
      <w:r w:rsidR="0001545C">
        <w:rPr>
          <w:rFonts w:ascii="Georgia" w:hAnsi="Georgia"/>
        </w:rPr>
        <w:t>Como se puede observar en</w:t>
      </w:r>
      <w:r w:rsidR="00E70A24">
        <w:rPr>
          <w:rFonts w:ascii="Georgia" w:hAnsi="Georgia"/>
        </w:rPr>
        <w:t xml:space="preserve"> </w:t>
      </w:r>
      <w:r w:rsidR="0001545C">
        <w:rPr>
          <w:rFonts w:ascii="Georgia" w:hAnsi="Georgia"/>
        </w:rPr>
        <w:t>el heatmap de la</w:t>
      </w:r>
      <w:r w:rsidR="00E70A24">
        <w:rPr>
          <w:rFonts w:ascii="Georgia" w:hAnsi="Georgia"/>
        </w:rPr>
        <w:t xml:space="preserve"> Figura </w:t>
      </w:r>
      <w:r>
        <w:rPr>
          <w:rFonts w:ascii="Georgia" w:hAnsi="Georgia"/>
        </w:rPr>
        <w:t>1</w:t>
      </w:r>
      <w:r w:rsidR="00E70A24">
        <w:rPr>
          <w:rFonts w:ascii="Georgia" w:hAnsi="Georgia"/>
        </w:rPr>
        <w:t xml:space="preserve"> </w:t>
      </w:r>
      <w:r w:rsidR="0001545C">
        <w:rPr>
          <w:rFonts w:ascii="Georgia" w:hAnsi="Georgia"/>
        </w:rPr>
        <w:t xml:space="preserve">existen pequeños parches de color rojo que corresponden a valores-p relativamente bajos, lo que indica </w:t>
      </w:r>
      <w:r w:rsidR="003B42D7">
        <w:rPr>
          <w:rFonts w:ascii="Georgia" w:hAnsi="Georgia"/>
        </w:rPr>
        <w:t>asociaciones significativas</w:t>
      </w:r>
      <w:r w:rsidR="0001545C">
        <w:rPr>
          <w:rFonts w:ascii="Georgia" w:hAnsi="Georgia"/>
        </w:rPr>
        <w:t xml:space="preserve"> </w:t>
      </w:r>
      <w:r w:rsidR="003B42D7">
        <w:rPr>
          <w:rFonts w:ascii="Georgia" w:hAnsi="Georgia"/>
        </w:rPr>
        <w:t>entre grupos de</w:t>
      </w:r>
      <w:r w:rsidR="0001545C">
        <w:rPr>
          <w:rFonts w:ascii="Georgia" w:hAnsi="Georgia"/>
        </w:rPr>
        <w:t xml:space="preserve"> variables, en este sentido utilizando u</w:t>
      </w:r>
      <w:r w:rsidR="003B42D7">
        <w:rPr>
          <w:rFonts w:ascii="Georgia" w:hAnsi="Georgia"/>
        </w:rPr>
        <w:t>n nivel de significancia α=0.05</w:t>
      </w:r>
      <w:r w:rsidR="0001545C">
        <w:rPr>
          <w:rFonts w:ascii="Georgia" w:hAnsi="Georgia"/>
        </w:rPr>
        <w:t xml:space="preserve"> </w:t>
      </w:r>
      <w:r w:rsidR="00F35E99">
        <w:rPr>
          <w:rFonts w:ascii="Georgia" w:hAnsi="Georgia"/>
        </w:rPr>
        <w:t>ob</w:t>
      </w:r>
      <w:r w:rsidR="003B42D7">
        <w:rPr>
          <w:rFonts w:ascii="Georgia" w:hAnsi="Georgia"/>
        </w:rPr>
        <w:t>tenemos</w:t>
      </w:r>
      <w:r w:rsidR="00E70A24">
        <w:rPr>
          <w:rFonts w:ascii="Georgia" w:hAnsi="Georgia"/>
        </w:rPr>
        <w:t xml:space="preserve"> un porcentaje de</w:t>
      </w:r>
      <w:r w:rsidR="003B42D7">
        <w:rPr>
          <w:rFonts w:ascii="Georgia" w:hAnsi="Georgia"/>
        </w:rPr>
        <w:t>l</w:t>
      </w:r>
      <w:r w:rsidR="00E70A24">
        <w:rPr>
          <w:rFonts w:ascii="Georgia" w:hAnsi="Georgia"/>
        </w:rPr>
        <w:t xml:space="preserve"> </w:t>
      </w:r>
      <w:r w:rsidR="00477F82">
        <w:rPr>
          <w:rFonts w:ascii="Georgia" w:hAnsi="Georgia"/>
        </w:rPr>
        <w:t>7.8</w:t>
      </w:r>
      <w:r w:rsidR="00071662">
        <w:rPr>
          <w:rFonts w:ascii="Georgia" w:hAnsi="Georgia"/>
        </w:rPr>
        <w:t>% de asociaciones significativas</w:t>
      </w:r>
      <w:r w:rsidR="00F35E99">
        <w:rPr>
          <w:rFonts w:ascii="Georgia" w:hAnsi="Georgia"/>
        </w:rPr>
        <w:t xml:space="preserve"> entre todas las comparaciones por pares de variables</w:t>
      </w:r>
      <w:r w:rsidR="004C7D32">
        <w:rPr>
          <w:rFonts w:ascii="Georgia" w:hAnsi="Georgia"/>
        </w:rPr>
        <w:t xml:space="preserve">, dando a entender que probablemente existen patrones </w:t>
      </w:r>
      <w:r w:rsidR="00ED400B">
        <w:rPr>
          <w:rFonts w:ascii="Georgia" w:hAnsi="Georgia"/>
        </w:rPr>
        <w:t>de relación</w:t>
      </w:r>
      <w:r w:rsidR="004C7D32">
        <w:rPr>
          <w:rFonts w:ascii="Georgia" w:hAnsi="Georgia"/>
        </w:rPr>
        <w:t xml:space="preserve"> en los datos que es necesario explorar</w:t>
      </w:r>
      <w:r w:rsidR="00F35E99">
        <w:rPr>
          <w:rFonts w:ascii="Georgia" w:hAnsi="Georgia"/>
        </w:rPr>
        <w:t>.</w:t>
      </w:r>
      <w:r w:rsidR="00504986">
        <w:rPr>
          <w:rFonts w:ascii="Georgia" w:hAnsi="Georgia"/>
        </w:rPr>
        <w:t xml:space="preserve"> Esto</w:t>
      </w:r>
      <w:r w:rsidR="004C7D32">
        <w:rPr>
          <w:rFonts w:ascii="Georgia" w:hAnsi="Georgia"/>
        </w:rPr>
        <w:t>s cálculos se realizan</w:t>
      </w:r>
      <w:r w:rsidR="00504986">
        <w:rPr>
          <w:rFonts w:ascii="Georgia" w:hAnsi="Georgia"/>
        </w:rPr>
        <w:t xml:space="preserve"> con la información </w:t>
      </w:r>
      <w:r w:rsidR="00907670">
        <w:rPr>
          <w:rFonts w:ascii="Georgia" w:hAnsi="Georgia"/>
        </w:rPr>
        <w:t>original, es decir, sin realizar la imputación de valor faltante alguno.</w:t>
      </w:r>
    </w:p>
    <w:p w:rsidR="00A26962" w:rsidRDefault="001D78A1" w:rsidP="00A26962">
      <w:pPr>
        <w:keepNext/>
        <w:jc w:val="both"/>
      </w:pPr>
      <w:r>
        <w:rPr>
          <w:rFonts w:ascii="Georgia" w:hAnsi="Georgia"/>
          <w:noProof/>
          <w:lang w:eastAsia="es-CO"/>
        </w:rPr>
        <w:drawing>
          <wp:inline distT="0" distB="0" distL="0" distR="0" wp14:anchorId="1C719FC5" wp14:editId="4E0B0961">
            <wp:extent cx="5612130" cy="5612130"/>
            <wp:effectExtent l="0" t="0" r="762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722344" w:rsidRPr="00A26962" w:rsidRDefault="00A26962" w:rsidP="00A26962">
      <w:pPr>
        <w:pStyle w:val="Epgrafe"/>
        <w:jc w:val="center"/>
        <w:rPr>
          <w:rFonts w:ascii="Georgia" w:hAnsi="Georgia"/>
          <w:color w:val="auto"/>
        </w:rPr>
      </w:pPr>
      <w:r w:rsidRPr="00A26962">
        <w:rPr>
          <w:color w:val="auto"/>
        </w:rPr>
        <w:t xml:space="preserve">Figura </w:t>
      </w:r>
      <w:r w:rsidRPr="00A26962">
        <w:rPr>
          <w:color w:val="auto"/>
        </w:rPr>
        <w:fldChar w:fldCharType="begin"/>
      </w:r>
      <w:r w:rsidRPr="00A26962">
        <w:rPr>
          <w:color w:val="auto"/>
        </w:rPr>
        <w:instrText xml:space="preserve"> SEQ Ilustración \* ARABIC </w:instrText>
      </w:r>
      <w:r w:rsidRPr="00A26962">
        <w:rPr>
          <w:color w:val="auto"/>
        </w:rPr>
        <w:fldChar w:fldCharType="separate"/>
      </w:r>
      <w:r w:rsidR="00486903">
        <w:rPr>
          <w:noProof/>
          <w:color w:val="auto"/>
        </w:rPr>
        <w:t>1</w:t>
      </w:r>
      <w:r w:rsidRPr="00A26962">
        <w:rPr>
          <w:color w:val="auto"/>
        </w:rPr>
        <w:fldChar w:fldCharType="end"/>
      </w:r>
      <w:r w:rsidRPr="00A26962">
        <w:rPr>
          <w:color w:val="auto"/>
        </w:rPr>
        <w:t>. Valores-p correspondiente</w:t>
      </w:r>
      <w:r>
        <w:rPr>
          <w:color w:val="auto"/>
        </w:rPr>
        <w:t>s</w:t>
      </w:r>
      <w:r w:rsidRPr="00A26962">
        <w:rPr>
          <w:color w:val="auto"/>
        </w:rPr>
        <w:t xml:space="preserve"> a</w:t>
      </w:r>
      <w:r>
        <w:rPr>
          <w:color w:val="auto"/>
        </w:rPr>
        <w:t>l</w:t>
      </w:r>
      <w:r w:rsidRPr="00A26962">
        <w:rPr>
          <w:color w:val="auto"/>
        </w:rPr>
        <w:t xml:space="preserve"> test de independencia Chi-cuadrado entre todos los posibles pares de variables, la diagonal superior e inferior contiene los mismos valores</w:t>
      </w:r>
    </w:p>
    <w:p w:rsidR="00722344" w:rsidRDefault="00ED400B" w:rsidP="00722344">
      <w:pPr>
        <w:jc w:val="both"/>
        <w:rPr>
          <w:rFonts w:ascii="Georgia" w:hAnsi="Georgia"/>
        </w:rPr>
      </w:pPr>
      <w:r>
        <w:rPr>
          <w:rFonts w:ascii="Georgia" w:hAnsi="Georgia"/>
        </w:rPr>
        <w:lastRenderedPageBreak/>
        <w:t>Por otro lado, e</w:t>
      </w:r>
      <w:r w:rsidR="00EC7699">
        <w:rPr>
          <w:rFonts w:ascii="Georgia" w:hAnsi="Georgia"/>
        </w:rPr>
        <w:t>l</w:t>
      </w:r>
      <w:r w:rsidR="0080252B">
        <w:rPr>
          <w:rFonts w:ascii="Georgia" w:hAnsi="Georgia"/>
        </w:rPr>
        <w:t xml:space="preserve"> número de datos faltantes </w:t>
      </w:r>
      <w:r w:rsidR="00EC7699">
        <w:rPr>
          <w:rFonts w:ascii="Georgia" w:hAnsi="Georgia"/>
        </w:rPr>
        <w:t>se evaluó</w:t>
      </w:r>
      <w:r w:rsidR="0080252B">
        <w:rPr>
          <w:rFonts w:ascii="Georgia" w:hAnsi="Georgia"/>
        </w:rPr>
        <w:t xml:space="preserve"> desde diferentes puntos de vista</w:t>
      </w:r>
      <w:r w:rsidR="00EC7699">
        <w:rPr>
          <w:rFonts w:ascii="Georgia" w:hAnsi="Georgia"/>
        </w:rPr>
        <w:t>, por un lado se tiene que el porcentaje de datos faltantes por variables respecto al número total de columnas</w:t>
      </w:r>
      <w:r w:rsidR="00B748FB">
        <w:rPr>
          <w:rStyle w:val="Refdenotaalpie"/>
          <w:rFonts w:ascii="Georgia" w:hAnsi="Georgia"/>
        </w:rPr>
        <w:footnoteReference w:id="1"/>
      </w:r>
      <w:r w:rsidR="00EC7699">
        <w:rPr>
          <w:rFonts w:ascii="Georgia" w:hAnsi="Georgia"/>
        </w:rPr>
        <w:t xml:space="preserve"> </w:t>
      </w:r>
      <w:r w:rsidR="0006464D">
        <w:rPr>
          <w:rFonts w:ascii="Georgia" w:hAnsi="Georgia"/>
        </w:rPr>
        <w:t>equivale a un 18% de las variables</w:t>
      </w:r>
      <w:r w:rsidR="000E5CBF">
        <w:rPr>
          <w:rFonts w:ascii="Georgia" w:hAnsi="Georgia"/>
        </w:rPr>
        <w:t>;</w:t>
      </w:r>
      <w:r w:rsidR="0006464D">
        <w:rPr>
          <w:rFonts w:ascii="Georgia" w:hAnsi="Georgia"/>
        </w:rPr>
        <w:t xml:space="preserve"> mientras </w:t>
      </w:r>
      <w:r w:rsidR="000E5CBF">
        <w:rPr>
          <w:rFonts w:ascii="Georgia" w:hAnsi="Georgia"/>
        </w:rPr>
        <w:t>la relación por casos alcanza un cuarto del total de filas de la matriz, en este sentido si se ajusta el modelo únicamente con las filas que contienen la totalidad de la información se está perdiendo un 25% de empresas que pueden aportar en la explicación de las relaciones teóricas planteadas (ver Figura 2).</w:t>
      </w:r>
    </w:p>
    <w:p w:rsidR="000E5CBF" w:rsidRDefault="00301A76" w:rsidP="000E5CBF">
      <w:pPr>
        <w:keepNext/>
        <w:autoSpaceDE w:val="0"/>
        <w:autoSpaceDN w:val="0"/>
        <w:adjustRightInd w:val="0"/>
        <w:spacing w:after="0" w:line="240" w:lineRule="auto"/>
      </w:pPr>
      <w:r>
        <w:rPr>
          <w:rFonts w:ascii="Times New Roman" w:hAnsi="Times New Roman" w:cs="Times New Roman"/>
          <w:noProof/>
          <w:sz w:val="24"/>
          <w:szCs w:val="24"/>
          <w:lang w:eastAsia="es-CO"/>
        </w:rPr>
        <w:drawing>
          <wp:inline distT="0" distB="0" distL="0" distR="0" wp14:anchorId="34AAF672" wp14:editId="1DBD507A">
            <wp:extent cx="5971540" cy="27292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2729230"/>
                    </a:xfrm>
                    <a:prstGeom prst="rect">
                      <a:avLst/>
                    </a:prstGeom>
                    <a:noFill/>
                    <a:ln>
                      <a:noFill/>
                    </a:ln>
                  </pic:spPr>
                </pic:pic>
              </a:graphicData>
            </a:graphic>
          </wp:inline>
        </w:drawing>
      </w:r>
    </w:p>
    <w:p w:rsidR="00301A76" w:rsidRPr="000E5CBF" w:rsidRDefault="000E5CBF" w:rsidP="000E5CBF">
      <w:pPr>
        <w:pStyle w:val="Epgrafe"/>
        <w:jc w:val="center"/>
        <w:rPr>
          <w:rFonts w:ascii="Times New Roman" w:hAnsi="Times New Roman" w:cs="Times New Roman"/>
          <w:color w:val="auto"/>
          <w:sz w:val="24"/>
          <w:szCs w:val="24"/>
        </w:rPr>
      </w:pPr>
      <w:r>
        <w:rPr>
          <w:color w:val="auto"/>
        </w:rPr>
        <w:t>Figura</w:t>
      </w:r>
      <w:r w:rsidRPr="000E5CBF">
        <w:rPr>
          <w:color w:val="auto"/>
        </w:rPr>
        <w:t xml:space="preserve"> </w:t>
      </w:r>
      <w:r w:rsidRPr="000E5CBF">
        <w:rPr>
          <w:color w:val="auto"/>
        </w:rPr>
        <w:fldChar w:fldCharType="begin"/>
      </w:r>
      <w:r w:rsidRPr="000E5CBF">
        <w:rPr>
          <w:color w:val="auto"/>
        </w:rPr>
        <w:instrText xml:space="preserve"> SEQ Ilustración \* ARABIC </w:instrText>
      </w:r>
      <w:r w:rsidRPr="000E5CBF">
        <w:rPr>
          <w:color w:val="auto"/>
        </w:rPr>
        <w:fldChar w:fldCharType="separate"/>
      </w:r>
      <w:r w:rsidR="00486903">
        <w:rPr>
          <w:noProof/>
          <w:color w:val="auto"/>
        </w:rPr>
        <w:t>2</w:t>
      </w:r>
      <w:r w:rsidRPr="000E5CBF">
        <w:rPr>
          <w:color w:val="auto"/>
        </w:rPr>
        <w:fldChar w:fldCharType="end"/>
      </w:r>
      <w:r w:rsidRPr="000E5CBF">
        <w:rPr>
          <w:color w:val="auto"/>
        </w:rPr>
        <w:t>. Porcentaje de datos faltantes desde diferentes perspectivas</w:t>
      </w:r>
    </w:p>
    <w:p w:rsidR="00301A76" w:rsidRDefault="00301A76" w:rsidP="00301A76">
      <w:pPr>
        <w:autoSpaceDE w:val="0"/>
        <w:autoSpaceDN w:val="0"/>
        <w:adjustRightInd w:val="0"/>
        <w:spacing w:after="0" w:line="240" w:lineRule="auto"/>
        <w:rPr>
          <w:rFonts w:ascii="Times New Roman" w:hAnsi="Times New Roman" w:cs="Times New Roman"/>
          <w:sz w:val="24"/>
          <w:szCs w:val="24"/>
        </w:rPr>
      </w:pPr>
    </w:p>
    <w:p w:rsidR="004F678A" w:rsidRDefault="004F678A" w:rsidP="004F678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Paso siguiente se realizó la exploración del patrón de datos faltantes como se exhibe en la Figura 3. Los espacios en blanco representan los vacíos de información en la matriz de datos. Como puede observarse la distribución de los valores faltantes en la matriz de información no parece presentar un patrón </w:t>
      </w:r>
      <w:r w:rsidR="00191EF4">
        <w:rPr>
          <w:rFonts w:ascii="Times New Roman" w:hAnsi="Times New Roman" w:cs="Times New Roman"/>
          <w:sz w:val="24"/>
          <w:szCs w:val="24"/>
        </w:rPr>
        <w:t>definido, por tanto, el proceso de imputación de datos faltantes se maneja desde un marco de referencia aleatorio.</w:t>
      </w:r>
    </w:p>
    <w:p w:rsidR="00301A76" w:rsidRDefault="00301A76" w:rsidP="00301A76">
      <w:pPr>
        <w:autoSpaceDE w:val="0"/>
        <w:autoSpaceDN w:val="0"/>
        <w:adjustRightInd w:val="0"/>
        <w:spacing w:after="0" w:line="400" w:lineRule="atLeast"/>
        <w:rPr>
          <w:rFonts w:ascii="Times New Roman" w:hAnsi="Times New Roman" w:cs="Times New Roman"/>
          <w:sz w:val="24"/>
          <w:szCs w:val="24"/>
        </w:rPr>
      </w:pPr>
    </w:p>
    <w:p w:rsidR="004F678A" w:rsidRDefault="004F678A" w:rsidP="004F678A">
      <w:pPr>
        <w:keepNext/>
        <w:jc w:val="both"/>
      </w:pPr>
      <w:r>
        <w:rPr>
          <w:rFonts w:ascii="Georgia" w:hAnsi="Georgia"/>
          <w:noProof/>
          <w:lang w:eastAsia="es-CO"/>
        </w:rPr>
        <w:lastRenderedPageBreak/>
        <w:drawing>
          <wp:inline distT="0" distB="0" distL="0" distR="0" wp14:anchorId="39D4A417" wp14:editId="2DA7CE37">
            <wp:extent cx="5403272" cy="5299362"/>
            <wp:effectExtent l="0" t="0" r="698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_missing_items.png"/>
                    <pic:cNvPicPr/>
                  </pic:nvPicPr>
                  <pic:blipFill rotWithShape="1">
                    <a:blip r:embed="rId12" cstate="print">
                      <a:extLst>
                        <a:ext uri="{28A0092B-C50C-407E-A947-70E740481C1C}">
                          <a14:useLocalDpi xmlns:a14="http://schemas.microsoft.com/office/drawing/2010/main" val="0"/>
                        </a:ext>
                      </a:extLst>
                    </a:blip>
                    <a:srcRect l="1727" t="5555" r="1976"/>
                    <a:stretch/>
                  </pic:blipFill>
                  <pic:spPr bwMode="auto">
                    <a:xfrm>
                      <a:off x="0" y="0"/>
                      <a:ext cx="5404273" cy="5300344"/>
                    </a:xfrm>
                    <a:prstGeom prst="rect">
                      <a:avLst/>
                    </a:prstGeom>
                    <a:ln>
                      <a:noFill/>
                    </a:ln>
                    <a:extLst>
                      <a:ext uri="{53640926-AAD7-44D8-BBD7-CCE9431645EC}">
                        <a14:shadowObscured xmlns:a14="http://schemas.microsoft.com/office/drawing/2010/main"/>
                      </a:ext>
                    </a:extLst>
                  </pic:spPr>
                </pic:pic>
              </a:graphicData>
            </a:graphic>
          </wp:inline>
        </w:drawing>
      </w:r>
    </w:p>
    <w:p w:rsidR="00301A76" w:rsidRPr="004F678A" w:rsidRDefault="004F678A" w:rsidP="004F678A">
      <w:pPr>
        <w:pStyle w:val="Epgrafe"/>
        <w:jc w:val="center"/>
        <w:rPr>
          <w:rFonts w:ascii="Georgia" w:hAnsi="Georgia"/>
          <w:color w:val="auto"/>
        </w:rPr>
      </w:pPr>
      <w:r>
        <w:rPr>
          <w:color w:val="auto"/>
        </w:rPr>
        <w:t>Figura</w:t>
      </w:r>
      <w:r w:rsidRPr="004F678A">
        <w:rPr>
          <w:color w:val="auto"/>
        </w:rPr>
        <w:t xml:space="preserve"> </w:t>
      </w:r>
      <w:r w:rsidRPr="004F678A">
        <w:rPr>
          <w:color w:val="auto"/>
        </w:rPr>
        <w:fldChar w:fldCharType="begin"/>
      </w:r>
      <w:r w:rsidRPr="004F678A">
        <w:rPr>
          <w:color w:val="auto"/>
        </w:rPr>
        <w:instrText xml:space="preserve"> SEQ Ilustración \* ARABIC </w:instrText>
      </w:r>
      <w:r w:rsidRPr="004F678A">
        <w:rPr>
          <w:color w:val="auto"/>
        </w:rPr>
        <w:fldChar w:fldCharType="separate"/>
      </w:r>
      <w:r w:rsidR="00486903">
        <w:rPr>
          <w:noProof/>
          <w:color w:val="auto"/>
        </w:rPr>
        <w:t>3</w:t>
      </w:r>
      <w:r w:rsidRPr="004F678A">
        <w:rPr>
          <w:color w:val="auto"/>
        </w:rPr>
        <w:fldChar w:fldCharType="end"/>
      </w:r>
      <w:r w:rsidRPr="004F678A">
        <w:rPr>
          <w:color w:val="auto"/>
        </w:rPr>
        <w:t>. Patrón de datos faltantes</w:t>
      </w:r>
      <w:r>
        <w:rPr>
          <w:color w:val="auto"/>
        </w:rPr>
        <w:t xml:space="preserve"> en la matriz de datos</w:t>
      </w:r>
    </w:p>
    <w:p w:rsidR="00191EF4" w:rsidRDefault="00191EF4" w:rsidP="00722344">
      <w:pPr>
        <w:jc w:val="both"/>
        <w:rPr>
          <w:rFonts w:ascii="Georgia" w:hAnsi="Georgia"/>
        </w:rPr>
      </w:pPr>
    </w:p>
    <w:p w:rsidR="00191EF4" w:rsidRPr="00191EF4" w:rsidRDefault="00191EF4" w:rsidP="00722344">
      <w:pPr>
        <w:jc w:val="both"/>
        <w:rPr>
          <w:rFonts w:ascii="Georgia" w:hAnsi="Georgia"/>
        </w:rPr>
      </w:pPr>
      <w:r>
        <w:rPr>
          <w:rFonts w:ascii="Georgia" w:hAnsi="Georgia"/>
        </w:rPr>
        <w:t xml:space="preserve">Para efectuar la imputación de los valores faltantes mediante el procedimiento </w:t>
      </w:r>
      <w:r w:rsidRPr="00191EF4">
        <w:rPr>
          <w:rFonts w:ascii="Georgia" w:hAnsi="Georgia"/>
          <w:i/>
        </w:rPr>
        <w:t>Multivariate imputation by chained equations</w:t>
      </w:r>
      <w:r>
        <w:rPr>
          <w:rFonts w:ascii="Georgia" w:hAnsi="Georgia"/>
        </w:rPr>
        <w:t xml:space="preserve"> se construyeron un total de 50 matrices de datos a través de 5 iteraciones múltiples. Con este método se logra determinar la estabilidad de las imputaciones y se selecciona como matriz de análisis final el valor con mayor frecuencia por dato faltante</w:t>
      </w:r>
      <w:r>
        <w:rPr>
          <w:rStyle w:val="Refdenotaalpie"/>
          <w:rFonts w:ascii="Georgia" w:hAnsi="Georgia"/>
        </w:rPr>
        <w:footnoteReference w:id="2"/>
      </w:r>
      <w:r>
        <w:rPr>
          <w:rFonts w:ascii="Georgia" w:hAnsi="Georgia"/>
        </w:rPr>
        <w:t>.</w:t>
      </w:r>
    </w:p>
    <w:p w:rsidR="00477F82" w:rsidRDefault="00191EF4" w:rsidP="00836237">
      <w:pPr>
        <w:jc w:val="both"/>
        <w:rPr>
          <w:rFonts w:ascii="Georgia" w:hAnsi="Georgia"/>
        </w:rPr>
      </w:pPr>
      <w:r>
        <w:rPr>
          <w:rFonts w:ascii="Georgia" w:hAnsi="Georgia"/>
        </w:rPr>
        <w:t>Con la nueva matriz de datos incluyendo los valores imputados s</w:t>
      </w:r>
      <w:r w:rsidR="00477F82">
        <w:rPr>
          <w:rFonts w:ascii="Georgia" w:hAnsi="Georgia"/>
        </w:rPr>
        <w:t>e obtuvo un porcentaje de asociaciones significativas del 8.</w:t>
      </w:r>
      <w:r w:rsidR="00905540">
        <w:rPr>
          <w:rFonts w:ascii="Georgia" w:hAnsi="Georgia"/>
        </w:rPr>
        <w:t>0%</w:t>
      </w:r>
      <w:r w:rsidR="00755DD0">
        <w:rPr>
          <w:rFonts w:ascii="Georgia" w:hAnsi="Georgia"/>
        </w:rPr>
        <w:t xml:space="preserve"> entre pares de variables</w:t>
      </w:r>
      <w:r>
        <w:rPr>
          <w:rFonts w:ascii="Georgia" w:hAnsi="Georgia"/>
        </w:rPr>
        <w:t xml:space="preserve"> (ver Figura </w:t>
      </w:r>
      <w:r w:rsidR="00755DD0">
        <w:rPr>
          <w:rFonts w:ascii="Georgia" w:hAnsi="Georgia"/>
        </w:rPr>
        <w:t>4</w:t>
      </w:r>
      <w:r>
        <w:rPr>
          <w:rFonts w:ascii="Georgia" w:hAnsi="Georgia"/>
        </w:rPr>
        <w:t>)</w:t>
      </w:r>
      <w:r w:rsidR="00755DD0">
        <w:rPr>
          <w:rFonts w:ascii="Georgia" w:hAnsi="Georgia"/>
        </w:rPr>
        <w:t>.</w:t>
      </w:r>
    </w:p>
    <w:p w:rsidR="00191EF4" w:rsidRDefault="001D78A1" w:rsidP="00191EF4">
      <w:pPr>
        <w:keepNext/>
        <w:jc w:val="both"/>
      </w:pPr>
      <w:r>
        <w:rPr>
          <w:rFonts w:ascii="Georgia" w:hAnsi="Georgia"/>
          <w:noProof/>
          <w:lang w:eastAsia="es-CO"/>
        </w:rPr>
        <w:lastRenderedPageBreak/>
        <w:drawing>
          <wp:inline distT="0" distB="0" distL="0" distR="0" wp14:anchorId="1F061D0A" wp14:editId="4894B896">
            <wp:extent cx="5612130" cy="5612130"/>
            <wp:effectExtent l="0" t="0" r="762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_impu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1D78A1" w:rsidRPr="00191EF4" w:rsidRDefault="00191EF4" w:rsidP="00191EF4">
      <w:pPr>
        <w:pStyle w:val="Epgrafe"/>
        <w:jc w:val="center"/>
        <w:rPr>
          <w:rFonts w:ascii="Georgia" w:hAnsi="Georgia"/>
          <w:color w:val="auto"/>
        </w:rPr>
      </w:pPr>
      <w:r>
        <w:rPr>
          <w:color w:val="auto"/>
        </w:rPr>
        <w:t>Figura</w:t>
      </w:r>
      <w:r w:rsidRPr="00191EF4">
        <w:rPr>
          <w:color w:val="auto"/>
        </w:rPr>
        <w:t xml:space="preserve"> </w:t>
      </w:r>
      <w:r w:rsidRPr="00191EF4">
        <w:rPr>
          <w:color w:val="auto"/>
        </w:rPr>
        <w:fldChar w:fldCharType="begin"/>
      </w:r>
      <w:r w:rsidRPr="00191EF4">
        <w:rPr>
          <w:color w:val="auto"/>
        </w:rPr>
        <w:instrText xml:space="preserve"> SEQ Ilustración \* ARABIC </w:instrText>
      </w:r>
      <w:r w:rsidRPr="00191EF4">
        <w:rPr>
          <w:color w:val="auto"/>
        </w:rPr>
        <w:fldChar w:fldCharType="separate"/>
      </w:r>
      <w:r w:rsidR="00486903">
        <w:rPr>
          <w:noProof/>
          <w:color w:val="auto"/>
        </w:rPr>
        <w:t>4</w:t>
      </w:r>
      <w:r w:rsidRPr="00191EF4">
        <w:rPr>
          <w:color w:val="auto"/>
        </w:rPr>
        <w:fldChar w:fldCharType="end"/>
      </w:r>
      <w:r w:rsidRPr="00191EF4">
        <w:rPr>
          <w:color w:val="auto"/>
        </w:rPr>
        <w:t>. Valores-p correspondientes al test de independencia Chi-cuadrado entre todos los posibles pares de variables</w:t>
      </w:r>
      <w:r>
        <w:rPr>
          <w:color w:val="auto"/>
        </w:rPr>
        <w:t xml:space="preserve"> sobre la</w:t>
      </w:r>
      <w:r w:rsidRPr="00191EF4">
        <w:rPr>
          <w:color w:val="auto"/>
        </w:rPr>
        <w:t xml:space="preserve"> </w:t>
      </w:r>
      <w:r>
        <w:rPr>
          <w:color w:val="auto"/>
        </w:rPr>
        <w:t>matriz de datos imputados</w:t>
      </w:r>
    </w:p>
    <w:p w:rsidR="00755DD0" w:rsidRDefault="00755DD0" w:rsidP="00836237">
      <w:pPr>
        <w:jc w:val="both"/>
        <w:rPr>
          <w:rFonts w:ascii="Georgia" w:hAnsi="Georgia"/>
        </w:rPr>
      </w:pPr>
    </w:p>
    <w:p w:rsidR="00633A4E" w:rsidRDefault="00755DD0" w:rsidP="00836237">
      <w:pPr>
        <w:jc w:val="both"/>
        <w:rPr>
          <w:rFonts w:ascii="Georgia" w:hAnsi="Georgia"/>
        </w:rPr>
      </w:pPr>
      <w:r>
        <w:rPr>
          <w:rFonts w:ascii="Georgia" w:hAnsi="Georgia"/>
        </w:rPr>
        <w:t>Adicional a esto se e</w:t>
      </w:r>
      <w:r w:rsidR="00633A4E">
        <w:rPr>
          <w:rFonts w:ascii="Georgia" w:hAnsi="Georgia"/>
        </w:rPr>
        <w:t>studi</w:t>
      </w:r>
      <w:r>
        <w:rPr>
          <w:rFonts w:ascii="Georgia" w:hAnsi="Georgia"/>
        </w:rPr>
        <w:t>ó</w:t>
      </w:r>
      <w:r w:rsidR="00633A4E">
        <w:rPr>
          <w:rFonts w:ascii="Georgia" w:hAnsi="Georgia"/>
        </w:rPr>
        <w:t xml:space="preserve"> la similaridad de las matrices de </w:t>
      </w:r>
      <w:r w:rsidR="00EB6111">
        <w:rPr>
          <w:rFonts w:ascii="Georgia" w:hAnsi="Georgia"/>
        </w:rPr>
        <w:t>asociación</w:t>
      </w:r>
      <w:r w:rsidR="00633A4E">
        <w:rPr>
          <w:rFonts w:ascii="Georgia" w:hAnsi="Georgia"/>
        </w:rPr>
        <w:t xml:space="preserve"> a través del Test de Mantel realizando 10</w:t>
      </w:r>
      <w:r w:rsidR="008A08DE">
        <w:rPr>
          <w:rFonts w:ascii="Georgia" w:hAnsi="Georgia"/>
        </w:rPr>
        <w:t>.</w:t>
      </w:r>
      <w:r w:rsidR="00633A4E">
        <w:rPr>
          <w:rFonts w:ascii="Georgia" w:hAnsi="Georgia"/>
        </w:rPr>
        <w:t>000 permutaciones para obtener una aproximación realista de la significancia del test.</w:t>
      </w:r>
    </w:p>
    <w:p w:rsidR="00EB6111" w:rsidRDefault="00633A4E" w:rsidP="00836237">
      <w:pPr>
        <w:jc w:val="both"/>
        <w:rPr>
          <w:rFonts w:ascii="Georgia" w:hAnsi="Georgia"/>
        </w:rPr>
      </w:pPr>
      <w:r w:rsidRPr="00633A4E">
        <w:rPr>
          <w:rFonts w:ascii="Georgia" w:hAnsi="Georgia"/>
          <w:noProof/>
          <w:lang w:eastAsia="es-CO"/>
        </w:rPr>
        <mc:AlternateContent>
          <mc:Choice Requires="wps">
            <w:drawing>
              <wp:anchor distT="0" distB="0" distL="114300" distR="114300" simplePos="0" relativeHeight="251659264" behindDoc="0" locked="0" layoutInCell="1" allowOverlap="1" wp14:anchorId="56CC841D" wp14:editId="7EF52240">
                <wp:simplePos x="0" y="0"/>
                <wp:positionH relativeFrom="column">
                  <wp:align>center</wp:align>
                </wp:positionH>
                <wp:positionV relativeFrom="paragraph">
                  <wp:posOffset>0</wp:posOffset>
                </wp:positionV>
                <wp:extent cx="4634345" cy="1403985"/>
                <wp:effectExtent l="0" t="0" r="13970" b="177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345" cy="1403985"/>
                        </a:xfrm>
                        <a:prstGeom prst="rect">
                          <a:avLst/>
                        </a:prstGeom>
                        <a:solidFill>
                          <a:srgbClr val="FFFFFF"/>
                        </a:solidFill>
                        <a:ln w="9525">
                          <a:solidFill>
                            <a:srgbClr val="000000"/>
                          </a:solidFill>
                          <a:miter lim="800000"/>
                          <a:headEnd/>
                          <a:tailEnd/>
                        </a:ln>
                      </wps:spPr>
                      <wps:txbx>
                        <w:txbxContent>
                          <w:p w:rsidR="00633A4E" w:rsidRPr="00A26962" w:rsidRDefault="00EB6111">
                            <w:pPr>
                              <w:rPr>
                                <w:rFonts w:ascii="Consolas" w:hAnsi="Consolas" w:cs="Consolas"/>
                                <w:lang w:val="en-US"/>
                              </w:rPr>
                            </w:pPr>
                            <w:r w:rsidRPr="00A26962">
                              <w:rPr>
                                <w:rFonts w:ascii="Consolas" w:hAnsi="Consolas" w:cs="Consolas"/>
                                <w:lang w:val="en-US"/>
                              </w:rPr>
                              <w:t>Mantel statistic based on Spearman's rank correlation rho</w:t>
                            </w:r>
                          </w:p>
                          <w:p w:rsidR="00EB6111" w:rsidRPr="00EB6111" w:rsidRDefault="00EB6111" w:rsidP="00EB6111">
                            <w:pPr>
                              <w:rPr>
                                <w:rFonts w:ascii="Consolas" w:hAnsi="Consolas" w:cs="Consolas"/>
                              </w:rPr>
                            </w:pPr>
                            <w:r w:rsidRPr="00EB6111">
                              <w:rPr>
                                <w:rFonts w:ascii="Consolas" w:hAnsi="Consolas" w:cs="Consolas"/>
                              </w:rPr>
                              <w:t xml:space="preserve">Mantel statistic r: 0.969 </w:t>
                            </w:r>
                          </w:p>
                          <w:p w:rsidR="00EB6111" w:rsidRPr="00EB6111" w:rsidRDefault="00EB6111" w:rsidP="00EB6111">
                            <w:pPr>
                              <w:rPr>
                                <w:rFonts w:ascii="Consolas" w:hAnsi="Consolas" w:cs="Consolas"/>
                              </w:rPr>
                            </w:pPr>
                            <w:r w:rsidRPr="00EB6111">
                              <w:rPr>
                                <w:rFonts w:ascii="Consolas" w:hAnsi="Consolas" w:cs="Consolas"/>
                              </w:rPr>
                              <w:t xml:space="preserve">      Significance: 9.999e-05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364.9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">
                <v:textbox style="mso-fit-shape-to-text:t">
                  <w:txbxContent>
                    <w:p w:rsidR="00633A4E" w:rsidRDefault="00EB6111">
                      <w:pPr>
                        <w:rPr>
                          <w:rFonts w:ascii="Consolas" w:hAnsi="Consolas" w:cs="Consolas"/>
                        </w:rPr>
                      </w:pPr>
                      <w:r w:rsidRPr="00EB6111">
                        <w:rPr>
                          <w:rFonts w:ascii="Consolas" w:hAnsi="Consolas" w:cs="Consolas"/>
                        </w:rPr>
                        <w:t xml:space="preserve">Mantel </w:t>
                      </w:r>
                      <w:proofErr w:type="spellStart"/>
                      <w:r w:rsidRPr="00EB6111">
                        <w:rPr>
                          <w:rFonts w:ascii="Consolas" w:hAnsi="Consolas" w:cs="Consolas"/>
                        </w:rPr>
                        <w:t>statistic</w:t>
                      </w:r>
                      <w:proofErr w:type="spellEnd"/>
                      <w:r w:rsidRPr="00EB6111">
                        <w:rPr>
                          <w:rFonts w:ascii="Consolas" w:hAnsi="Consolas" w:cs="Consolas"/>
                        </w:rPr>
                        <w:t xml:space="preserve"> </w:t>
                      </w:r>
                      <w:proofErr w:type="spellStart"/>
                      <w:r w:rsidRPr="00EB6111">
                        <w:rPr>
                          <w:rFonts w:ascii="Consolas" w:hAnsi="Consolas" w:cs="Consolas"/>
                        </w:rPr>
                        <w:t>based</w:t>
                      </w:r>
                      <w:proofErr w:type="spellEnd"/>
                      <w:r w:rsidRPr="00EB6111">
                        <w:rPr>
                          <w:rFonts w:ascii="Consolas" w:hAnsi="Consolas" w:cs="Consolas"/>
                        </w:rPr>
                        <w:t xml:space="preserve"> </w:t>
                      </w:r>
                      <w:proofErr w:type="spellStart"/>
                      <w:r w:rsidRPr="00EB6111">
                        <w:rPr>
                          <w:rFonts w:ascii="Consolas" w:hAnsi="Consolas" w:cs="Consolas"/>
                        </w:rPr>
                        <w:t>on</w:t>
                      </w:r>
                      <w:proofErr w:type="spellEnd"/>
                      <w:r w:rsidRPr="00EB6111">
                        <w:rPr>
                          <w:rFonts w:ascii="Consolas" w:hAnsi="Consolas" w:cs="Consolas"/>
                        </w:rPr>
                        <w:t xml:space="preserve"> </w:t>
                      </w:r>
                      <w:proofErr w:type="spellStart"/>
                      <w:r w:rsidRPr="00EB6111">
                        <w:rPr>
                          <w:rFonts w:ascii="Consolas" w:hAnsi="Consolas" w:cs="Consolas"/>
                        </w:rPr>
                        <w:t>Spearman's</w:t>
                      </w:r>
                      <w:proofErr w:type="spellEnd"/>
                      <w:r w:rsidRPr="00EB6111">
                        <w:rPr>
                          <w:rFonts w:ascii="Consolas" w:hAnsi="Consolas" w:cs="Consolas"/>
                        </w:rPr>
                        <w:t xml:space="preserve"> </w:t>
                      </w:r>
                      <w:proofErr w:type="spellStart"/>
                      <w:r w:rsidRPr="00EB6111">
                        <w:rPr>
                          <w:rFonts w:ascii="Consolas" w:hAnsi="Consolas" w:cs="Consolas"/>
                        </w:rPr>
                        <w:t>rank</w:t>
                      </w:r>
                      <w:proofErr w:type="spellEnd"/>
                      <w:r w:rsidRPr="00EB6111">
                        <w:rPr>
                          <w:rFonts w:ascii="Consolas" w:hAnsi="Consolas" w:cs="Consolas"/>
                        </w:rPr>
                        <w:t xml:space="preserve"> </w:t>
                      </w:r>
                      <w:proofErr w:type="spellStart"/>
                      <w:r w:rsidRPr="00EB6111">
                        <w:rPr>
                          <w:rFonts w:ascii="Consolas" w:hAnsi="Consolas" w:cs="Consolas"/>
                        </w:rPr>
                        <w:t>correlation</w:t>
                      </w:r>
                      <w:proofErr w:type="spellEnd"/>
                      <w:r w:rsidRPr="00EB6111">
                        <w:rPr>
                          <w:rFonts w:ascii="Consolas" w:hAnsi="Consolas" w:cs="Consolas"/>
                        </w:rPr>
                        <w:t xml:space="preserve"> rho</w:t>
                      </w:r>
                    </w:p>
                    <w:p w:rsidR="00EB6111" w:rsidRPr="00EB6111" w:rsidRDefault="00EB6111" w:rsidP="00EB6111">
                      <w:pPr>
                        <w:rPr>
                          <w:rFonts w:ascii="Consolas" w:hAnsi="Consolas" w:cs="Consolas"/>
                        </w:rPr>
                      </w:pPr>
                      <w:r w:rsidRPr="00EB6111">
                        <w:rPr>
                          <w:rFonts w:ascii="Consolas" w:hAnsi="Consolas" w:cs="Consolas"/>
                        </w:rPr>
                        <w:t xml:space="preserve">Mantel </w:t>
                      </w:r>
                      <w:proofErr w:type="spellStart"/>
                      <w:r w:rsidRPr="00EB6111">
                        <w:rPr>
                          <w:rFonts w:ascii="Consolas" w:hAnsi="Consolas" w:cs="Consolas"/>
                        </w:rPr>
                        <w:t>statistic</w:t>
                      </w:r>
                      <w:proofErr w:type="spellEnd"/>
                      <w:r w:rsidRPr="00EB6111">
                        <w:rPr>
                          <w:rFonts w:ascii="Consolas" w:hAnsi="Consolas" w:cs="Consolas"/>
                        </w:rPr>
                        <w:t xml:space="preserve"> r: 0.969 </w:t>
                      </w:r>
                    </w:p>
                    <w:p w:rsidR="00EB6111" w:rsidRPr="00EB6111" w:rsidRDefault="00EB6111" w:rsidP="00EB6111">
                      <w:pPr>
                        <w:rPr>
                          <w:rFonts w:ascii="Consolas" w:hAnsi="Consolas" w:cs="Consolas"/>
                        </w:rPr>
                      </w:pPr>
                      <w:r w:rsidRPr="00EB6111">
                        <w:rPr>
                          <w:rFonts w:ascii="Consolas" w:hAnsi="Consolas" w:cs="Consolas"/>
                        </w:rPr>
                        <w:t xml:space="preserve">      </w:t>
                      </w:r>
                      <w:proofErr w:type="spellStart"/>
                      <w:r w:rsidRPr="00EB6111">
                        <w:rPr>
                          <w:rFonts w:ascii="Consolas" w:hAnsi="Consolas" w:cs="Consolas"/>
                        </w:rPr>
                        <w:t>Significance</w:t>
                      </w:r>
                      <w:proofErr w:type="spellEnd"/>
                      <w:r w:rsidRPr="00EB6111">
                        <w:rPr>
                          <w:rFonts w:ascii="Consolas" w:hAnsi="Consolas" w:cs="Consolas"/>
                        </w:rPr>
                        <w:t>: 9.999e-05</w:t>
                      </w:r>
                    </w:p>
                  </w:txbxContent>
                </v:textbox>
              </v:shape>
            </w:pict>
          </mc:Fallback>
        </mc:AlternateContent>
      </w:r>
    </w:p>
    <w:p w:rsidR="00EB6111" w:rsidRPr="00EB6111" w:rsidRDefault="00EB6111" w:rsidP="00EB6111">
      <w:pPr>
        <w:rPr>
          <w:rFonts w:ascii="Georgia" w:hAnsi="Georgia"/>
        </w:rPr>
      </w:pPr>
    </w:p>
    <w:p w:rsidR="00EB6111" w:rsidRPr="00EB6111" w:rsidRDefault="00EB6111" w:rsidP="00EB6111">
      <w:pPr>
        <w:rPr>
          <w:rFonts w:ascii="Georgia" w:hAnsi="Georgia"/>
        </w:rPr>
      </w:pPr>
    </w:p>
    <w:p w:rsidR="00EB6111" w:rsidRDefault="00EB6111" w:rsidP="00EB6111">
      <w:pPr>
        <w:rPr>
          <w:rFonts w:ascii="Georgia" w:hAnsi="Georgia"/>
        </w:rPr>
      </w:pPr>
    </w:p>
    <w:p w:rsidR="00B62CD1" w:rsidRDefault="00EB6111" w:rsidP="00F778C3">
      <w:pPr>
        <w:jc w:val="both"/>
        <w:rPr>
          <w:rFonts w:ascii="Georgia" w:hAnsi="Georgia"/>
        </w:rPr>
      </w:pPr>
      <w:r>
        <w:rPr>
          <w:rFonts w:ascii="Georgia" w:hAnsi="Georgia"/>
        </w:rPr>
        <w:lastRenderedPageBreak/>
        <w:t>Obteniendo una correlación entre las matrices de asociación de datos aproximada del 97%</w:t>
      </w:r>
      <w:r w:rsidR="00F778C3">
        <w:rPr>
          <w:rFonts w:ascii="Georgia" w:hAnsi="Georgia"/>
        </w:rPr>
        <w:t xml:space="preserve">, lo que indica una mínima perdida en la </w:t>
      </w:r>
      <w:r w:rsidR="00473A5D">
        <w:rPr>
          <w:rFonts w:ascii="Georgia" w:hAnsi="Georgia"/>
        </w:rPr>
        <w:t>estructura</w:t>
      </w:r>
      <w:r w:rsidR="00F778C3">
        <w:rPr>
          <w:rFonts w:ascii="Georgia" w:hAnsi="Georgia"/>
        </w:rPr>
        <w:t xml:space="preserve"> de asociaciones entre las matrices </w:t>
      </w:r>
      <w:r w:rsidR="00473A5D">
        <w:rPr>
          <w:rFonts w:ascii="Georgia" w:hAnsi="Georgia"/>
        </w:rPr>
        <w:t>de asociación de datos originales e imputados</w:t>
      </w:r>
      <w:r w:rsidR="00F778C3">
        <w:rPr>
          <w:rFonts w:ascii="Georgia" w:hAnsi="Georgia"/>
        </w:rPr>
        <w:t>.</w:t>
      </w:r>
    </w:p>
    <w:p w:rsidR="00DE78FF" w:rsidRDefault="002D48BE" w:rsidP="00F778C3">
      <w:pPr>
        <w:jc w:val="both"/>
        <w:rPr>
          <w:rFonts w:ascii="Georgia" w:hAnsi="Georgia"/>
        </w:rPr>
      </w:pPr>
      <w:r>
        <w:rPr>
          <w:rFonts w:ascii="Georgia" w:hAnsi="Georgia"/>
        </w:rPr>
        <w:t>Para estudiar la asociación entre variables desde el punto de vista de cada uno de los constructos, se aplicó un PCA para los co</w:t>
      </w:r>
      <w:r w:rsidR="00A96FA2">
        <w:rPr>
          <w:rFonts w:ascii="Georgia" w:hAnsi="Georgia"/>
        </w:rPr>
        <w:t>nstructos que constituyeron las variables explicativas del modelo</w:t>
      </w:r>
      <w:r w:rsidR="00DE78FF">
        <w:rPr>
          <w:rFonts w:ascii="Georgia" w:hAnsi="Georgia"/>
        </w:rPr>
        <w:t>.</w:t>
      </w:r>
    </w:p>
    <w:p w:rsidR="007863B3" w:rsidRDefault="007863B3" w:rsidP="007863B3">
      <w:pPr>
        <w:keepNext/>
        <w:jc w:val="center"/>
      </w:pPr>
      <w:r>
        <w:rPr>
          <w:rFonts w:ascii="Georgia" w:hAnsi="Georgia"/>
          <w:noProof/>
          <w:lang w:eastAsia="es-CO"/>
        </w:rPr>
        <w:drawing>
          <wp:inline distT="0" distB="0" distL="0" distR="0" wp14:anchorId="5D41ED54" wp14:editId="453A8575">
            <wp:extent cx="4320000" cy="4320000"/>
            <wp:effectExtent l="0" t="0" r="4445"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hard_var.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625251" w:rsidRDefault="007863B3" w:rsidP="007863B3">
      <w:pPr>
        <w:pStyle w:val="Epgrafe"/>
        <w:jc w:val="center"/>
        <w:rPr>
          <w:color w:val="auto"/>
        </w:rPr>
      </w:pPr>
      <w:r>
        <w:rPr>
          <w:color w:val="auto"/>
        </w:rPr>
        <w:t>Figura</w:t>
      </w:r>
      <w:r w:rsidRPr="007863B3">
        <w:rPr>
          <w:color w:val="auto"/>
        </w:rPr>
        <w:t xml:space="preserve"> </w:t>
      </w:r>
      <w:r w:rsidRPr="007863B3">
        <w:rPr>
          <w:color w:val="auto"/>
        </w:rPr>
        <w:fldChar w:fldCharType="begin"/>
      </w:r>
      <w:r w:rsidRPr="007863B3">
        <w:rPr>
          <w:color w:val="auto"/>
        </w:rPr>
        <w:instrText xml:space="preserve"> SEQ Ilustración \* ARABIC </w:instrText>
      </w:r>
      <w:r w:rsidRPr="007863B3">
        <w:rPr>
          <w:color w:val="auto"/>
        </w:rPr>
        <w:fldChar w:fldCharType="separate"/>
      </w:r>
      <w:r w:rsidR="00486903">
        <w:rPr>
          <w:noProof/>
          <w:color w:val="auto"/>
        </w:rPr>
        <w:t>5</w:t>
      </w:r>
      <w:r w:rsidRPr="007863B3">
        <w:rPr>
          <w:color w:val="auto"/>
        </w:rPr>
        <w:fldChar w:fldCharType="end"/>
      </w:r>
      <w:r w:rsidRPr="007863B3">
        <w:rPr>
          <w:color w:val="auto"/>
        </w:rPr>
        <w:t>. Mapa factorial de variables, componente HARDWARE</w:t>
      </w:r>
    </w:p>
    <w:p w:rsidR="007863B3" w:rsidRDefault="007863B3" w:rsidP="007863B3">
      <w:pPr>
        <w:keepNext/>
        <w:jc w:val="center"/>
      </w:pPr>
      <w:r>
        <w:rPr>
          <w:noProof/>
          <w:lang w:eastAsia="es-CO"/>
        </w:rPr>
        <w:lastRenderedPageBreak/>
        <w:drawing>
          <wp:inline distT="0" distB="0" distL="0" distR="0" wp14:anchorId="4363D49E" wp14:editId="67E09B6B">
            <wp:extent cx="4320000" cy="4320000"/>
            <wp:effectExtent l="0" t="0" r="4445" b="444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soft_var.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7863B3" w:rsidRPr="007863B3" w:rsidRDefault="007863B3" w:rsidP="007863B3">
      <w:pPr>
        <w:pStyle w:val="Epgrafe"/>
        <w:jc w:val="center"/>
        <w:rPr>
          <w:color w:val="auto"/>
        </w:rPr>
      </w:pPr>
      <w:r>
        <w:rPr>
          <w:color w:val="auto"/>
        </w:rPr>
        <w:t>Figura</w:t>
      </w:r>
      <w:r w:rsidRPr="007863B3">
        <w:rPr>
          <w:color w:val="auto"/>
        </w:rPr>
        <w:t xml:space="preserve"> </w:t>
      </w:r>
      <w:r w:rsidRPr="007863B3">
        <w:rPr>
          <w:color w:val="auto"/>
        </w:rPr>
        <w:fldChar w:fldCharType="begin"/>
      </w:r>
      <w:r w:rsidRPr="007863B3">
        <w:rPr>
          <w:color w:val="auto"/>
        </w:rPr>
        <w:instrText xml:space="preserve"> SEQ Ilustración \* ARABIC </w:instrText>
      </w:r>
      <w:r w:rsidRPr="007863B3">
        <w:rPr>
          <w:color w:val="auto"/>
        </w:rPr>
        <w:fldChar w:fldCharType="separate"/>
      </w:r>
      <w:r w:rsidR="00486903">
        <w:rPr>
          <w:noProof/>
          <w:color w:val="auto"/>
        </w:rPr>
        <w:t>6</w:t>
      </w:r>
      <w:r w:rsidRPr="007863B3">
        <w:rPr>
          <w:color w:val="auto"/>
        </w:rPr>
        <w:fldChar w:fldCharType="end"/>
      </w:r>
      <w:r w:rsidRPr="007863B3">
        <w:rPr>
          <w:color w:val="auto"/>
        </w:rPr>
        <w:t>. Mapa factorial de variables, componente SOFTWARE</w:t>
      </w:r>
    </w:p>
    <w:p w:rsidR="007863B3" w:rsidRDefault="007863B3" w:rsidP="00F778C3">
      <w:pPr>
        <w:jc w:val="both"/>
        <w:rPr>
          <w:rFonts w:ascii="Georgia" w:hAnsi="Georgia"/>
        </w:rPr>
      </w:pPr>
    </w:p>
    <w:p w:rsidR="007863B3" w:rsidRDefault="007863B3" w:rsidP="007863B3">
      <w:pPr>
        <w:keepNext/>
        <w:jc w:val="center"/>
      </w:pPr>
      <w:r>
        <w:rPr>
          <w:rFonts w:ascii="Georgia" w:hAnsi="Georgia"/>
          <w:noProof/>
          <w:lang w:eastAsia="es-CO"/>
        </w:rPr>
        <w:lastRenderedPageBreak/>
        <w:drawing>
          <wp:inline distT="0" distB="0" distL="0" distR="0" wp14:anchorId="61B7905C" wp14:editId="5A2A15A7">
            <wp:extent cx="4320000" cy="4320000"/>
            <wp:effectExtent l="0" t="0" r="4445"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netw_var.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7863B3" w:rsidRPr="007863B3" w:rsidRDefault="007863B3" w:rsidP="007863B3">
      <w:pPr>
        <w:pStyle w:val="Epgrafe"/>
        <w:jc w:val="center"/>
        <w:rPr>
          <w:rFonts w:ascii="Georgia" w:hAnsi="Georgia"/>
          <w:color w:val="auto"/>
        </w:rPr>
      </w:pPr>
      <w:r>
        <w:rPr>
          <w:color w:val="auto"/>
        </w:rPr>
        <w:t>Figura</w:t>
      </w:r>
      <w:r w:rsidRPr="007863B3">
        <w:rPr>
          <w:color w:val="auto"/>
        </w:rPr>
        <w:t xml:space="preserve"> </w:t>
      </w:r>
      <w:r w:rsidRPr="007863B3">
        <w:rPr>
          <w:color w:val="auto"/>
        </w:rPr>
        <w:fldChar w:fldCharType="begin"/>
      </w:r>
      <w:r w:rsidRPr="007863B3">
        <w:rPr>
          <w:color w:val="auto"/>
        </w:rPr>
        <w:instrText xml:space="preserve"> SEQ Ilustración \* ARABIC </w:instrText>
      </w:r>
      <w:r w:rsidRPr="007863B3">
        <w:rPr>
          <w:color w:val="auto"/>
        </w:rPr>
        <w:fldChar w:fldCharType="separate"/>
      </w:r>
      <w:r w:rsidR="00486903">
        <w:rPr>
          <w:noProof/>
          <w:color w:val="auto"/>
        </w:rPr>
        <w:t>7</w:t>
      </w:r>
      <w:r w:rsidRPr="007863B3">
        <w:rPr>
          <w:color w:val="auto"/>
        </w:rPr>
        <w:fldChar w:fldCharType="end"/>
      </w:r>
      <w:r w:rsidRPr="007863B3">
        <w:rPr>
          <w:color w:val="auto"/>
        </w:rPr>
        <w:t>. Mapa factorial de variables, componente REDES DE COMUNICACIÓN</w:t>
      </w:r>
    </w:p>
    <w:p w:rsidR="007863B3" w:rsidRDefault="007863B3" w:rsidP="00F778C3">
      <w:pPr>
        <w:jc w:val="both"/>
        <w:rPr>
          <w:rFonts w:ascii="Georgia" w:hAnsi="Georgia"/>
        </w:rPr>
      </w:pPr>
    </w:p>
    <w:p w:rsidR="00F778C3" w:rsidRDefault="00402FFF" w:rsidP="00F778C3">
      <w:pPr>
        <w:jc w:val="both"/>
        <w:rPr>
          <w:rFonts w:ascii="Georgia" w:hAnsi="Georgia"/>
        </w:rPr>
      </w:pPr>
      <w:r>
        <w:rPr>
          <w:rFonts w:ascii="Georgia" w:hAnsi="Georgia"/>
        </w:rPr>
        <w:t xml:space="preserve">Finalmente, en términos del ajuste del modelo obtenemos cargas positivas </w:t>
      </w:r>
      <w:r w:rsidR="00F31FA6">
        <w:rPr>
          <w:rFonts w:ascii="Georgia" w:hAnsi="Georgia"/>
        </w:rPr>
        <w:t>para todas las variables respecto a sus constructos, indicando así una correlación positiva entre cada una de las variables que definen la respectiva variable latente; excepto para dos variables de la componente de innovación en hardware (ver Figura 8).</w:t>
      </w:r>
    </w:p>
    <w:p w:rsidR="00F31FA6" w:rsidRDefault="00A96FA2" w:rsidP="00F31FA6">
      <w:pPr>
        <w:keepNext/>
        <w:jc w:val="both"/>
      </w:pPr>
      <w:r>
        <w:rPr>
          <w:rFonts w:ascii="Georgia" w:hAnsi="Georgia"/>
          <w:noProof/>
          <w:lang w:eastAsia="es-CO"/>
        </w:rPr>
        <w:lastRenderedPageBreak/>
        <w:drawing>
          <wp:inline distT="0" distB="0" distL="0" distR="0" wp14:anchorId="22C263DF" wp14:editId="167E3256">
            <wp:extent cx="5612130" cy="5612130"/>
            <wp:effectExtent l="0" t="0" r="7620" b="762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A96FA2" w:rsidRPr="00F31FA6" w:rsidRDefault="00F31FA6" w:rsidP="00F31FA6">
      <w:pPr>
        <w:pStyle w:val="Epgrafe"/>
        <w:jc w:val="center"/>
        <w:rPr>
          <w:rFonts w:ascii="Georgia" w:hAnsi="Georgia"/>
          <w:color w:val="auto"/>
        </w:rPr>
      </w:pPr>
      <w:r>
        <w:rPr>
          <w:color w:val="auto"/>
        </w:rPr>
        <w:t>Figura</w:t>
      </w:r>
      <w:r w:rsidRPr="00F31FA6">
        <w:rPr>
          <w:color w:val="auto"/>
        </w:rPr>
        <w:t xml:space="preserve"> </w:t>
      </w:r>
      <w:r w:rsidRPr="00F31FA6">
        <w:rPr>
          <w:color w:val="auto"/>
        </w:rPr>
        <w:fldChar w:fldCharType="begin"/>
      </w:r>
      <w:r w:rsidRPr="00F31FA6">
        <w:rPr>
          <w:color w:val="auto"/>
        </w:rPr>
        <w:instrText xml:space="preserve"> SEQ Ilustración \* ARABIC </w:instrText>
      </w:r>
      <w:r w:rsidRPr="00F31FA6">
        <w:rPr>
          <w:color w:val="auto"/>
        </w:rPr>
        <w:fldChar w:fldCharType="separate"/>
      </w:r>
      <w:r w:rsidR="00486903">
        <w:rPr>
          <w:noProof/>
          <w:color w:val="auto"/>
        </w:rPr>
        <w:t>8</w:t>
      </w:r>
      <w:r w:rsidRPr="00F31FA6">
        <w:rPr>
          <w:color w:val="auto"/>
        </w:rPr>
        <w:fldChar w:fldCharType="end"/>
      </w:r>
      <w:r w:rsidRPr="00F31FA6">
        <w:rPr>
          <w:color w:val="auto"/>
        </w:rPr>
        <w:t>. Cargas factoriales de las variables observadas al constructo.</w:t>
      </w:r>
    </w:p>
    <w:p w:rsidR="00CC49F4" w:rsidRDefault="00CC49F4" w:rsidP="00F778C3">
      <w:pPr>
        <w:jc w:val="both"/>
        <w:rPr>
          <w:rFonts w:ascii="Georgia" w:hAnsi="Georgia"/>
        </w:rPr>
      </w:pPr>
    </w:p>
    <w:p w:rsidR="00BB768C" w:rsidRDefault="00CC49F4" w:rsidP="00F778C3">
      <w:pPr>
        <w:jc w:val="both"/>
        <w:rPr>
          <w:rFonts w:ascii="Georgia" w:hAnsi="Georgia"/>
        </w:rPr>
      </w:pPr>
      <w:r>
        <w:rPr>
          <w:rFonts w:ascii="Georgia" w:hAnsi="Georgia"/>
        </w:rPr>
        <w:t>Además de analizar las cargas de las variables con su respectivo constructo también se presenta a continuación las cargas cruzadas es decir la correlación que presenta cada una de las variables medidas con los demás constructos definidos, esto nos permite concluir de igual manera la adecuación de dichas variables para la explicación de las variables latentes (ver Figura 9).</w:t>
      </w:r>
    </w:p>
    <w:p w:rsidR="00486903" w:rsidRDefault="00486903" w:rsidP="00486903">
      <w:pPr>
        <w:keepNext/>
        <w:jc w:val="both"/>
      </w:pPr>
      <w:r>
        <w:rPr>
          <w:rFonts w:ascii="Georgia" w:hAnsi="Georgia"/>
          <w:noProof/>
          <w:lang w:eastAsia="es-CO"/>
        </w:rPr>
        <w:lastRenderedPageBreak/>
        <w:drawing>
          <wp:inline distT="0" distB="0" distL="0" distR="0" wp14:anchorId="21FA8860" wp14:editId="234E7DAE">
            <wp:extent cx="5612130" cy="5612130"/>
            <wp:effectExtent l="0" t="0" r="7620" b="762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_loadings.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486903" w:rsidRPr="00486903" w:rsidRDefault="00486903" w:rsidP="00486903">
      <w:pPr>
        <w:pStyle w:val="Epgrafe"/>
        <w:jc w:val="center"/>
        <w:rPr>
          <w:rFonts w:ascii="Georgia" w:hAnsi="Georgia"/>
          <w:color w:val="auto"/>
        </w:rPr>
      </w:pPr>
      <w:r>
        <w:rPr>
          <w:color w:val="auto"/>
        </w:rPr>
        <w:t>Figura</w:t>
      </w:r>
      <w:r w:rsidRPr="00486903">
        <w:rPr>
          <w:color w:val="auto"/>
        </w:rPr>
        <w:t xml:space="preserve"> </w:t>
      </w:r>
      <w:r w:rsidRPr="00486903">
        <w:rPr>
          <w:color w:val="auto"/>
        </w:rPr>
        <w:fldChar w:fldCharType="begin"/>
      </w:r>
      <w:r w:rsidRPr="00486903">
        <w:rPr>
          <w:color w:val="auto"/>
        </w:rPr>
        <w:instrText xml:space="preserve"> SEQ Ilustración \* ARABIC </w:instrText>
      </w:r>
      <w:r w:rsidRPr="00486903">
        <w:rPr>
          <w:color w:val="auto"/>
        </w:rPr>
        <w:fldChar w:fldCharType="separate"/>
      </w:r>
      <w:r w:rsidRPr="00486903">
        <w:rPr>
          <w:noProof/>
          <w:color w:val="auto"/>
        </w:rPr>
        <w:t>9</w:t>
      </w:r>
      <w:r w:rsidRPr="00486903">
        <w:rPr>
          <w:color w:val="auto"/>
        </w:rPr>
        <w:fldChar w:fldCharType="end"/>
      </w:r>
      <w:r w:rsidRPr="00486903">
        <w:rPr>
          <w:color w:val="auto"/>
        </w:rPr>
        <w:t>. Cargas cruzadas entre los diferentes constructos</w:t>
      </w:r>
    </w:p>
    <w:p w:rsidR="00F46051" w:rsidRDefault="00F46051" w:rsidP="00F778C3">
      <w:pPr>
        <w:jc w:val="both"/>
        <w:rPr>
          <w:rFonts w:ascii="Georgia" w:hAnsi="Georgia"/>
        </w:rPr>
      </w:pPr>
      <w:r>
        <w:rPr>
          <w:rFonts w:ascii="Georgia" w:hAnsi="Georgia"/>
        </w:rPr>
        <w:t>Es de notar que las variables que definen cada uno de los constructos muestran los niveles más altos de asociación a diferencia de la asociación que se presenta entre estos y los demás constructos, lo que permite concluir la adecuación de los cargas y variables utilizadas.</w:t>
      </w:r>
    </w:p>
    <w:p w:rsidR="00F31FA6" w:rsidRDefault="00D03218" w:rsidP="00F31FA6">
      <w:pPr>
        <w:keepNext/>
        <w:jc w:val="center"/>
      </w:pPr>
      <w:r>
        <w:rPr>
          <w:rFonts w:ascii="Georgia" w:hAnsi="Georgia"/>
          <w:noProof/>
          <w:lang w:eastAsia="es-CO"/>
        </w:rPr>
        <w:lastRenderedPageBreak/>
        <w:drawing>
          <wp:inline distT="0" distB="0" distL="0" distR="0" wp14:anchorId="6E2DBDA4" wp14:editId="6BD13C7A">
            <wp:extent cx="4597879" cy="3907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model.png"/>
                    <pic:cNvPicPr/>
                  </pic:nvPicPr>
                  <pic:blipFill rotWithShape="1">
                    <a:blip r:embed="rId19">
                      <a:extLst>
                        <a:ext uri="{28A0092B-C50C-407E-A947-70E740481C1C}">
                          <a14:useLocalDpi xmlns:a14="http://schemas.microsoft.com/office/drawing/2010/main" val="0"/>
                        </a:ext>
                      </a:extLst>
                    </a:blip>
                    <a:srcRect l="11846" t="13692" r="6154" b="16615"/>
                    <a:stretch/>
                  </pic:blipFill>
                  <pic:spPr bwMode="auto">
                    <a:xfrm>
                      <a:off x="0" y="0"/>
                      <a:ext cx="4601947" cy="3911223"/>
                    </a:xfrm>
                    <a:prstGeom prst="rect">
                      <a:avLst/>
                    </a:prstGeom>
                    <a:ln>
                      <a:noFill/>
                    </a:ln>
                    <a:extLst>
                      <a:ext uri="{53640926-AAD7-44D8-BBD7-CCE9431645EC}">
                        <a14:shadowObscured xmlns:a14="http://schemas.microsoft.com/office/drawing/2010/main"/>
                      </a:ext>
                    </a:extLst>
                  </pic:spPr>
                </pic:pic>
              </a:graphicData>
            </a:graphic>
          </wp:inline>
        </w:drawing>
      </w:r>
    </w:p>
    <w:p w:rsidR="00B62CD1" w:rsidRPr="00F31FA6" w:rsidRDefault="00F31FA6" w:rsidP="00F31FA6">
      <w:pPr>
        <w:pStyle w:val="Epgrafe"/>
        <w:jc w:val="center"/>
        <w:rPr>
          <w:rFonts w:ascii="Georgia" w:hAnsi="Georgia"/>
          <w:color w:val="auto"/>
        </w:rPr>
      </w:pPr>
      <w:r>
        <w:rPr>
          <w:color w:val="auto"/>
        </w:rPr>
        <w:t>Figura</w:t>
      </w:r>
      <w:r w:rsidRPr="00F31FA6">
        <w:rPr>
          <w:color w:val="auto"/>
        </w:rPr>
        <w:t xml:space="preserve"> </w:t>
      </w:r>
      <w:r w:rsidRPr="00F31FA6">
        <w:rPr>
          <w:color w:val="auto"/>
        </w:rPr>
        <w:fldChar w:fldCharType="begin"/>
      </w:r>
      <w:r w:rsidRPr="00F31FA6">
        <w:rPr>
          <w:color w:val="auto"/>
        </w:rPr>
        <w:instrText xml:space="preserve"> SEQ Ilustración \* ARABIC </w:instrText>
      </w:r>
      <w:r w:rsidRPr="00F31FA6">
        <w:rPr>
          <w:color w:val="auto"/>
        </w:rPr>
        <w:fldChar w:fldCharType="separate"/>
      </w:r>
      <w:r w:rsidR="00486903">
        <w:rPr>
          <w:noProof/>
          <w:color w:val="auto"/>
        </w:rPr>
        <w:t>10</w:t>
      </w:r>
      <w:r w:rsidRPr="00F31FA6">
        <w:rPr>
          <w:color w:val="auto"/>
        </w:rPr>
        <w:fldChar w:fldCharType="end"/>
      </w:r>
      <w:r w:rsidRPr="00F31FA6">
        <w:rPr>
          <w:color w:val="auto"/>
        </w:rPr>
        <w:t>. Coeficientes del modelo estructural</w:t>
      </w:r>
    </w:p>
    <w:p w:rsidR="00CC49F4" w:rsidRDefault="00CC49F4" w:rsidP="00F778C3">
      <w:pPr>
        <w:jc w:val="both"/>
        <w:rPr>
          <w:rFonts w:ascii="Georgia" w:hAnsi="Georgia"/>
        </w:rPr>
      </w:pPr>
    </w:p>
    <w:p w:rsidR="00F31FA6" w:rsidRDefault="00F31FA6" w:rsidP="00F778C3">
      <w:pPr>
        <w:jc w:val="both"/>
        <w:rPr>
          <w:rFonts w:ascii="Georgia" w:hAnsi="Georgia"/>
        </w:rPr>
      </w:pPr>
      <w:r>
        <w:rPr>
          <w:rFonts w:ascii="Georgia" w:hAnsi="Georgia"/>
        </w:rPr>
        <w:t xml:space="preserve">Evaluando el modelo estructural en la </w:t>
      </w:r>
      <w:r w:rsidR="00CC49F4">
        <w:rPr>
          <w:rFonts w:ascii="Georgia" w:hAnsi="Georgia"/>
        </w:rPr>
        <w:t>Figura 10</w:t>
      </w:r>
      <w:r>
        <w:rPr>
          <w:rFonts w:ascii="Georgia" w:hAnsi="Georgia"/>
        </w:rPr>
        <w:t xml:space="preserve">, observamos el aporte positivo de </w:t>
      </w:r>
      <w:r w:rsidR="00A77E10">
        <w:rPr>
          <w:rFonts w:ascii="Georgia" w:hAnsi="Georgia"/>
        </w:rPr>
        <w:t>la innovación en software sobre el direccionamiento estratégico de las empresas estudiadas este presenta una correlación del 68% a diferencia de la innovación en hardware y redes que aunque presentan estimaciones negativas del aporte al direccionamiento estratégico en base a los valores-p obtenidos de la significancia de los parámetros del modelo estos no pueden descartarse ser estadísticamente distintos de cero, por tanto tener un aporte bajo o nulo (Tabla 1).</w:t>
      </w:r>
    </w:p>
    <w:p w:rsidR="0095349F" w:rsidRPr="0095349F" w:rsidRDefault="00F43E81" w:rsidP="00F778C3">
      <w:pPr>
        <w:jc w:val="both"/>
        <w:rPr>
          <w:rFonts w:ascii="Georgia" w:hAnsi="Georgia"/>
        </w:rPr>
      </w:pPr>
      <w:r>
        <w:rPr>
          <w:rFonts w:ascii="Georgia" w:hAnsi="Georgia"/>
        </w:rPr>
        <w:t>Ajustar un modelo de regresión Ridge para tener en cuenta el efecto de la multicolinealidad entre las variables explicativas del modelo final, cuyas estimaciones no difieren significativamente.</w:t>
      </w:r>
      <w:r w:rsidR="0095349F">
        <w:rPr>
          <w:rFonts w:ascii="Georgia" w:hAnsi="Georgia"/>
        </w:rPr>
        <w:t xml:space="preserve"> Probar con técnicas de regularización para ver si cambia sustancialmente los resultados del modelo. Todo esto con el fin de minimizar el </w:t>
      </w:r>
      <w:r w:rsidR="0069268D">
        <w:rPr>
          <w:rFonts w:ascii="Georgia" w:hAnsi="Georgia"/>
        </w:rPr>
        <w:t>efecto de la multicolinealidad entre los regresores.</w:t>
      </w:r>
      <w:bookmarkStart w:id="1" w:name="_GoBack"/>
      <w:bookmarkEnd w:id="1"/>
    </w:p>
    <w:p w:rsidR="00A77E10" w:rsidRDefault="00A77E10" w:rsidP="00A77E10">
      <w:pPr>
        <w:pStyle w:val="Epgrafe"/>
        <w:keepNext/>
        <w:jc w:val="center"/>
      </w:pPr>
      <w:r w:rsidRPr="00CC49F4">
        <w:rPr>
          <w:color w:val="auto"/>
        </w:rPr>
        <w:t xml:space="preserve">Tabla </w:t>
      </w:r>
      <w:r w:rsidRPr="00CC49F4">
        <w:rPr>
          <w:color w:val="auto"/>
        </w:rPr>
        <w:fldChar w:fldCharType="begin"/>
      </w:r>
      <w:r w:rsidRPr="00CC49F4">
        <w:rPr>
          <w:color w:val="auto"/>
        </w:rPr>
        <w:instrText xml:space="preserve"> SEQ Tabla \* ARABIC </w:instrText>
      </w:r>
      <w:r w:rsidRPr="00CC49F4">
        <w:rPr>
          <w:color w:val="auto"/>
        </w:rPr>
        <w:fldChar w:fldCharType="separate"/>
      </w:r>
      <w:r w:rsidRPr="00CC49F4">
        <w:rPr>
          <w:noProof/>
          <w:color w:val="auto"/>
        </w:rPr>
        <w:t>1</w:t>
      </w:r>
      <w:r w:rsidRPr="00CC49F4">
        <w:rPr>
          <w:color w:val="auto"/>
        </w:rPr>
        <w:fldChar w:fldCharType="end"/>
      </w:r>
      <w:r w:rsidRPr="00CC49F4">
        <w:rPr>
          <w:color w:val="auto"/>
        </w:rPr>
        <w:t>. Resumen de los parámetros del modelo</w:t>
      </w:r>
    </w:p>
    <w:tbl>
      <w:tblPr>
        <w:tblStyle w:val="Tablaconcuadrcula"/>
        <w:tblW w:w="76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3"/>
        <w:gridCol w:w="1355"/>
        <w:gridCol w:w="1347"/>
        <w:gridCol w:w="1038"/>
        <w:gridCol w:w="1089"/>
      </w:tblGrid>
      <w:tr w:rsidR="005C441C" w:rsidTr="00A77E10">
        <w:trPr>
          <w:jc w:val="center"/>
        </w:trPr>
        <w:tc>
          <w:tcPr>
            <w:tcW w:w="2793" w:type="dxa"/>
            <w:tcBorders>
              <w:top w:val="single" w:sz="4" w:space="0" w:color="auto"/>
              <w:bottom w:val="single" w:sz="4" w:space="0" w:color="auto"/>
            </w:tcBorders>
          </w:tcPr>
          <w:p w:rsidR="005C441C" w:rsidRDefault="005C441C" w:rsidP="00F778C3">
            <w:pPr>
              <w:jc w:val="both"/>
              <w:rPr>
                <w:rFonts w:ascii="Georgia" w:hAnsi="Georgia"/>
              </w:rPr>
            </w:pPr>
          </w:p>
        </w:tc>
        <w:tc>
          <w:tcPr>
            <w:tcW w:w="1355" w:type="dxa"/>
            <w:tcBorders>
              <w:top w:val="single" w:sz="4" w:space="0" w:color="auto"/>
              <w:bottom w:val="single" w:sz="4" w:space="0" w:color="auto"/>
            </w:tcBorders>
          </w:tcPr>
          <w:p w:rsidR="005C441C" w:rsidRPr="005C441C" w:rsidRDefault="005C441C" w:rsidP="00F778C3">
            <w:pPr>
              <w:jc w:val="both"/>
              <w:rPr>
                <w:rFonts w:ascii="Georgia" w:hAnsi="Georgia"/>
                <w:i/>
              </w:rPr>
            </w:pPr>
            <w:r w:rsidRPr="005C441C">
              <w:rPr>
                <w:rFonts w:ascii="Georgia" w:hAnsi="Georgia"/>
                <w:i/>
              </w:rPr>
              <w:t>Estimate</w:t>
            </w:r>
          </w:p>
        </w:tc>
        <w:tc>
          <w:tcPr>
            <w:tcW w:w="1347" w:type="dxa"/>
            <w:tcBorders>
              <w:top w:val="single" w:sz="4" w:space="0" w:color="auto"/>
              <w:bottom w:val="single" w:sz="4" w:space="0" w:color="auto"/>
            </w:tcBorders>
          </w:tcPr>
          <w:p w:rsidR="005C441C" w:rsidRPr="005C441C" w:rsidRDefault="005C441C" w:rsidP="00F778C3">
            <w:pPr>
              <w:jc w:val="both"/>
              <w:rPr>
                <w:rFonts w:ascii="Georgia" w:hAnsi="Georgia"/>
                <w:i/>
              </w:rPr>
            </w:pPr>
            <w:r w:rsidRPr="005C441C">
              <w:rPr>
                <w:rFonts w:ascii="Georgia" w:hAnsi="Georgia"/>
                <w:i/>
              </w:rPr>
              <w:t>Std. Error</w:t>
            </w:r>
          </w:p>
        </w:tc>
        <w:tc>
          <w:tcPr>
            <w:tcW w:w="1038" w:type="dxa"/>
            <w:tcBorders>
              <w:top w:val="single" w:sz="4" w:space="0" w:color="auto"/>
              <w:bottom w:val="single" w:sz="4" w:space="0" w:color="auto"/>
            </w:tcBorders>
          </w:tcPr>
          <w:p w:rsidR="005C441C" w:rsidRPr="005C441C" w:rsidRDefault="005C441C" w:rsidP="00F778C3">
            <w:pPr>
              <w:jc w:val="both"/>
              <w:rPr>
                <w:rFonts w:ascii="Georgia" w:hAnsi="Georgia"/>
                <w:i/>
              </w:rPr>
            </w:pPr>
            <w:r w:rsidRPr="005C441C">
              <w:rPr>
                <w:rFonts w:ascii="Georgia" w:hAnsi="Georgia"/>
                <w:i/>
              </w:rPr>
              <w:t>t-value</w:t>
            </w:r>
          </w:p>
        </w:tc>
        <w:tc>
          <w:tcPr>
            <w:tcW w:w="1089" w:type="dxa"/>
            <w:tcBorders>
              <w:top w:val="single" w:sz="4" w:space="0" w:color="auto"/>
              <w:bottom w:val="single" w:sz="4" w:space="0" w:color="auto"/>
            </w:tcBorders>
          </w:tcPr>
          <w:p w:rsidR="005C441C" w:rsidRPr="005C441C" w:rsidRDefault="005C441C" w:rsidP="00F778C3">
            <w:pPr>
              <w:jc w:val="both"/>
              <w:rPr>
                <w:rFonts w:ascii="Georgia" w:hAnsi="Georgia"/>
                <w:i/>
              </w:rPr>
            </w:pPr>
            <w:r w:rsidRPr="005C441C">
              <w:rPr>
                <w:rFonts w:ascii="Georgia" w:hAnsi="Georgia"/>
                <w:i/>
              </w:rPr>
              <w:t>p-value</w:t>
            </w:r>
          </w:p>
        </w:tc>
      </w:tr>
      <w:tr w:rsidR="005C441C" w:rsidTr="00A77E10">
        <w:trPr>
          <w:jc w:val="center"/>
        </w:trPr>
        <w:tc>
          <w:tcPr>
            <w:tcW w:w="2793" w:type="dxa"/>
          </w:tcPr>
          <w:p w:rsidR="005C441C" w:rsidRPr="005C441C" w:rsidRDefault="005C441C" w:rsidP="00F778C3">
            <w:pPr>
              <w:jc w:val="both"/>
              <w:rPr>
                <w:rFonts w:ascii="Georgia" w:hAnsi="Georgia"/>
                <w:i/>
              </w:rPr>
            </w:pPr>
            <w:r w:rsidRPr="005C441C">
              <w:rPr>
                <w:rFonts w:ascii="Georgia" w:hAnsi="Georgia"/>
                <w:i/>
              </w:rPr>
              <w:t>Innovación en hardware</w:t>
            </w:r>
          </w:p>
        </w:tc>
        <w:tc>
          <w:tcPr>
            <w:tcW w:w="1355" w:type="dxa"/>
          </w:tcPr>
          <w:p w:rsidR="005C441C" w:rsidRDefault="005C441C" w:rsidP="005C441C">
            <w:pPr>
              <w:jc w:val="center"/>
              <w:rPr>
                <w:rFonts w:ascii="Georgia" w:hAnsi="Georgia"/>
              </w:rPr>
            </w:pPr>
            <w:r>
              <w:rPr>
                <w:rFonts w:ascii="Georgia" w:hAnsi="Georgia"/>
              </w:rPr>
              <w:t>-0.086</w:t>
            </w:r>
          </w:p>
        </w:tc>
        <w:tc>
          <w:tcPr>
            <w:tcW w:w="1347" w:type="dxa"/>
          </w:tcPr>
          <w:p w:rsidR="005C441C" w:rsidRDefault="005C441C" w:rsidP="005C441C">
            <w:pPr>
              <w:jc w:val="center"/>
              <w:rPr>
                <w:rFonts w:ascii="Georgia" w:hAnsi="Georgia"/>
              </w:rPr>
            </w:pPr>
            <w:r>
              <w:rPr>
                <w:rFonts w:ascii="Georgia" w:hAnsi="Georgia"/>
              </w:rPr>
              <w:t>0.069</w:t>
            </w:r>
          </w:p>
        </w:tc>
        <w:tc>
          <w:tcPr>
            <w:tcW w:w="1038" w:type="dxa"/>
          </w:tcPr>
          <w:p w:rsidR="005C441C" w:rsidRDefault="005C441C" w:rsidP="005C441C">
            <w:pPr>
              <w:jc w:val="center"/>
              <w:rPr>
                <w:rFonts w:ascii="Georgia" w:hAnsi="Georgia"/>
              </w:rPr>
            </w:pPr>
            <w:r>
              <w:rPr>
                <w:rFonts w:ascii="Georgia" w:hAnsi="Georgia"/>
              </w:rPr>
              <w:t>-1.252</w:t>
            </w:r>
          </w:p>
        </w:tc>
        <w:tc>
          <w:tcPr>
            <w:tcW w:w="1089" w:type="dxa"/>
          </w:tcPr>
          <w:p w:rsidR="005C441C" w:rsidRDefault="005C441C" w:rsidP="005C441C">
            <w:pPr>
              <w:jc w:val="center"/>
              <w:rPr>
                <w:rFonts w:ascii="Georgia" w:hAnsi="Georgia"/>
              </w:rPr>
            </w:pPr>
            <w:r>
              <w:rPr>
                <w:rFonts w:ascii="Georgia" w:hAnsi="Georgia"/>
              </w:rPr>
              <w:t>0.213</w:t>
            </w:r>
          </w:p>
        </w:tc>
      </w:tr>
      <w:tr w:rsidR="005C441C" w:rsidTr="00A77E10">
        <w:trPr>
          <w:jc w:val="center"/>
        </w:trPr>
        <w:tc>
          <w:tcPr>
            <w:tcW w:w="2793" w:type="dxa"/>
          </w:tcPr>
          <w:p w:rsidR="005C441C" w:rsidRPr="005C441C" w:rsidRDefault="005C441C" w:rsidP="005C441C">
            <w:pPr>
              <w:jc w:val="both"/>
              <w:rPr>
                <w:rFonts w:ascii="Georgia" w:hAnsi="Georgia"/>
                <w:i/>
              </w:rPr>
            </w:pPr>
            <w:r w:rsidRPr="005C441C">
              <w:rPr>
                <w:rFonts w:ascii="Georgia" w:hAnsi="Georgia"/>
                <w:i/>
              </w:rPr>
              <w:t>Innovación en software</w:t>
            </w:r>
          </w:p>
        </w:tc>
        <w:tc>
          <w:tcPr>
            <w:tcW w:w="1355" w:type="dxa"/>
          </w:tcPr>
          <w:p w:rsidR="005C441C" w:rsidRPr="00A96FA2" w:rsidRDefault="005C441C" w:rsidP="005C441C">
            <w:pPr>
              <w:jc w:val="center"/>
              <w:rPr>
                <w:rFonts w:ascii="Georgia" w:hAnsi="Georgia"/>
              </w:rPr>
            </w:pPr>
            <w:r w:rsidRPr="00A96FA2">
              <w:rPr>
                <w:rFonts w:ascii="Georgia" w:hAnsi="Georgia"/>
              </w:rPr>
              <w:t>0.683</w:t>
            </w:r>
          </w:p>
        </w:tc>
        <w:tc>
          <w:tcPr>
            <w:tcW w:w="1347" w:type="dxa"/>
          </w:tcPr>
          <w:p w:rsidR="005C441C" w:rsidRDefault="005C441C" w:rsidP="005C441C">
            <w:pPr>
              <w:jc w:val="center"/>
              <w:rPr>
                <w:rFonts w:ascii="Georgia" w:hAnsi="Georgia"/>
              </w:rPr>
            </w:pPr>
            <w:r>
              <w:rPr>
                <w:rFonts w:ascii="Georgia" w:hAnsi="Georgia"/>
              </w:rPr>
              <w:t>0.069</w:t>
            </w:r>
          </w:p>
        </w:tc>
        <w:tc>
          <w:tcPr>
            <w:tcW w:w="1038" w:type="dxa"/>
          </w:tcPr>
          <w:p w:rsidR="005C441C" w:rsidRDefault="005C441C" w:rsidP="005C441C">
            <w:pPr>
              <w:jc w:val="center"/>
              <w:rPr>
                <w:rFonts w:ascii="Georgia" w:hAnsi="Georgia"/>
              </w:rPr>
            </w:pPr>
            <w:r>
              <w:rPr>
                <w:rFonts w:ascii="Georgia" w:hAnsi="Georgia"/>
              </w:rPr>
              <w:t>9.905</w:t>
            </w:r>
          </w:p>
        </w:tc>
        <w:tc>
          <w:tcPr>
            <w:tcW w:w="1089" w:type="dxa"/>
          </w:tcPr>
          <w:p w:rsidR="005C441C" w:rsidRDefault="005C441C" w:rsidP="005C441C">
            <w:pPr>
              <w:jc w:val="center"/>
              <w:rPr>
                <w:rFonts w:ascii="Georgia" w:hAnsi="Georgia"/>
              </w:rPr>
            </w:pPr>
            <w:r>
              <w:rPr>
                <w:rFonts w:ascii="Georgia" w:hAnsi="Georgia"/>
              </w:rPr>
              <w:t>0</w:t>
            </w:r>
          </w:p>
        </w:tc>
      </w:tr>
      <w:tr w:rsidR="005C441C" w:rsidTr="00A77E10">
        <w:trPr>
          <w:jc w:val="center"/>
        </w:trPr>
        <w:tc>
          <w:tcPr>
            <w:tcW w:w="2793" w:type="dxa"/>
            <w:tcBorders>
              <w:bottom w:val="single" w:sz="4" w:space="0" w:color="auto"/>
            </w:tcBorders>
          </w:tcPr>
          <w:p w:rsidR="005C441C" w:rsidRPr="005C441C" w:rsidRDefault="005C441C" w:rsidP="00F778C3">
            <w:pPr>
              <w:jc w:val="both"/>
              <w:rPr>
                <w:rFonts w:ascii="Georgia" w:hAnsi="Georgia"/>
                <w:i/>
              </w:rPr>
            </w:pPr>
            <w:r w:rsidRPr="005C441C">
              <w:rPr>
                <w:rFonts w:ascii="Georgia" w:hAnsi="Georgia"/>
                <w:i/>
              </w:rPr>
              <w:t>Innovación en redes</w:t>
            </w:r>
          </w:p>
        </w:tc>
        <w:tc>
          <w:tcPr>
            <w:tcW w:w="1355" w:type="dxa"/>
            <w:tcBorders>
              <w:bottom w:val="single" w:sz="4" w:space="0" w:color="auto"/>
            </w:tcBorders>
          </w:tcPr>
          <w:p w:rsidR="005C441C" w:rsidRDefault="005C441C" w:rsidP="005C441C">
            <w:pPr>
              <w:jc w:val="center"/>
              <w:rPr>
                <w:rFonts w:ascii="Georgia" w:hAnsi="Georgia"/>
              </w:rPr>
            </w:pPr>
            <w:r>
              <w:rPr>
                <w:rFonts w:ascii="Georgia" w:hAnsi="Georgia"/>
              </w:rPr>
              <w:t>-0.118</w:t>
            </w:r>
          </w:p>
        </w:tc>
        <w:tc>
          <w:tcPr>
            <w:tcW w:w="1347" w:type="dxa"/>
            <w:tcBorders>
              <w:bottom w:val="single" w:sz="4" w:space="0" w:color="auto"/>
            </w:tcBorders>
          </w:tcPr>
          <w:p w:rsidR="005C441C" w:rsidRDefault="005C441C" w:rsidP="005C441C">
            <w:pPr>
              <w:jc w:val="center"/>
              <w:rPr>
                <w:rFonts w:ascii="Georgia" w:hAnsi="Georgia"/>
              </w:rPr>
            </w:pPr>
            <w:r>
              <w:rPr>
                <w:rFonts w:ascii="Georgia" w:hAnsi="Georgia"/>
              </w:rPr>
              <w:t>0.071</w:t>
            </w:r>
          </w:p>
        </w:tc>
        <w:tc>
          <w:tcPr>
            <w:tcW w:w="1038" w:type="dxa"/>
            <w:tcBorders>
              <w:bottom w:val="single" w:sz="4" w:space="0" w:color="auto"/>
            </w:tcBorders>
          </w:tcPr>
          <w:p w:rsidR="005C441C" w:rsidRDefault="005C441C" w:rsidP="005C441C">
            <w:pPr>
              <w:jc w:val="center"/>
              <w:rPr>
                <w:rFonts w:ascii="Georgia" w:hAnsi="Georgia"/>
              </w:rPr>
            </w:pPr>
            <w:r>
              <w:rPr>
                <w:rFonts w:ascii="Georgia" w:hAnsi="Georgia"/>
              </w:rPr>
              <w:t>-1.669</w:t>
            </w:r>
          </w:p>
        </w:tc>
        <w:tc>
          <w:tcPr>
            <w:tcW w:w="1089" w:type="dxa"/>
            <w:tcBorders>
              <w:bottom w:val="single" w:sz="4" w:space="0" w:color="auto"/>
            </w:tcBorders>
          </w:tcPr>
          <w:p w:rsidR="005C441C" w:rsidRDefault="005C441C" w:rsidP="005C441C">
            <w:pPr>
              <w:jc w:val="center"/>
              <w:rPr>
                <w:rFonts w:ascii="Georgia" w:hAnsi="Georgia"/>
              </w:rPr>
            </w:pPr>
            <w:r>
              <w:rPr>
                <w:rFonts w:ascii="Georgia" w:hAnsi="Georgia"/>
              </w:rPr>
              <w:t>0.098</w:t>
            </w:r>
          </w:p>
        </w:tc>
      </w:tr>
    </w:tbl>
    <w:p w:rsidR="005C441C" w:rsidRDefault="005C441C" w:rsidP="00F778C3">
      <w:pPr>
        <w:jc w:val="both"/>
        <w:rPr>
          <w:rFonts w:ascii="Georgia" w:hAnsi="Georgia"/>
        </w:rPr>
      </w:pPr>
    </w:p>
    <w:p w:rsidR="002536A5" w:rsidRDefault="002536A5" w:rsidP="00F778C3">
      <w:pPr>
        <w:jc w:val="both"/>
        <w:rPr>
          <w:rFonts w:ascii="Georgia" w:hAnsi="Georgia"/>
        </w:rPr>
      </w:pPr>
    </w:p>
    <w:p w:rsidR="00F46051" w:rsidRDefault="00F46051" w:rsidP="00F778C3">
      <w:pPr>
        <w:jc w:val="both"/>
        <w:rPr>
          <w:rFonts w:ascii="Georgia" w:hAnsi="Georgia"/>
        </w:rPr>
      </w:pPr>
    </w:p>
    <w:p w:rsidR="00F46051" w:rsidRDefault="00F46051" w:rsidP="00F778C3">
      <w:pPr>
        <w:jc w:val="both"/>
        <w:rPr>
          <w:rFonts w:ascii="Georgia" w:hAnsi="Georgia"/>
        </w:rPr>
      </w:pPr>
    </w:p>
    <w:p w:rsidR="00F31FA6" w:rsidRDefault="00F31FA6" w:rsidP="00F778C3">
      <w:pPr>
        <w:jc w:val="both"/>
        <w:rPr>
          <w:rFonts w:ascii="Georgia" w:hAnsi="Georgia"/>
        </w:rPr>
      </w:pPr>
    </w:p>
    <w:p w:rsidR="00960EFD" w:rsidRPr="00960EFD" w:rsidRDefault="00960EFD" w:rsidP="00960EFD">
      <w:pPr>
        <w:jc w:val="center"/>
        <w:rPr>
          <w:rFonts w:ascii="Georgia" w:hAnsi="Georgia"/>
          <w:b/>
        </w:rPr>
      </w:pPr>
      <w:r w:rsidRPr="00960EFD">
        <w:rPr>
          <w:rFonts w:ascii="Georgia" w:hAnsi="Georgia"/>
          <w:b/>
        </w:rPr>
        <w:t>BIBLIOGRAFÍA</w:t>
      </w:r>
    </w:p>
    <w:p w:rsidR="006D188F" w:rsidRPr="00A26962" w:rsidRDefault="00960EFD">
      <w:pPr>
        <w:pStyle w:val="NormalWeb"/>
        <w:ind w:left="480" w:hanging="480"/>
        <w:divId w:val="489640484"/>
        <w:rPr>
          <w:rFonts w:ascii="Georgia" w:hAnsi="Georgia"/>
          <w:noProof/>
          <w:sz w:val="22"/>
          <w:lang w:val="en-US"/>
        </w:rPr>
      </w:pPr>
      <w:r>
        <w:rPr>
          <w:rFonts w:ascii="Georgia" w:hAnsi="Georgia"/>
        </w:rPr>
        <w:fldChar w:fldCharType="begin" w:fldLock="1"/>
      </w:r>
      <w:r w:rsidRPr="00F43E81">
        <w:rPr>
          <w:rFonts w:ascii="Georgia" w:hAnsi="Georgia"/>
          <w:lang w:val="en-US"/>
        </w:rPr>
        <w:instrText xml:space="preserve">ADDIN Mendeley Bibliography CSL_BIBLIOGRAPHY </w:instrText>
      </w:r>
      <w:r>
        <w:rPr>
          <w:rFonts w:ascii="Georgia" w:hAnsi="Georgia"/>
        </w:rPr>
        <w:fldChar w:fldCharType="separate"/>
      </w:r>
      <w:r w:rsidR="006D188F" w:rsidRPr="00F43E81">
        <w:rPr>
          <w:rFonts w:ascii="Georgia" w:hAnsi="Georgia"/>
          <w:noProof/>
          <w:sz w:val="22"/>
          <w:lang w:val="en-US"/>
        </w:rPr>
        <w:t xml:space="preserve">Meulman, J. J., &amp; Heiser, W. J. (1995). </w:t>
      </w:r>
      <w:r w:rsidR="006D188F" w:rsidRPr="00A26962">
        <w:rPr>
          <w:rFonts w:ascii="Georgia" w:hAnsi="Georgia"/>
          <w:noProof/>
          <w:sz w:val="22"/>
          <w:lang w:val="en-US"/>
        </w:rPr>
        <w:t>Principal Components Analysis With Nonlinear Optimal Scaling Transformations for Ordinal and Nominal Data (pp. 49–70).</w:t>
      </w:r>
    </w:p>
    <w:p w:rsidR="006D188F" w:rsidRPr="00A26962" w:rsidRDefault="006D188F">
      <w:pPr>
        <w:pStyle w:val="NormalWeb"/>
        <w:ind w:left="480" w:hanging="480"/>
        <w:divId w:val="489640484"/>
        <w:rPr>
          <w:rFonts w:ascii="Georgia" w:hAnsi="Georgia"/>
          <w:noProof/>
          <w:sz w:val="22"/>
          <w:lang w:val="en-US"/>
        </w:rPr>
      </w:pPr>
      <w:r w:rsidRPr="00A26962">
        <w:rPr>
          <w:rFonts w:ascii="Georgia" w:hAnsi="Georgia"/>
          <w:noProof/>
          <w:sz w:val="22"/>
          <w:lang w:val="en-US"/>
        </w:rPr>
        <w:t xml:space="preserve">Sanchez, G. (2013). </w:t>
      </w:r>
      <w:r w:rsidRPr="00A26962">
        <w:rPr>
          <w:rFonts w:ascii="Georgia" w:hAnsi="Georgia"/>
          <w:i/>
          <w:iCs/>
          <w:noProof/>
          <w:sz w:val="22"/>
          <w:lang w:val="en-US"/>
        </w:rPr>
        <w:t>PLS Path Modeling with R</w:t>
      </w:r>
      <w:r w:rsidRPr="00A26962">
        <w:rPr>
          <w:rFonts w:ascii="Georgia" w:hAnsi="Georgia"/>
          <w:noProof/>
          <w:sz w:val="22"/>
          <w:lang w:val="en-US"/>
        </w:rPr>
        <w:t>.</w:t>
      </w:r>
    </w:p>
    <w:p w:rsidR="006D188F" w:rsidRPr="006D188F" w:rsidRDefault="006D188F">
      <w:pPr>
        <w:pStyle w:val="NormalWeb"/>
        <w:ind w:left="480" w:hanging="480"/>
        <w:divId w:val="489640484"/>
        <w:rPr>
          <w:rFonts w:ascii="Georgia" w:hAnsi="Georgia"/>
          <w:noProof/>
          <w:sz w:val="22"/>
        </w:rPr>
      </w:pPr>
      <w:r w:rsidRPr="00A26962">
        <w:rPr>
          <w:rFonts w:ascii="Georgia" w:hAnsi="Georgia"/>
          <w:noProof/>
          <w:sz w:val="22"/>
          <w:lang w:val="en-US"/>
        </w:rPr>
        <w:t xml:space="preserve">Van Buuren, S., &amp; Groothuis-Oudshoorn, K. (2011). Multivariate Imputation by Chained Equations. </w:t>
      </w:r>
      <w:r w:rsidRPr="006D188F">
        <w:rPr>
          <w:rFonts w:ascii="Georgia" w:hAnsi="Georgia"/>
          <w:i/>
          <w:iCs/>
          <w:noProof/>
          <w:sz w:val="22"/>
        </w:rPr>
        <w:t>Journal Of Statistical Software</w:t>
      </w:r>
      <w:r w:rsidRPr="006D188F">
        <w:rPr>
          <w:rFonts w:ascii="Georgia" w:hAnsi="Georgia"/>
          <w:noProof/>
          <w:sz w:val="22"/>
        </w:rPr>
        <w:t xml:space="preserve">, </w:t>
      </w:r>
      <w:r w:rsidRPr="006D188F">
        <w:rPr>
          <w:rFonts w:ascii="Georgia" w:hAnsi="Georgia"/>
          <w:i/>
          <w:iCs/>
          <w:noProof/>
          <w:sz w:val="22"/>
        </w:rPr>
        <w:t>45</w:t>
      </w:r>
      <w:r w:rsidRPr="006D188F">
        <w:rPr>
          <w:rFonts w:ascii="Georgia" w:hAnsi="Georgia"/>
          <w:noProof/>
          <w:sz w:val="22"/>
        </w:rPr>
        <w:t>(3), 1–67. doi:10.1177/0962280206074463</w:t>
      </w:r>
    </w:p>
    <w:p w:rsidR="00960EFD" w:rsidRPr="00EB6111" w:rsidRDefault="00960EFD" w:rsidP="00A96FA2">
      <w:pPr>
        <w:pStyle w:val="NormalWeb"/>
        <w:divId w:val="1899782194"/>
        <w:rPr>
          <w:rFonts w:ascii="Georgia" w:hAnsi="Georgia"/>
        </w:rPr>
      </w:pPr>
      <w:r>
        <w:rPr>
          <w:rFonts w:ascii="Georgia" w:hAnsi="Georgia"/>
        </w:rPr>
        <w:fldChar w:fldCharType="end"/>
      </w:r>
    </w:p>
    <w:sectPr w:rsidR="00960EFD" w:rsidRPr="00EB61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old Achicanoy" w:date="2015-01-18T21:50:00Z" w:initials="H">
    <w:p w:rsidR="006D188F" w:rsidRDefault="006D188F" w:rsidP="006D188F">
      <w:pPr>
        <w:pStyle w:val="Textocomentario"/>
        <w:jc w:val="both"/>
      </w:pPr>
      <w:r>
        <w:rPr>
          <w:rStyle w:val="Refdecomentario"/>
        </w:rPr>
        <w:annotationRef/>
      </w:r>
      <w:r>
        <w:t>No se incluyeron en el análisis por el bajo número</w:t>
      </w:r>
      <w:r w:rsidR="00F9208D">
        <w:t xml:space="preserve"> de empresas pertenecientes al sector primario (SECTOR EMPRESARIAL) y con un bajo nivel de antigüedad (ANTIGÜEDAD DE LA EMPRESA). Esto no permite obtener resultados comparables para determinar la influencia de estas variables de gran relevancia sobre las relaciones obtenidas.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114" w:rsidRDefault="006C2114" w:rsidP="00B62CD1">
      <w:pPr>
        <w:spacing w:after="0" w:line="240" w:lineRule="auto"/>
      </w:pPr>
      <w:r>
        <w:separator/>
      </w:r>
    </w:p>
  </w:endnote>
  <w:endnote w:type="continuationSeparator" w:id="0">
    <w:p w:rsidR="006C2114" w:rsidRDefault="006C2114" w:rsidP="00B6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114" w:rsidRDefault="006C2114" w:rsidP="00B62CD1">
      <w:pPr>
        <w:spacing w:after="0" w:line="240" w:lineRule="auto"/>
      </w:pPr>
      <w:r>
        <w:separator/>
      </w:r>
    </w:p>
  </w:footnote>
  <w:footnote w:type="continuationSeparator" w:id="0">
    <w:p w:rsidR="006C2114" w:rsidRDefault="006C2114" w:rsidP="00B62CD1">
      <w:pPr>
        <w:spacing w:after="0" w:line="240" w:lineRule="auto"/>
      </w:pPr>
      <w:r>
        <w:continuationSeparator/>
      </w:r>
    </w:p>
  </w:footnote>
  <w:footnote w:id="1">
    <w:p w:rsidR="00B748FB" w:rsidRDefault="00B748FB" w:rsidP="00B748FB">
      <w:pPr>
        <w:pStyle w:val="Textonotapie"/>
        <w:jc w:val="both"/>
      </w:pPr>
      <w:r>
        <w:rPr>
          <w:rStyle w:val="Refdenotaalpie"/>
        </w:rPr>
        <w:footnoteRef/>
      </w:r>
      <w:r>
        <w:t xml:space="preserve"> Esto quiere decir: el número de variables que contienen al menos un dato faltante respecto al número total de columnas.</w:t>
      </w:r>
    </w:p>
  </w:footnote>
  <w:footnote w:id="2">
    <w:p w:rsidR="00191EF4" w:rsidRDefault="00191EF4" w:rsidP="00191EF4">
      <w:pPr>
        <w:pStyle w:val="Textonotapie"/>
        <w:jc w:val="both"/>
      </w:pPr>
      <w:r>
        <w:rPr>
          <w:rStyle w:val="Refdenotaalpie"/>
        </w:rPr>
        <w:footnoteRef/>
      </w:r>
      <w:r>
        <w:t xml:space="preserve"> Por cada dato faltante se obtienen múltiples valores imputados y se selecciona como valor definitivo la categoría con mayor frecuencia.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ABE"/>
    <w:multiLevelType w:val="hybridMultilevel"/>
    <w:tmpl w:val="3846233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CC16755"/>
    <w:multiLevelType w:val="hybridMultilevel"/>
    <w:tmpl w:val="F53A4A4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EC724E9"/>
    <w:multiLevelType w:val="hybridMultilevel"/>
    <w:tmpl w:val="8166A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D87AC4"/>
    <w:multiLevelType w:val="hybridMultilevel"/>
    <w:tmpl w:val="F522D3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E0"/>
    <w:rsid w:val="000129BF"/>
    <w:rsid w:val="0001421D"/>
    <w:rsid w:val="000147F3"/>
    <w:rsid w:val="000153BC"/>
    <w:rsid w:val="0001545C"/>
    <w:rsid w:val="00020BA7"/>
    <w:rsid w:val="0006464D"/>
    <w:rsid w:val="00071662"/>
    <w:rsid w:val="000D71F7"/>
    <w:rsid w:val="000E5CBF"/>
    <w:rsid w:val="000F598F"/>
    <w:rsid w:val="00147978"/>
    <w:rsid w:val="0015194A"/>
    <w:rsid w:val="00191EF4"/>
    <w:rsid w:val="001A3794"/>
    <w:rsid w:val="001A5F52"/>
    <w:rsid w:val="001C3CA9"/>
    <w:rsid w:val="001D1692"/>
    <w:rsid w:val="001D78A1"/>
    <w:rsid w:val="001E5D98"/>
    <w:rsid w:val="00224DC0"/>
    <w:rsid w:val="00226D83"/>
    <w:rsid w:val="002271E1"/>
    <w:rsid w:val="002520EB"/>
    <w:rsid w:val="002536A5"/>
    <w:rsid w:val="00264348"/>
    <w:rsid w:val="0026781E"/>
    <w:rsid w:val="00272CE5"/>
    <w:rsid w:val="002814B1"/>
    <w:rsid w:val="002D48BE"/>
    <w:rsid w:val="00301A76"/>
    <w:rsid w:val="003124B3"/>
    <w:rsid w:val="00376F14"/>
    <w:rsid w:val="00382F53"/>
    <w:rsid w:val="003B42D7"/>
    <w:rsid w:val="003D3D0D"/>
    <w:rsid w:val="003F3FC1"/>
    <w:rsid w:val="003F6B7F"/>
    <w:rsid w:val="00402FFF"/>
    <w:rsid w:val="00420155"/>
    <w:rsid w:val="00425306"/>
    <w:rsid w:val="00447A03"/>
    <w:rsid w:val="00473A5D"/>
    <w:rsid w:val="00477F82"/>
    <w:rsid w:val="00486903"/>
    <w:rsid w:val="004B55D1"/>
    <w:rsid w:val="004B6B39"/>
    <w:rsid w:val="004C7D32"/>
    <w:rsid w:val="004F46D5"/>
    <w:rsid w:val="004F678A"/>
    <w:rsid w:val="00504986"/>
    <w:rsid w:val="00530237"/>
    <w:rsid w:val="005327B2"/>
    <w:rsid w:val="00562332"/>
    <w:rsid w:val="005A7788"/>
    <w:rsid w:val="005C441C"/>
    <w:rsid w:val="005D2873"/>
    <w:rsid w:val="00615FB8"/>
    <w:rsid w:val="00623D3C"/>
    <w:rsid w:val="00625251"/>
    <w:rsid w:val="00626396"/>
    <w:rsid w:val="0063363E"/>
    <w:rsid w:val="00633A4E"/>
    <w:rsid w:val="00676F13"/>
    <w:rsid w:val="00692645"/>
    <w:rsid w:val="0069268D"/>
    <w:rsid w:val="00692D02"/>
    <w:rsid w:val="006B1DC2"/>
    <w:rsid w:val="006C2114"/>
    <w:rsid w:val="006D188F"/>
    <w:rsid w:val="006E1C16"/>
    <w:rsid w:val="006E4E1E"/>
    <w:rsid w:val="006F7341"/>
    <w:rsid w:val="00705436"/>
    <w:rsid w:val="00722344"/>
    <w:rsid w:val="007311F1"/>
    <w:rsid w:val="00755DD0"/>
    <w:rsid w:val="00773464"/>
    <w:rsid w:val="00774797"/>
    <w:rsid w:val="007863B3"/>
    <w:rsid w:val="007B4C42"/>
    <w:rsid w:val="007C6ACA"/>
    <w:rsid w:val="007D1F57"/>
    <w:rsid w:val="007F24CF"/>
    <w:rsid w:val="0080252B"/>
    <w:rsid w:val="00803543"/>
    <w:rsid w:val="00836237"/>
    <w:rsid w:val="00843817"/>
    <w:rsid w:val="0084711E"/>
    <w:rsid w:val="0086056E"/>
    <w:rsid w:val="008661F6"/>
    <w:rsid w:val="00873D86"/>
    <w:rsid w:val="00882EB3"/>
    <w:rsid w:val="008A08DE"/>
    <w:rsid w:val="008C060E"/>
    <w:rsid w:val="008C11EA"/>
    <w:rsid w:val="008D1CD2"/>
    <w:rsid w:val="008F4E8B"/>
    <w:rsid w:val="00905540"/>
    <w:rsid w:val="00907670"/>
    <w:rsid w:val="0095349F"/>
    <w:rsid w:val="009603C7"/>
    <w:rsid w:val="00960EFD"/>
    <w:rsid w:val="00975773"/>
    <w:rsid w:val="009F6C0E"/>
    <w:rsid w:val="00A23942"/>
    <w:rsid w:val="00A26962"/>
    <w:rsid w:val="00A44B3A"/>
    <w:rsid w:val="00A77E10"/>
    <w:rsid w:val="00A83DA4"/>
    <w:rsid w:val="00A8723B"/>
    <w:rsid w:val="00A90287"/>
    <w:rsid w:val="00A96FA2"/>
    <w:rsid w:val="00AC377F"/>
    <w:rsid w:val="00AD40AC"/>
    <w:rsid w:val="00AE4045"/>
    <w:rsid w:val="00B44365"/>
    <w:rsid w:val="00B62CD1"/>
    <w:rsid w:val="00B658D2"/>
    <w:rsid w:val="00B660A1"/>
    <w:rsid w:val="00B748FB"/>
    <w:rsid w:val="00BA0AA0"/>
    <w:rsid w:val="00BB768C"/>
    <w:rsid w:val="00BB7961"/>
    <w:rsid w:val="00BD482D"/>
    <w:rsid w:val="00BE23B4"/>
    <w:rsid w:val="00C0033F"/>
    <w:rsid w:val="00C109D6"/>
    <w:rsid w:val="00C13F09"/>
    <w:rsid w:val="00C56065"/>
    <w:rsid w:val="00C610BE"/>
    <w:rsid w:val="00CC49F4"/>
    <w:rsid w:val="00CD65EC"/>
    <w:rsid w:val="00D03218"/>
    <w:rsid w:val="00D15AD4"/>
    <w:rsid w:val="00D25AF4"/>
    <w:rsid w:val="00D36235"/>
    <w:rsid w:val="00D746E1"/>
    <w:rsid w:val="00DC0308"/>
    <w:rsid w:val="00DC4DF6"/>
    <w:rsid w:val="00DE78FF"/>
    <w:rsid w:val="00E03CFC"/>
    <w:rsid w:val="00E17E9B"/>
    <w:rsid w:val="00E30810"/>
    <w:rsid w:val="00E70A24"/>
    <w:rsid w:val="00E80D83"/>
    <w:rsid w:val="00E9559E"/>
    <w:rsid w:val="00EA33E5"/>
    <w:rsid w:val="00EB6111"/>
    <w:rsid w:val="00EC7699"/>
    <w:rsid w:val="00ED400B"/>
    <w:rsid w:val="00EF2AEE"/>
    <w:rsid w:val="00F02E02"/>
    <w:rsid w:val="00F05DD6"/>
    <w:rsid w:val="00F22A42"/>
    <w:rsid w:val="00F31F8C"/>
    <w:rsid w:val="00F31FA6"/>
    <w:rsid w:val="00F35E99"/>
    <w:rsid w:val="00F43E81"/>
    <w:rsid w:val="00F45EE0"/>
    <w:rsid w:val="00F46051"/>
    <w:rsid w:val="00F5238B"/>
    <w:rsid w:val="00F778C3"/>
    <w:rsid w:val="00F9208D"/>
    <w:rsid w:val="00FC37F9"/>
    <w:rsid w:val="00FD0EE2"/>
    <w:rsid w:val="00FD24BA"/>
    <w:rsid w:val="00FE74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5EE0"/>
    <w:pPr>
      <w:ind w:left="720"/>
      <w:contextualSpacing/>
    </w:pPr>
  </w:style>
  <w:style w:type="table" w:styleId="Tablaconcuadrcula">
    <w:name w:val="Table Grid"/>
    <w:basedOn w:val="Tablanormal"/>
    <w:uiPriority w:val="39"/>
    <w:rsid w:val="00226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226D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6263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396"/>
    <w:rPr>
      <w:rFonts w:ascii="Tahoma" w:hAnsi="Tahoma" w:cs="Tahoma"/>
      <w:sz w:val="16"/>
      <w:szCs w:val="16"/>
    </w:rPr>
  </w:style>
  <w:style w:type="paragraph" w:styleId="Encabezado">
    <w:name w:val="header"/>
    <w:basedOn w:val="Normal"/>
    <w:link w:val="EncabezadoCar"/>
    <w:uiPriority w:val="99"/>
    <w:unhideWhenUsed/>
    <w:rsid w:val="00B62C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2CD1"/>
  </w:style>
  <w:style w:type="paragraph" w:styleId="Piedepgina">
    <w:name w:val="footer"/>
    <w:basedOn w:val="Normal"/>
    <w:link w:val="PiedepginaCar"/>
    <w:uiPriority w:val="99"/>
    <w:unhideWhenUsed/>
    <w:rsid w:val="00B62C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2CD1"/>
  </w:style>
  <w:style w:type="paragraph" w:styleId="Sinespaciado">
    <w:name w:val="No Spacing"/>
    <w:uiPriority w:val="1"/>
    <w:qFormat/>
    <w:rsid w:val="00F5238B"/>
    <w:pPr>
      <w:spacing w:after="0" w:line="240" w:lineRule="auto"/>
    </w:pPr>
  </w:style>
  <w:style w:type="paragraph" w:styleId="NormalWeb">
    <w:name w:val="Normal (Web)"/>
    <w:basedOn w:val="Normal"/>
    <w:uiPriority w:val="99"/>
    <w:unhideWhenUsed/>
    <w:rsid w:val="00960EFD"/>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styleId="Refdecomentario">
    <w:name w:val="annotation reference"/>
    <w:basedOn w:val="Fuentedeprrafopredeter"/>
    <w:uiPriority w:val="99"/>
    <w:semiHidden/>
    <w:unhideWhenUsed/>
    <w:rsid w:val="006D188F"/>
    <w:rPr>
      <w:sz w:val="16"/>
      <w:szCs w:val="16"/>
    </w:rPr>
  </w:style>
  <w:style w:type="paragraph" w:styleId="Textocomentario">
    <w:name w:val="annotation text"/>
    <w:basedOn w:val="Normal"/>
    <w:link w:val="TextocomentarioCar"/>
    <w:uiPriority w:val="99"/>
    <w:semiHidden/>
    <w:unhideWhenUsed/>
    <w:rsid w:val="006D18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188F"/>
    <w:rPr>
      <w:sz w:val="20"/>
      <w:szCs w:val="20"/>
    </w:rPr>
  </w:style>
  <w:style w:type="paragraph" w:styleId="Asuntodelcomentario">
    <w:name w:val="annotation subject"/>
    <w:basedOn w:val="Textocomentario"/>
    <w:next w:val="Textocomentario"/>
    <w:link w:val="AsuntodelcomentarioCar"/>
    <w:uiPriority w:val="99"/>
    <w:semiHidden/>
    <w:unhideWhenUsed/>
    <w:rsid w:val="006D188F"/>
    <w:rPr>
      <w:b/>
      <w:bCs/>
    </w:rPr>
  </w:style>
  <w:style w:type="character" w:customStyle="1" w:styleId="AsuntodelcomentarioCar">
    <w:name w:val="Asunto del comentario Car"/>
    <w:basedOn w:val="TextocomentarioCar"/>
    <w:link w:val="Asuntodelcomentario"/>
    <w:uiPriority w:val="99"/>
    <w:semiHidden/>
    <w:rsid w:val="006D188F"/>
    <w:rPr>
      <w:b/>
      <w:bCs/>
      <w:sz w:val="20"/>
      <w:szCs w:val="20"/>
    </w:rPr>
  </w:style>
  <w:style w:type="paragraph" w:styleId="Epgrafe">
    <w:name w:val="caption"/>
    <w:basedOn w:val="Normal"/>
    <w:next w:val="Normal"/>
    <w:uiPriority w:val="35"/>
    <w:unhideWhenUsed/>
    <w:qFormat/>
    <w:rsid w:val="00A26962"/>
    <w:pPr>
      <w:spacing w:after="200" w:line="240" w:lineRule="auto"/>
    </w:pPr>
    <w:rPr>
      <w:b/>
      <w:bCs/>
      <w:color w:val="5B9BD5" w:themeColor="accent1"/>
      <w:sz w:val="18"/>
      <w:szCs w:val="18"/>
    </w:rPr>
  </w:style>
  <w:style w:type="paragraph" w:styleId="Textonotapie">
    <w:name w:val="footnote text"/>
    <w:basedOn w:val="Normal"/>
    <w:link w:val="TextonotapieCar"/>
    <w:uiPriority w:val="99"/>
    <w:semiHidden/>
    <w:unhideWhenUsed/>
    <w:rsid w:val="00B748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48FB"/>
    <w:rPr>
      <w:sz w:val="20"/>
      <w:szCs w:val="20"/>
    </w:rPr>
  </w:style>
  <w:style w:type="character" w:styleId="Refdenotaalpie">
    <w:name w:val="footnote reference"/>
    <w:basedOn w:val="Fuentedeprrafopredeter"/>
    <w:uiPriority w:val="99"/>
    <w:semiHidden/>
    <w:unhideWhenUsed/>
    <w:rsid w:val="00B748F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5EE0"/>
    <w:pPr>
      <w:ind w:left="720"/>
      <w:contextualSpacing/>
    </w:pPr>
  </w:style>
  <w:style w:type="table" w:styleId="Tablaconcuadrcula">
    <w:name w:val="Table Grid"/>
    <w:basedOn w:val="Tablanormal"/>
    <w:uiPriority w:val="39"/>
    <w:rsid w:val="00226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226D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6263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396"/>
    <w:rPr>
      <w:rFonts w:ascii="Tahoma" w:hAnsi="Tahoma" w:cs="Tahoma"/>
      <w:sz w:val="16"/>
      <w:szCs w:val="16"/>
    </w:rPr>
  </w:style>
  <w:style w:type="paragraph" w:styleId="Encabezado">
    <w:name w:val="header"/>
    <w:basedOn w:val="Normal"/>
    <w:link w:val="EncabezadoCar"/>
    <w:uiPriority w:val="99"/>
    <w:unhideWhenUsed/>
    <w:rsid w:val="00B62C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2CD1"/>
  </w:style>
  <w:style w:type="paragraph" w:styleId="Piedepgina">
    <w:name w:val="footer"/>
    <w:basedOn w:val="Normal"/>
    <w:link w:val="PiedepginaCar"/>
    <w:uiPriority w:val="99"/>
    <w:unhideWhenUsed/>
    <w:rsid w:val="00B62C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2CD1"/>
  </w:style>
  <w:style w:type="paragraph" w:styleId="Sinespaciado">
    <w:name w:val="No Spacing"/>
    <w:uiPriority w:val="1"/>
    <w:qFormat/>
    <w:rsid w:val="00F5238B"/>
    <w:pPr>
      <w:spacing w:after="0" w:line="240" w:lineRule="auto"/>
    </w:pPr>
  </w:style>
  <w:style w:type="paragraph" w:styleId="NormalWeb">
    <w:name w:val="Normal (Web)"/>
    <w:basedOn w:val="Normal"/>
    <w:uiPriority w:val="99"/>
    <w:unhideWhenUsed/>
    <w:rsid w:val="00960EFD"/>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styleId="Refdecomentario">
    <w:name w:val="annotation reference"/>
    <w:basedOn w:val="Fuentedeprrafopredeter"/>
    <w:uiPriority w:val="99"/>
    <w:semiHidden/>
    <w:unhideWhenUsed/>
    <w:rsid w:val="006D188F"/>
    <w:rPr>
      <w:sz w:val="16"/>
      <w:szCs w:val="16"/>
    </w:rPr>
  </w:style>
  <w:style w:type="paragraph" w:styleId="Textocomentario">
    <w:name w:val="annotation text"/>
    <w:basedOn w:val="Normal"/>
    <w:link w:val="TextocomentarioCar"/>
    <w:uiPriority w:val="99"/>
    <w:semiHidden/>
    <w:unhideWhenUsed/>
    <w:rsid w:val="006D18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188F"/>
    <w:rPr>
      <w:sz w:val="20"/>
      <w:szCs w:val="20"/>
    </w:rPr>
  </w:style>
  <w:style w:type="paragraph" w:styleId="Asuntodelcomentario">
    <w:name w:val="annotation subject"/>
    <w:basedOn w:val="Textocomentario"/>
    <w:next w:val="Textocomentario"/>
    <w:link w:val="AsuntodelcomentarioCar"/>
    <w:uiPriority w:val="99"/>
    <w:semiHidden/>
    <w:unhideWhenUsed/>
    <w:rsid w:val="006D188F"/>
    <w:rPr>
      <w:b/>
      <w:bCs/>
    </w:rPr>
  </w:style>
  <w:style w:type="character" w:customStyle="1" w:styleId="AsuntodelcomentarioCar">
    <w:name w:val="Asunto del comentario Car"/>
    <w:basedOn w:val="TextocomentarioCar"/>
    <w:link w:val="Asuntodelcomentario"/>
    <w:uiPriority w:val="99"/>
    <w:semiHidden/>
    <w:rsid w:val="006D188F"/>
    <w:rPr>
      <w:b/>
      <w:bCs/>
      <w:sz w:val="20"/>
      <w:szCs w:val="20"/>
    </w:rPr>
  </w:style>
  <w:style w:type="paragraph" w:styleId="Epgrafe">
    <w:name w:val="caption"/>
    <w:basedOn w:val="Normal"/>
    <w:next w:val="Normal"/>
    <w:uiPriority w:val="35"/>
    <w:unhideWhenUsed/>
    <w:qFormat/>
    <w:rsid w:val="00A26962"/>
    <w:pPr>
      <w:spacing w:after="200" w:line="240" w:lineRule="auto"/>
    </w:pPr>
    <w:rPr>
      <w:b/>
      <w:bCs/>
      <w:color w:val="5B9BD5" w:themeColor="accent1"/>
      <w:sz w:val="18"/>
      <w:szCs w:val="18"/>
    </w:rPr>
  </w:style>
  <w:style w:type="paragraph" w:styleId="Textonotapie">
    <w:name w:val="footnote text"/>
    <w:basedOn w:val="Normal"/>
    <w:link w:val="TextonotapieCar"/>
    <w:uiPriority w:val="99"/>
    <w:semiHidden/>
    <w:unhideWhenUsed/>
    <w:rsid w:val="00B748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48FB"/>
    <w:rPr>
      <w:sz w:val="20"/>
      <w:szCs w:val="20"/>
    </w:rPr>
  </w:style>
  <w:style w:type="character" w:styleId="Refdenotaalpie">
    <w:name w:val="footnote reference"/>
    <w:basedOn w:val="Fuentedeprrafopredeter"/>
    <w:uiPriority w:val="99"/>
    <w:semiHidden/>
    <w:unhideWhenUsed/>
    <w:rsid w:val="00B74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01001">
      <w:bodyDiv w:val="1"/>
      <w:marLeft w:val="0"/>
      <w:marRight w:val="0"/>
      <w:marTop w:val="0"/>
      <w:marBottom w:val="0"/>
      <w:divBdr>
        <w:top w:val="none" w:sz="0" w:space="0" w:color="auto"/>
        <w:left w:val="none" w:sz="0" w:space="0" w:color="auto"/>
        <w:bottom w:val="none" w:sz="0" w:space="0" w:color="auto"/>
        <w:right w:val="none" w:sz="0" w:space="0" w:color="auto"/>
      </w:divBdr>
      <w:divsChild>
        <w:div w:id="1899782194">
          <w:marLeft w:val="0"/>
          <w:marRight w:val="0"/>
          <w:marTop w:val="0"/>
          <w:marBottom w:val="0"/>
          <w:divBdr>
            <w:top w:val="none" w:sz="0" w:space="0" w:color="auto"/>
            <w:left w:val="none" w:sz="0" w:space="0" w:color="auto"/>
            <w:bottom w:val="none" w:sz="0" w:space="0" w:color="auto"/>
            <w:right w:val="none" w:sz="0" w:space="0" w:color="auto"/>
          </w:divBdr>
          <w:divsChild>
            <w:div w:id="4896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260">
      <w:bodyDiv w:val="1"/>
      <w:marLeft w:val="0"/>
      <w:marRight w:val="0"/>
      <w:marTop w:val="0"/>
      <w:marBottom w:val="0"/>
      <w:divBdr>
        <w:top w:val="none" w:sz="0" w:space="0" w:color="auto"/>
        <w:left w:val="none" w:sz="0" w:space="0" w:color="auto"/>
        <w:bottom w:val="none" w:sz="0" w:space="0" w:color="auto"/>
        <w:right w:val="none" w:sz="0" w:space="0" w:color="auto"/>
      </w:divBdr>
    </w:div>
    <w:div w:id="16089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68E8A05-2D99-490C-807D-E921D4878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14</Pages>
  <Words>2217</Words>
  <Characters>12199</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 Achicanoy</dc:creator>
  <cp:lastModifiedBy>Harold</cp:lastModifiedBy>
  <cp:revision>111</cp:revision>
  <dcterms:created xsi:type="dcterms:W3CDTF">2014-09-28T19:49:00Z</dcterms:created>
  <dcterms:modified xsi:type="dcterms:W3CDTF">2015-03-10T04:41:00Z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harold22010@gmail.com@www.mendeley.com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