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9836D3"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FF56BD">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FF56BD">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9836D3"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FF56BD">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9836D3"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9836D3"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FF56BD">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FF56BD">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FF56BD">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9836D3"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9836D3"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FF56BD">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FF56BD">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9836D3"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9836D3"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FF56BD">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FF56BD">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FF56BD">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9836D3"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FF56BD">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FF56BD">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9836D3"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FF56BD">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FF56BD">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9836D3"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FF56BD">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9836D3"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FF56BD">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FF56BD">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FF56BD">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9836D3"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FF56BD">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FF56BD">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9836D3"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FF56BD">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FF56BD">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FF56BD">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9836D3"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FF56BD">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FF56BD">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9836D3"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FF56BD">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9836D3"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9836D3"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FF56BD">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FF56BD">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FF56BD">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FF56BD">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los ácidos oleico</w:t>
      </w:r>
      <w:r>
        <w:rPr>
          <w:lang w:val="es-ES"/>
        </w:rPr>
        <w:t xml:space="preserve"> [positivo]</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9836D3"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50</w:t>
            </w:r>
            <w:r>
              <w:fldChar w:fldCharType="end"/>
            </w:r>
            <w:r w:rsidRPr="00460C92">
              <w:rPr>
                <w:lang w:val="es-CO"/>
              </w:rPr>
              <w:t>. Circulo de correlaciones para variables – Componentes principales 1 y 3</w:t>
            </w:r>
          </w:p>
        </w:tc>
      </w:tr>
      <w:tr w:rsidR="00460C92" w:rsidRPr="009836D3"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r w:rsidR="00ED5A52">
              <w:fldChar w:fldCharType="begin"/>
            </w:r>
            <w:r w:rsidR="00ED5A52">
              <w:instrText xml:space="preserve"> SEQ Ilustración \* ARABIC </w:instrText>
            </w:r>
            <w:r w:rsidR="00ED5A52">
              <w:fldChar w:fldCharType="separate"/>
            </w:r>
            <w:r w:rsidR="00FF56BD">
              <w:rPr>
                <w:noProof/>
              </w:rPr>
              <w:t>52</w:t>
            </w:r>
            <w:r w:rsidR="00ED5A52">
              <w:rPr>
                <w:noProof/>
              </w:rPr>
              <w:fldChar w:fldCharType="end"/>
            </w:r>
            <w:r>
              <w:t>. Biplot dimensiones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r w:rsidR="00ED5A52">
              <w:fldChar w:fldCharType="begin"/>
            </w:r>
            <w:r w:rsidR="00ED5A52">
              <w:instrText xml:space="preserve"> SEQ Ilustración \* ARABIC </w:instrText>
            </w:r>
            <w:r w:rsidR="00ED5A52">
              <w:fldChar w:fldCharType="separate"/>
            </w:r>
            <w:r w:rsidR="00FF56BD">
              <w:rPr>
                <w:noProof/>
              </w:rPr>
              <w:t>53</w:t>
            </w:r>
            <w:r w:rsidR="00ED5A52">
              <w:rPr>
                <w:noProof/>
              </w:rPr>
              <w:fldChar w:fldCharType="end"/>
            </w:r>
            <w:r>
              <w:t>. Biplot dimensiones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r w:rsidR="00ED5A52">
              <w:fldChar w:fldCharType="begin"/>
            </w:r>
            <w:r w:rsidR="00ED5A52">
              <w:instrText xml:space="preserve"> SEQ Ilustración \* ARABIC </w:instrText>
            </w:r>
            <w:r w:rsidR="00ED5A52">
              <w:fldChar w:fldCharType="separate"/>
            </w:r>
            <w:r w:rsidR="00FF56BD">
              <w:rPr>
                <w:noProof/>
              </w:rPr>
              <w:t>54</w:t>
            </w:r>
            <w:r w:rsidR="00ED5A52">
              <w:rPr>
                <w:noProof/>
              </w:rPr>
              <w:fldChar w:fldCharType="end"/>
            </w:r>
            <w:r>
              <w:t>. Biplot dimensiones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Pr="00FF56BD">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epicatequina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p>
    <w:p w14:paraId="758C9C66" w14:textId="77777777" w:rsidR="001208E2" w:rsidRDefault="00B82C91" w:rsidP="0019366E">
      <w:pPr>
        <w:pStyle w:val="Heading1"/>
        <w:jc w:val="both"/>
        <w:rPr>
          <w:lang w:val="es-ES"/>
        </w:rPr>
      </w:pPr>
      <w:bookmarkStart w:id="0" w:name="_GoBack"/>
      <w:r>
        <w:rPr>
          <w:lang w:val="es-ES"/>
        </w:rPr>
        <w:t>Objetivo 3</w:t>
      </w:r>
    </w:p>
    <w:p w14:paraId="2E58F2A3" w14:textId="77777777" w:rsidR="001208E2" w:rsidRDefault="001208E2" w:rsidP="0019366E">
      <w:pPr>
        <w:jc w:val="both"/>
        <w:rPr>
          <w:lang w:val="es-ES"/>
        </w:rPr>
      </w:pPr>
    </w:p>
    <w:p w14:paraId="25611B2D" w14:textId="3DD06BD7" w:rsidR="00B82C91" w:rsidRDefault="001208E2" w:rsidP="0019366E">
      <w:pPr>
        <w:jc w:val="both"/>
        <w:rPr>
          <w:lang w:val="es-ES"/>
        </w:rPr>
      </w:pPr>
      <w:r>
        <w:rPr>
          <w:lang w:val="es-ES"/>
        </w:rPr>
        <w:t>Determinación de los principales compuestos que caracterizan los olores y sabores del cacao.</w:t>
      </w:r>
      <w:r w:rsidR="009836D3">
        <w:rPr>
          <w:lang w:val="es-ES"/>
        </w:rPr>
        <w:t xml:space="preserve"> Adjuntar resultados principales desde R.</w:t>
      </w:r>
    </w:p>
    <w:p w14:paraId="195C5D86" w14:textId="77777777" w:rsidR="001208E2" w:rsidRDefault="001208E2" w:rsidP="0019366E">
      <w:pPr>
        <w:jc w:val="both"/>
        <w:rPr>
          <w:lang w:val="es-ES"/>
        </w:rPr>
      </w:pPr>
    </w:p>
    <w:p w14:paraId="077C9ECC" w14:textId="77777777" w:rsidR="001208E2" w:rsidRDefault="00B82C91" w:rsidP="0019366E">
      <w:pPr>
        <w:pStyle w:val="Heading1"/>
        <w:jc w:val="both"/>
        <w:rPr>
          <w:lang w:val="es-ES"/>
        </w:rPr>
      </w:pPr>
      <w:r>
        <w:rPr>
          <w:lang w:val="es-ES"/>
        </w:rPr>
        <w:t>Objetivo 4</w:t>
      </w:r>
    </w:p>
    <w:p w14:paraId="52E4A5AA" w14:textId="77777777" w:rsidR="001208E2" w:rsidRDefault="001208E2" w:rsidP="0019366E">
      <w:pPr>
        <w:jc w:val="both"/>
        <w:rPr>
          <w:lang w:val="es-ES"/>
        </w:rPr>
      </w:pPr>
    </w:p>
    <w:p w14:paraId="28B45562" w14:textId="64E6EB49" w:rsidR="00B82C91" w:rsidRDefault="00B9442C" w:rsidP="0019366E">
      <w:pPr>
        <w:jc w:val="both"/>
        <w:rPr>
          <w:lang w:val="es-ES"/>
        </w:rPr>
      </w:pPr>
      <w:r>
        <w:rPr>
          <w:lang w:val="es-ES"/>
        </w:rPr>
        <w:t>Establecer la influencia genotipo-ambiente en las características fisicoquímicas y funcionales de los clones de cacao.</w:t>
      </w:r>
    </w:p>
    <w:bookmarkEnd w:id="0"/>
    <w:p w14:paraId="2FEE9DBB" w14:textId="77777777" w:rsidR="00A831F8" w:rsidRDefault="00A831F8">
      <w:pPr>
        <w:rPr>
          <w:lang w:val="es-ES"/>
        </w:rPr>
      </w:pPr>
    </w:p>
    <w:p w14:paraId="7025D5D0" w14:textId="77777777" w:rsidR="00A831F8" w:rsidRPr="00B82C91" w:rsidRDefault="00A831F8">
      <w:pPr>
        <w:rPr>
          <w:lang w:val="es-ES"/>
        </w:rPr>
      </w:pPr>
    </w:p>
    <w:sectPr w:rsidR="00A831F8" w:rsidRPr="00B82C91" w:rsidSect="004B3C97">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AF697" w14:textId="77777777" w:rsidR="00ED5A52" w:rsidRDefault="00ED5A52" w:rsidP="005939BB">
      <w:r>
        <w:separator/>
      </w:r>
    </w:p>
  </w:endnote>
  <w:endnote w:type="continuationSeparator" w:id="0">
    <w:p w14:paraId="19A678ED" w14:textId="77777777" w:rsidR="00ED5A52" w:rsidRDefault="00ED5A52"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4D84E" w14:textId="77777777" w:rsidR="00ED5A52" w:rsidRDefault="00ED5A52" w:rsidP="005939BB">
      <w:r>
        <w:separator/>
      </w:r>
    </w:p>
  </w:footnote>
  <w:footnote w:type="continuationSeparator" w:id="0">
    <w:p w14:paraId="03C244DA" w14:textId="77777777" w:rsidR="00ED5A52" w:rsidRDefault="00ED5A52"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65A7"/>
    <w:rsid w:val="00060C7B"/>
    <w:rsid w:val="000610D7"/>
    <w:rsid w:val="00065A6E"/>
    <w:rsid w:val="0006773C"/>
    <w:rsid w:val="00093738"/>
    <w:rsid w:val="00095FC9"/>
    <w:rsid w:val="000A7BA8"/>
    <w:rsid w:val="000B15CE"/>
    <w:rsid w:val="000C378D"/>
    <w:rsid w:val="000D0F59"/>
    <w:rsid w:val="000D612D"/>
    <w:rsid w:val="000F4D2C"/>
    <w:rsid w:val="00103604"/>
    <w:rsid w:val="00113B57"/>
    <w:rsid w:val="001179C0"/>
    <w:rsid w:val="001208E2"/>
    <w:rsid w:val="00161E80"/>
    <w:rsid w:val="001643F6"/>
    <w:rsid w:val="0017665D"/>
    <w:rsid w:val="00184EC9"/>
    <w:rsid w:val="0019366E"/>
    <w:rsid w:val="001B42F4"/>
    <w:rsid w:val="001D16A3"/>
    <w:rsid w:val="001F2C86"/>
    <w:rsid w:val="0020005C"/>
    <w:rsid w:val="0022161F"/>
    <w:rsid w:val="00241AF4"/>
    <w:rsid w:val="0025655C"/>
    <w:rsid w:val="00272EB6"/>
    <w:rsid w:val="00291AB2"/>
    <w:rsid w:val="002945E7"/>
    <w:rsid w:val="002B78F1"/>
    <w:rsid w:val="002D61C6"/>
    <w:rsid w:val="002E65E9"/>
    <w:rsid w:val="0032675C"/>
    <w:rsid w:val="00346920"/>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60C92"/>
    <w:rsid w:val="004735DF"/>
    <w:rsid w:val="00493D16"/>
    <w:rsid w:val="004A4DA9"/>
    <w:rsid w:val="004B21A6"/>
    <w:rsid w:val="004B3C97"/>
    <w:rsid w:val="004B4B72"/>
    <w:rsid w:val="004C09DB"/>
    <w:rsid w:val="004C57B6"/>
    <w:rsid w:val="004E4F95"/>
    <w:rsid w:val="004E6421"/>
    <w:rsid w:val="004F0262"/>
    <w:rsid w:val="00520C77"/>
    <w:rsid w:val="005339A6"/>
    <w:rsid w:val="0055029E"/>
    <w:rsid w:val="00552CEA"/>
    <w:rsid w:val="00552E1C"/>
    <w:rsid w:val="00553F65"/>
    <w:rsid w:val="00557D16"/>
    <w:rsid w:val="00561375"/>
    <w:rsid w:val="00592EB2"/>
    <w:rsid w:val="005939BB"/>
    <w:rsid w:val="0059531A"/>
    <w:rsid w:val="005A214A"/>
    <w:rsid w:val="005A232E"/>
    <w:rsid w:val="005C4DBC"/>
    <w:rsid w:val="005E0846"/>
    <w:rsid w:val="005F1485"/>
    <w:rsid w:val="00616AB0"/>
    <w:rsid w:val="0063139E"/>
    <w:rsid w:val="00640B47"/>
    <w:rsid w:val="0064445A"/>
    <w:rsid w:val="00671CFD"/>
    <w:rsid w:val="00692851"/>
    <w:rsid w:val="006A7B02"/>
    <w:rsid w:val="006C3B41"/>
    <w:rsid w:val="006E3FDF"/>
    <w:rsid w:val="006E7308"/>
    <w:rsid w:val="006F40E0"/>
    <w:rsid w:val="00703660"/>
    <w:rsid w:val="00715A54"/>
    <w:rsid w:val="00727447"/>
    <w:rsid w:val="00731ABC"/>
    <w:rsid w:val="00753AC9"/>
    <w:rsid w:val="00757018"/>
    <w:rsid w:val="00773F21"/>
    <w:rsid w:val="0078166F"/>
    <w:rsid w:val="00781A1A"/>
    <w:rsid w:val="00782253"/>
    <w:rsid w:val="007A025F"/>
    <w:rsid w:val="007B001E"/>
    <w:rsid w:val="007B5F02"/>
    <w:rsid w:val="007C3970"/>
    <w:rsid w:val="007C3DC4"/>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32"/>
    <w:rsid w:val="0096439A"/>
    <w:rsid w:val="009836D3"/>
    <w:rsid w:val="009A2184"/>
    <w:rsid w:val="009A39C3"/>
    <w:rsid w:val="009A45D1"/>
    <w:rsid w:val="009A49AC"/>
    <w:rsid w:val="009A6C7B"/>
    <w:rsid w:val="009B26E8"/>
    <w:rsid w:val="009D0B5F"/>
    <w:rsid w:val="009D39D9"/>
    <w:rsid w:val="009E73C2"/>
    <w:rsid w:val="00A00152"/>
    <w:rsid w:val="00A148F3"/>
    <w:rsid w:val="00A14940"/>
    <w:rsid w:val="00A312DA"/>
    <w:rsid w:val="00A53275"/>
    <w:rsid w:val="00A831F8"/>
    <w:rsid w:val="00A83A87"/>
    <w:rsid w:val="00A93BF9"/>
    <w:rsid w:val="00AA3200"/>
    <w:rsid w:val="00AB7AA2"/>
    <w:rsid w:val="00AD7AD0"/>
    <w:rsid w:val="00AE54DD"/>
    <w:rsid w:val="00AE79A7"/>
    <w:rsid w:val="00AF1460"/>
    <w:rsid w:val="00AF3553"/>
    <w:rsid w:val="00AF7E3A"/>
    <w:rsid w:val="00B5676F"/>
    <w:rsid w:val="00B82C91"/>
    <w:rsid w:val="00B9442C"/>
    <w:rsid w:val="00B96464"/>
    <w:rsid w:val="00BB1BEE"/>
    <w:rsid w:val="00BC2A30"/>
    <w:rsid w:val="00BE4739"/>
    <w:rsid w:val="00BF7494"/>
    <w:rsid w:val="00C00337"/>
    <w:rsid w:val="00C074B3"/>
    <w:rsid w:val="00C07BF6"/>
    <w:rsid w:val="00C10B0F"/>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5ABC"/>
    <w:rsid w:val="00D7334A"/>
    <w:rsid w:val="00D94CC4"/>
    <w:rsid w:val="00DA10E1"/>
    <w:rsid w:val="00DB0D6E"/>
    <w:rsid w:val="00DB1727"/>
    <w:rsid w:val="00E17E84"/>
    <w:rsid w:val="00E354D2"/>
    <w:rsid w:val="00E36852"/>
    <w:rsid w:val="00E77711"/>
    <w:rsid w:val="00E809C2"/>
    <w:rsid w:val="00E8640E"/>
    <w:rsid w:val="00E91B97"/>
    <w:rsid w:val="00ED06AE"/>
    <w:rsid w:val="00ED5A52"/>
    <w:rsid w:val="00ED5BD9"/>
    <w:rsid w:val="00ED60DE"/>
    <w:rsid w:val="00ED6165"/>
    <w:rsid w:val="00ED625A"/>
    <w:rsid w:val="00ED674A"/>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7F05-D211-4EB2-998A-BFD5E2DA4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30</Pages>
  <Words>4866</Words>
  <Characters>26768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175</cp:revision>
  <dcterms:created xsi:type="dcterms:W3CDTF">2016-09-22T02:18:00Z</dcterms:created>
  <dcterms:modified xsi:type="dcterms:W3CDTF">2016-10-06T21:11:00Z</dcterms:modified>
</cp:coreProperties>
</file>