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22A54E" w14:textId="77777777" w:rsidR="00A76B75" w:rsidRPr="00A27B8D" w:rsidRDefault="000B145A">
      <w:pPr>
        <w:rPr>
          <w:b/>
          <w:lang w:val="es-ES"/>
        </w:rPr>
      </w:pPr>
      <w:r w:rsidRPr="00A27B8D">
        <w:rPr>
          <w:b/>
          <w:lang w:val="es-ES"/>
        </w:rPr>
        <w:t xml:space="preserve">Interpretación </w:t>
      </w:r>
      <w:r w:rsidR="00BF042C">
        <w:rPr>
          <w:b/>
          <w:lang w:val="es-ES"/>
        </w:rPr>
        <w:t xml:space="preserve">y validación </w:t>
      </w:r>
      <w:r w:rsidRPr="00A27B8D">
        <w:rPr>
          <w:b/>
          <w:lang w:val="es-ES"/>
        </w:rPr>
        <w:t>de r</w:t>
      </w:r>
      <w:r w:rsidR="00BF042C">
        <w:rPr>
          <w:b/>
          <w:lang w:val="es-ES"/>
        </w:rPr>
        <w:t>esultados</w:t>
      </w:r>
    </w:p>
    <w:p w14:paraId="2E2C8B36" w14:textId="77777777" w:rsidR="006C59B1" w:rsidRDefault="006C59B1">
      <w:pPr>
        <w:rPr>
          <w:lang w:val="es-ES"/>
        </w:rPr>
      </w:pPr>
    </w:p>
    <w:p w14:paraId="7DE56357" w14:textId="77777777" w:rsidR="006C59B1" w:rsidRDefault="007B2A98">
      <w:pPr>
        <w:rPr>
          <w:lang w:val="es-ES"/>
        </w:rPr>
      </w:pPr>
      <w:r>
        <w:rPr>
          <w:lang w:val="es-ES"/>
        </w:rPr>
        <w:t>Modelo te</w:t>
      </w:r>
      <w:r w:rsidR="002F15AA">
        <w:rPr>
          <w:lang w:val="es-ES"/>
        </w:rPr>
        <w:t>órico</w:t>
      </w:r>
    </w:p>
    <w:p w14:paraId="642100CE" w14:textId="77777777" w:rsidR="002F15AA" w:rsidRDefault="002F15AA">
      <w:pPr>
        <w:rPr>
          <w:lang w:val="es-ES"/>
        </w:rPr>
      </w:pPr>
    </w:p>
    <w:p w14:paraId="6128D6F2" w14:textId="77777777" w:rsidR="00595C0F" w:rsidRDefault="00000717" w:rsidP="0019270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37449CA" wp14:editId="7CC576AB">
            <wp:extent cx="3853621" cy="180000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24 at 8.29.0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6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E245" w14:textId="77777777" w:rsidR="00595C0F" w:rsidRDefault="00595C0F">
      <w:pPr>
        <w:rPr>
          <w:lang w:val="es-ES"/>
        </w:rPr>
      </w:pPr>
    </w:p>
    <w:p w14:paraId="60576188" w14:textId="77777777" w:rsidR="009E5DFB" w:rsidRDefault="002F15AA">
      <w:pPr>
        <w:rPr>
          <w:lang w:val="es-ES"/>
        </w:rPr>
      </w:pPr>
      <w:r>
        <w:rPr>
          <w:lang w:val="es-ES"/>
        </w:rPr>
        <w:t>Modelo estimado</w:t>
      </w:r>
    </w:p>
    <w:p w14:paraId="134590FA" w14:textId="77777777" w:rsidR="009E5DFB" w:rsidRDefault="009E5DFB">
      <w:pPr>
        <w:rPr>
          <w:lang w:val="es-ES"/>
        </w:rPr>
      </w:pPr>
    </w:p>
    <w:p w14:paraId="6ED76FE1" w14:textId="2056C49B" w:rsidR="00192703" w:rsidRDefault="00B12F6A" w:rsidP="00B12F6A">
      <w:pPr>
        <w:jc w:val="center"/>
        <w:rPr>
          <w:lang w:val="es-ES"/>
        </w:rPr>
      </w:pPr>
      <w:r w:rsidRPr="00B12F6A">
        <w:drawing>
          <wp:inline distT="0" distB="0" distL="0" distR="0" wp14:anchorId="3BC13E08" wp14:editId="5665E491">
            <wp:extent cx="3953129" cy="1980000"/>
            <wp:effectExtent l="0" t="0" r="952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9293" t="14515" r="4386" b="17924"/>
                    <a:stretch/>
                  </pic:blipFill>
                  <pic:spPr bwMode="auto">
                    <a:xfrm>
                      <a:off x="0" y="0"/>
                      <a:ext cx="3953129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BF942" w14:textId="77777777" w:rsidR="00192703" w:rsidRDefault="00192703">
      <w:pPr>
        <w:rPr>
          <w:lang w:val="es-ES"/>
        </w:rPr>
      </w:pPr>
    </w:p>
    <w:p w14:paraId="4CC62FD1" w14:textId="2AA127DC" w:rsidR="002F15AA" w:rsidRDefault="00B12F6A">
      <w:pPr>
        <w:rPr>
          <w:lang w:val="es-ES"/>
        </w:rPr>
      </w:pPr>
      <w:r>
        <w:rPr>
          <w:lang w:val="es-ES"/>
        </w:rPr>
        <w:t>De acuerdo a</w:t>
      </w:r>
      <w:bookmarkStart w:id="0" w:name="_GoBack"/>
      <w:bookmarkEnd w:id="0"/>
      <w:r>
        <w:rPr>
          <w:lang w:val="es-ES"/>
        </w:rPr>
        <w:t xml:space="preserve"> los resultados del modelo</w:t>
      </w:r>
    </w:p>
    <w:p w14:paraId="6A2552C5" w14:textId="77777777" w:rsidR="002F15AA" w:rsidRDefault="002F15AA">
      <w:pPr>
        <w:rPr>
          <w:lang w:val="es-ES"/>
        </w:rPr>
      </w:pPr>
    </w:p>
    <w:p w14:paraId="34E53459" w14:textId="77777777" w:rsidR="009E5DFB" w:rsidRDefault="009E5DFB">
      <w:pPr>
        <w:rPr>
          <w:lang w:val="es-ES"/>
        </w:rPr>
      </w:pPr>
      <w:r>
        <w:rPr>
          <w:lang w:val="es-ES"/>
        </w:rPr>
        <w:t>Relaciones entre variables latentes, tabla con los coeficientes de regresión.</w:t>
      </w:r>
      <w:r w:rsidR="007E56F1">
        <w:rPr>
          <w:lang w:val="es-ES"/>
        </w:rPr>
        <w:t xml:space="preserve"> Evaluación de la significancia de los parámetros utilizando </w:t>
      </w:r>
      <w:proofErr w:type="spellStart"/>
      <w:r w:rsidR="00B0621A">
        <w:rPr>
          <w:lang w:val="es-ES"/>
        </w:rPr>
        <w:t>bootstrap</w:t>
      </w:r>
      <w:proofErr w:type="spellEnd"/>
      <w:r w:rsidR="00B0621A">
        <w:rPr>
          <w:lang w:val="es-ES"/>
        </w:rPr>
        <w:t>.</w:t>
      </w:r>
    </w:p>
    <w:p w14:paraId="5815F992" w14:textId="77777777" w:rsidR="009E5DFB" w:rsidRDefault="009E5DFB">
      <w:pPr>
        <w:rPr>
          <w:lang w:val="es-ES"/>
        </w:rPr>
      </w:pPr>
    </w:p>
    <w:p w14:paraId="5E143B91" w14:textId="77777777" w:rsidR="002F15AA" w:rsidRDefault="002F15AA">
      <w:pPr>
        <w:rPr>
          <w:lang w:val="es-ES"/>
        </w:rPr>
      </w:pPr>
      <w:r>
        <w:rPr>
          <w:lang w:val="es-ES"/>
        </w:rPr>
        <w:t>Modelo externo</w:t>
      </w:r>
    </w:p>
    <w:p w14:paraId="493E083C" w14:textId="77777777" w:rsidR="002F15AA" w:rsidRDefault="002F15AA">
      <w:pPr>
        <w:rPr>
          <w:lang w:val="es-ES"/>
        </w:rPr>
      </w:pPr>
    </w:p>
    <w:p w14:paraId="6BCEC87A" w14:textId="77777777" w:rsidR="00BF042C" w:rsidRDefault="00BF042C">
      <w:pPr>
        <w:rPr>
          <w:lang w:val="es-ES"/>
        </w:rPr>
      </w:pPr>
      <w:r>
        <w:rPr>
          <w:lang w:val="es-ES"/>
        </w:rPr>
        <w:t>Relaciones entre las variables medidas y las variables latentes estimadas, verificar coeficientes de correlación cruzada</w:t>
      </w:r>
    </w:p>
    <w:p w14:paraId="76EDD2A0" w14:textId="77777777" w:rsidR="00BF042C" w:rsidRDefault="00BF042C">
      <w:pPr>
        <w:rPr>
          <w:lang w:val="es-ES"/>
        </w:rPr>
      </w:pPr>
    </w:p>
    <w:p w14:paraId="1CB629F4" w14:textId="77777777" w:rsidR="002F15AA" w:rsidRPr="000B145A" w:rsidRDefault="002F15AA">
      <w:pPr>
        <w:rPr>
          <w:lang w:val="es-ES"/>
        </w:rPr>
      </w:pPr>
      <w:r>
        <w:rPr>
          <w:lang w:val="es-ES"/>
        </w:rPr>
        <w:t>Validación de resultados</w:t>
      </w:r>
    </w:p>
    <w:sectPr w:rsidR="002F15AA" w:rsidRPr="000B145A" w:rsidSect="004B3C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45A"/>
    <w:rsid w:val="00000717"/>
    <w:rsid w:val="000B145A"/>
    <w:rsid w:val="00192703"/>
    <w:rsid w:val="002F15AA"/>
    <w:rsid w:val="00441B1C"/>
    <w:rsid w:val="004B3C97"/>
    <w:rsid w:val="00595C0F"/>
    <w:rsid w:val="006C59B1"/>
    <w:rsid w:val="007B2A98"/>
    <w:rsid w:val="007E56F1"/>
    <w:rsid w:val="009E5DFB"/>
    <w:rsid w:val="00A27B8D"/>
    <w:rsid w:val="00A76B75"/>
    <w:rsid w:val="00B0621A"/>
    <w:rsid w:val="00B12F6A"/>
    <w:rsid w:val="00BF042C"/>
    <w:rsid w:val="00F4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3B6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64</Words>
  <Characters>371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Achicanoy Estrella, Harold Armando (CIAT)</dc:creator>
  <cp:keywords/>
  <dc:description/>
  <cp:lastModifiedBy>Achicanoy Estrella, Harold Armando (CIAT)</cp:lastModifiedBy>
  <cp:revision>2</cp:revision>
  <dcterms:created xsi:type="dcterms:W3CDTF">2018-01-25T01:11:00Z</dcterms:created>
  <dcterms:modified xsi:type="dcterms:W3CDTF">2018-01-25T01:37:00Z</dcterms:modified>
</cp:coreProperties>
</file>