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title: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Where our food crops come from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Explore the links between the native origins and traditional regions of diversity of food crops, and where they are now eaten worldwide. &lt;b&gt;</w:t>
      </w:r>
      <w:r w:rsidDel="00000000" w:rsidR="00000000" w:rsidRPr="00000000">
        <w:rPr>
          <w:rFonts w:ascii="Times New Roman" w:cs="Times New Roman" w:eastAsia="Times New Roman" w:hAnsi="Times New Roman"/>
          <w:b w:val="1"/>
          <w:sz w:val="24"/>
          <w:szCs w:val="24"/>
          <w:rtl w:val="0"/>
        </w:rPr>
        <w:t xml:space="preserve">Hover</w:t>
      </w:r>
      <w:r w:rsidDel="00000000" w:rsidR="00000000" w:rsidRPr="00000000">
        <w:rPr>
          <w:rFonts w:ascii="Times New Roman" w:cs="Times New Roman" w:eastAsia="Times New Roman" w:hAnsi="Times New Roman"/>
          <w:b w:val="1"/>
          <w:sz w:val="24"/>
          <w:szCs w:val="24"/>
          <w:rtl w:val="0"/>
        </w:rPr>
        <w:t xml:space="preserve">&lt;/b&gt;</w:t>
      </w:r>
      <w:r w:rsidDel="00000000" w:rsidR="00000000" w:rsidRPr="00000000">
        <w:rPr>
          <w:rFonts w:ascii="Times New Roman" w:cs="Times New Roman" w:eastAsia="Times New Roman" w:hAnsi="Times New Roman"/>
          <w:sz w:val="24"/>
          <w:szCs w:val="24"/>
          <w:rtl w:val="0"/>
        </w:rPr>
        <w:t xml:space="preserve"> over regions and flows to discover how much our food supplies are comprised of crops native to different regions of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content: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circular plots link the “primary regions of diversity” of crops (regions where crops were initially domesticated and evolved over long periods of time, and where the diversity of traditional crop varieties and related wild plants is especially high) with crops’ current importance in regional food supplies, measured in terms of calories (kcal/capita/day), protein (g/capita/day), fat (g/capita/day), and food weight (g/capita/day).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Each region has a color representing its own “native” crops and those colors are connected to other regions due the importance of those crops in the diets of other regions. The direction of the contribution is indicated by both the native region’s color and a gap between the connecting line and the consuming region’s segment. The magnitude of contribution is indicated by the width of the connecting line. Regional food supply values (per capita/day) were formed by deriving a weighted average of national food supply values across countries comprising each region, with national values weighted by population.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&lt;b&gt;</w:t>
      </w:r>
      <w:r w:rsidDel="00000000" w:rsidR="00000000" w:rsidRPr="00000000">
        <w:rPr>
          <w:rFonts w:ascii="Times New Roman" w:cs="Times New Roman" w:eastAsia="Times New Roman" w:hAnsi="Times New Roman"/>
          <w:b w:val="1"/>
          <w:sz w:val="24"/>
          <w:szCs w:val="24"/>
          <w:rtl w:val="0"/>
        </w:rPr>
        <w:t xml:space="preserve">Hover</w:t>
      </w:r>
      <w:r w:rsidDel="00000000" w:rsidR="00000000" w:rsidRPr="00000000">
        <w:rPr>
          <w:rFonts w:ascii="Times New Roman" w:cs="Times New Roman" w:eastAsia="Times New Roman" w:hAnsi="Times New Roman"/>
          <w:b w:val="1"/>
          <w:sz w:val="24"/>
          <w:szCs w:val="24"/>
          <w:rtl w:val="0"/>
        </w:rPr>
        <w:t xml:space="preserve">&lt;/b&gt;</w:t>
      </w:r>
      <w:r w:rsidDel="00000000" w:rsidR="00000000" w:rsidRPr="00000000">
        <w:rPr>
          <w:rFonts w:ascii="Times New Roman" w:cs="Times New Roman" w:eastAsia="Times New Roman" w:hAnsi="Times New Roman"/>
          <w:sz w:val="24"/>
          <w:szCs w:val="24"/>
          <w:rtl w:val="0"/>
        </w:rPr>
        <w:t xml:space="preserve"> over each region (outside ring of the circle) to see the crops whose primary regions of diversity include the region, the countries assessed in this analysis located within the region, and a visualization of the connections between the region and other regions in regard both to its native crops’ contributions to other regions, as well as other regions’ contributions to its own food supplies.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&lt;b&gt;</w:t>
      </w:r>
      <w:r w:rsidDel="00000000" w:rsidR="00000000" w:rsidRPr="00000000">
        <w:rPr>
          <w:rFonts w:ascii="Times New Roman" w:cs="Times New Roman" w:eastAsia="Times New Roman" w:hAnsi="Times New Roman"/>
          <w:b w:val="1"/>
          <w:sz w:val="24"/>
          <w:szCs w:val="24"/>
          <w:rtl w:val="0"/>
        </w:rPr>
        <w:t xml:space="preserve">Hover</w:t>
      </w:r>
      <w:r w:rsidDel="00000000" w:rsidR="00000000" w:rsidRPr="00000000">
        <w:rPr>
          <w:rFonts w:ascii="Times New Roman" w:cs="Times New Roman" w:eastAsia="Times New Roman" w:hAnsi="Times New Roman"/>
          <w:b w:val="1"/>
          <w:sz w:val="24"/>
          <w:szCs w:val="24"/>
          <w:rtl w:val="0"/>
        </w:rPr>
        <w:t xml:space="preserve">&lt;/b&gt;</w:t>
      </w:r>
      <w:r w:rsidDel="00000000" w:rsidR="00000000" w:rsidRPr="00000000">
        <w:rPr>
          <w:rFonts w:ascii="Times New Roman" w:cs="Times New Roman" w:eastAsia="Times New Roman" w:hAnsi="Times New Roman"/>
          <w:sz w:val="24"/>
          <w:szCs w:val="24"/>
          <w:rtl w:val="0"/>
        </w:rPr>
        <w:t xml:space="preserve"> over the lines connecting regions (within the circle) to see the contribution of specific regions to other regions. A selected list of native crops with the greatest contribution to the consuming region is also displayed.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example, tropical South America is represented in crimson. The crimson lines represent the amount of regional food supplies derived from crops native to the region- such as cassava, groundnut, and cocoa beans- eaten in different regions of the world. In turn, tropical South America consumes crops native to other regions, for example, rice, sugarcane, and bananas and plantains.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grapes and sunflower.&lt;/p&gt;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region-text-countries"&gt;Food supply data analyzed for Canada and United States of America.&lt;/p&gt;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America and Mexico: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beans, cassava, cocoa beans, cottonseed oil, maize, palm oil, pimento, sweet potatoes, and yautia (roots other commodity).&lt;/p&gt;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region-text-countries"&gt;Food supply data analyzed for Belize, Costa Rica, El Salvador, Guatemala, Honduras, Mexico, Nicaragua, and Panama.&lt;/p&gt;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Caribbean: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cottonseed oil, pimento, and yautia (roots other commodity).&lt;/p&gt;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region-text-countries"&gt;Food supply data analyzed for Antigua and Barbuda, Bahamas, Barbados, Bermuda, Cuba, Dominica, Dominican Republic, Grenada, Haiti, Jamaica, Saint Kitts and Nevis, Saint Lucia, Saint Vincent and the Grenadines, and Trinidad and Tobago.&lt;/p&gt;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beans, potatoes, and tomatoes.&lt;/p&gt;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region-text-countries"&gt;Food supply data analyzed for Bolivia, Chile, Colombia, Ecuador, and Peru.&lt;/p&gt;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cassava, cocoa beans, cottonseed oil, groundnut, mate (tea commodity), palm oil, pimento, pineapples, sweet potatoes, yams, and yautia (roots other commodity).&lt;/p&gt;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region-text-countries"&gt;Food supply data analyzed for Bolivia, Brazil, Colombia, Ecuador, Guyana, Paraguay, Peru, Suriname, and Venezuela.&lt;/p&gt;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Temperate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mate (tea commodity).&lt;/p&gt;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region-text-countries"&gt;Food supply data analyzed for Argentina, Chile, and Uruguay.&lt;/p&gt;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coffee, cowpeas (pulses other commodity), millets, palm oil, rice, sorghum, and yams.&lt;/p&gt;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region-text-countries"&gt;Food supply data analyzed for Benin, Burkina Faso, Cabo Verde, Chad, Cote d'Ivoire, Gambia, Ghana, Guinea, Guinea-Bissau, Liberia, Mali, Mauritania, Niger, Nigeria, Senegal, Sierra Leone, and Togo.&lt;/p&gt;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coffee, cowpeas (pulses other commodity), palm oil, rice, and sorghum.&lt;/p&gt;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region-text-countries"&gt;Food supply data analyzed for Angola, Cameroon, Central African Republic, Congo, Gabon, and Sao Tome and Principe.&lt;/p&gt;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coffee, cottonseed oil, cowpeas and bambara beans (pulses other commodity), millets, olives, peas, sesame, and sorghum.&lt;/p&gt;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region-text-countries"&gt;Food supply data analyzed for Djibouti, Ethiopia, Kenya, Rwanda, Somalia, Sudan (former), and Uganda.&lt;/p&gt;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Southern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cottonseed oil, cowpeas and bambara beans (pulses other commodity), millets, and sorghum.&lt;/p&gt;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region-text-countries"&gt;Food supply data analyzed for Angola, Botswana, Lesotho, Malawi, Mozambique, Namibia, South Africa, Swaziland, United Republic of Tanzania, Zambia, and Zimbabwe.&lt;/p&gt;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Indian Ocean Islands: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region-text-countries"&gt;Food supply data analyzed for Madagascar and Mauritius.&lt;/p&gt;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apples, oats, and sugar beet (sugar commodity).&lt;/p&gt;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region-text-countries"&gt;Food supply data analyzed for Austria, Belgium, Denmark, Finland, France, Germany, Iceland, Ireland, Luxembourg, Netherlands, Norway, Sweden, Switzerland, and United Kingdom.&lt;/p&gt;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apples, olives, peas, rape &amp; mustard, and sugar beet (sugar commodity).&lt;/p&gt;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region-text-countries"&gt;Food supply data analyzed for France, Italy, Portugal, and Spain.&lt;/p&gt;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apples, oats, and sugar beet (sugar commodity).&lt;/p&gt;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region-text-countries"&gt;Food supply data analyzed for Belarus, Czech Republic, Estonia, Hungary, Latvia, Lithuania, Poland, Republic of Moldova, Romania, Russian Federation, Slovakia, and Ukraine.&lt;/p&gt;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apples, olives, peas, rape &amp; mustard, and sugar beet (sugar commodity).&lt;/p&gt;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region-text-countries"&gt;Food supply data analyzed for Albania, Armenia, Bosnia and Herzegovina, Bulgaria, Croatia, Georgia, Greece, Montenegro, Serbia, Slovenia, The former Yugoslav Republic of Macedonia, and Turkey.&lt;/p&gt;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and East Mediterranean: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barley; chickpeas, lentils and lupins (pulses other commodity); dates; grapes; olives; peas, rape &amp; mustard; sugar beet (sugar commodity); and wheat.&lt;/p&gt;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region-text-countries"&gt;Food supply data analyzed for Algeria, Cyprus, Egypt, Israel, Jordan, Lebanon, Libya, Malta, Morocco, Occupied Palestinian Territory, Syrian Arab Republic, Tunisia, and Turkey.&lt;/p&gt;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barley; chickpeas, faba beans and lentils (pulses other commodity); dates; grapes; olives; onions; peas; rye; sesame; and wheat.&lt;/p&gt;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region-text-countries"&gt;Food supply data analyzed for Afghanistan, Iran (Islamic Republic of), Iraq, Israel, Jordan, Kuwait, Lebanon, Occupied Palestinian Territory, Pakistan, Saudi Arabia, Syrian Arab Republic, Turkey, United Arab Emirates, and Yemen.&lt;/p&gt;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apples, barley, onions, and wheat.&lt;/p&gt;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region-text-countries"&gt;Food supply data analyzed for Armenia, Azerbaijan, Georgia, Kazakhstan, Kyrgyzstan, Tajikistan, Turkmenistan, and Uzbekistan.&lt;/p&gt;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bananas &amp; plantains; chickpeas, lentils and pigeonpeas (pulses other commodity); coconuts; dates; lemons &amp; limes; millets; pepper; rice; sesame; sugarcane  (sugar commodity); taro (roots other commodity); tea; and yams.&lt;/p&gt;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region-text-countries"&gt;Food supply data analyzed for Bangladesh, India, Maldives, Nepal, and Sri Lanka.&lt;/p&gt;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apples, grapefruit, grapes, lemons &amp; limes, millets, oranges &amp; mandarines, rice, soybean, and tea.&lt;/p&gt;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region-text-countries"&gt;Food supply data analyzed for China (mainland), Democratic People's Republic of Korea, Hong Kong SAR, Japan, Macao SAR, Mongolia, Republic of Korea, and Taiwan.&lt;/p&gt;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bananas &amp; plantains, cloves, coconuts, grapefruit, millets, rice, sugarcane (sugar commodity), taro (roots other commodity), tea, and yams.&lt;/p&gt;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region-text-countries"&gt;Food supply data analyzed for Brunei Darussalam, Cambodia, Indonesia, Lao People's Democratic Republic, Malaysia, Myanmar, Philippines, Thailand, Timor-Leste, and Viet Nam.&lt;/p&gt;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Pacific Region: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coconuts and taro (roots other commodity).&lt;/p&gt;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region-text-countries"&gt;Food supply data analyzed for Fiji, French Polynesia, Kiribati, New Caledonia, Samoa, Solomon Islands, and Vanuatu.&lt;/p&gt;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Australia and New Zealand: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region-text-countries"&gt;Food supply data analyzed for Australia and New Zealand.&lt;/p&gt;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title: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Where our food crops come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Explore the links between the native origins and traditional regions of diversity of food crops, and where they are now produced worldwide. &lt;b&gt;</w:t>
      </w:r>
      <w:r w:rsidDel="00000000" w:rsidR="00000000" w:rsidRPr="00000000">
        <w:rPr>
          <w:rFonts w:ascii="Times New Roman" w:cs="Times New Roman" w:eastAsia="Times New Roman" w:hAnsi="Times New Roman"/>
          <w:b w:val="1"/>
          <w:sz w:val="24"/>
          <w:szCs w:val="24"/>
          <w:rtl w:val="0"/>
        </w:rPr>
        <w:t xml:space="preserve">Hover</w:t>
      </w:r>
      <w:r w:rsidDel="00000000" w:rsidR="00000000" w:rsidRPr="00000000">
        <w:rPr>
          <w:rFonts w:ascii="Times New Roman" w:cs="Times New Roman" w:eastAsia="Times New Roman" w:hAnsi="Times New Roman"/>
          <w:b w:val="1"/>
          <w:sz w:val="24"/>
          <w:szCs w:val="24"/>
          <w:rtl w:val="0"/>
        </w:rPr>
        <w:t xml:space="preserve">&lt;/b&gt;</w:t>
      </w:r>
      <w:r w:rsidDel="00000000" w:rsidR="00000000" w:rsidRPr="00000000">
        <w:rPr>
          <w:rFonts w:ascii="Times New Roman" w:cs="Times New Roman" w:eastAsia="Times New Roman" w:hAnsi="Times New Roman"/>
          <w:sz w:val="24"/>
          <w:szCs w:val="24"/>
          <w:rtl w:val="0"/>
        </w:rPr>
        <w:t xml:space="preserve"> over regions and flows to discover how much our agricultural production areas are comprised of crops native to different regions of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content: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circular plots link the “primary regions of diversity” of crops (regions where crops were initially domesticated and evolved over long periods of time, and where the diversity of traditional crop varieties and related wild plants is especially high) with crops’ current importance in regional agricultural production, measured in terms of total production quantity (tonnes), harvested area (ha), and gross production value (current million US$)].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Each region has a color representing its own “native” crops and those colors are connected to other regions due the production of those crops in other regions. The direction of the contribution is indicated by both the native region’s color and a gap between the connecting line and the producing region’s segment. The magnitude of contribution is indicated by the width of the connecting line. Regional production values were formed by summing national production values across countries comprising each region.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&lt;b&gt;</w:t>
      </w:r>
      <w:r w:rsidDel="00000000" w:rsidR="00000000" w:rsidRPr="00000000">
        <w:rPr>
          <w:rFonts w:ascii="Times New Roman" w:cs="Times New Roman" w:eastAsia="Times New Roman" w:hAnsi="Times New Roman"/>
          <w:b w:val="1"/>
          <w:sz w:val="24"/>
          <w:szCs w:val="24"/>
          <w:rtl w:val="0"/>
        </w:rPr>
        <w:t xml:space="preserve">Hover</w:t>
      </w:r>
      <w:r w:rsidDel="00000000" w:rsidR="00000000" w:rsidRPr="00000000">
        <w:rPr>
          <w:rFonts w:ascii="Times New Roman" w:cs="Times New Roman" w:eastAsia="Times New Roman" w:hAnsi="Times New Roman"/>
          <w:b w:val="1"/>
          <w:sz w:val="24"/>
          <w:szCs w:val="24"/>
          <w:rtl w:val="0"/>
        </w:rPr>
        <w:t xml:space="preserve">&lt;/b&gt;</w:t>
      </w:r>
      <w:r w:rsidDel="00000000" w:rsidR="00000000" w:rsidRPr="00000000">
        <w:rPr>
          <w:rFonts w:ascii="Times New Roman" w:cs="Times New Roman" w:eastAsia="Times New Roman" w:hAnsi="Times New Roman"/>
          <w:sz w:val="24"/>
          <w:szCs w:val="24"/>
          <w:rtl w:val="0"/>
        </w:rPr>
        <w:t xml:space="preserve"> over each region (outside ring of the circle) to see the crops whose primary regions of diversity include the region, the countries assessed in this analysis located within the region, and a visualization of the connections between the region and other regions in regard both to its native crops’ contributions to other regions, as well as other regions’ contributions to its own agricultural production.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&lt;b&gt;</w:t>
      </w:r>
      <w:r w:rsidDel="00000000" w:rsidR="00000000" w:rsidRPr="00000000">
        <w:rPr>
          <w:rFonts w:ascii="Times New Roman" w:cs="Times New Roman" w:eastAsia="Times New Roman" w:hAnsi="Times New Roman"/>
          <w:b w:val="1"/>
          <w:sz w:val="24"/>
          <w:szCs w:val="24"/>
          <w:rtl w:val="0"/>
        </w:rPr>
        <w:t xml:space="preserve">Hover</w:t>
      </w:r>
      <w:r w:rsidDel="00000000" w:rsidR="00000000" w:rsidRPr="00000000">
        <w:rPr>
          <w:rFonts w:ascii="Times New Roman" w:cs="Times New Roman" w:eastAsia="Times New Roman" w:hAnsi="Times New Roman"/>
          <w:b w:val="1"/>
          <w:sz w:val="24"/>
          <w:szCs w:val="24"/>
          <w:rtl w:val="0"/>
        </w:rPr>
        <w:t xml:space="preserve">&lt;/b&gt;</w:t>
      </w:r>
      <w:r w:rsidDel="00000000" w:rsidR="00000000" w:rsidRPr="00000000">
        <w:rPr>
          <w:rFonts w:ascii="Times New Roman" w:cs="Times New Roman" w:eastAsia="Times New Roman" w:hAnsi="Times New Roman"/>
          <w:sz w:val="24"/>
          <w:szCs w:val="24"/>
          <w:rtl w:val="0"/>
        </w:rPr>
        <w:t xml:space="preserve"> over the lines connecting regions (within the circle) to see the contribution of specific regions to other regions. A selected list of native crops with the greatest contribution to the producing region is also displayed.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example, tropical South America is represented in crimson. The crimson lines represent the amount of production derived from crops native to the region- such as cassava, groundnut, and cocoa beans- that are produced in different regions of the world. In turn, tropical South America produces crops native to other regions, for example, rice, sugarcane, and bananas and plantains.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blueberries, cranberries, grapes, pumpkins &amp; gourds, raspberries, strawberries, and sunflower.&lt;/p&gt;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region-text-countries"&gt;Production data analyzed for Canada and United States of America.&lt;/p&gt;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America and Mexico: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avocados, beans, cassava, chillies &amp; peppers, cocoa beans, cottonseed oil, guavas (mangoes mangosteens guavas commodity), maize, palm oil, papayas, pumpkins &amp; gourds, sweet potatoes, vanilla, and yautia.&lt;/p&gt;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region-text-countries"&gt;Production data analyzed for Belize, Costa Rica, El Salvador, Guatemala, Honduras, Mexico, Nicaragua, and Panama.&lt;/p&gt;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Caribbean: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chillies &amp; peppers, cottonseed oil, vanilla, and yautia.&lt;/p&gt;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region-text-countries"&gt;Production data analyzed for Antigua and Barbuda, Bahamas, Barbados, Bermuda, Cuba, Dominica, Dominican Republic, Grenada, Haiti, Jamaica, Saint Kitts and Nevis, Saint Lucia, Saint Vincent and the Grenadines, and Trinidad and Tobago.&lt;/p&gt;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beans, lupins, potatoes, quinoa, and tomatoes.&lt;/p&gt;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region-text-countries"&gt;Production data analyzed for Bolivia, Chile, Colombia, Ecuador, and Peru.&lt;/p&gt;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brazil nuts, cashew, cassava, chillies &amp; peppers, cocoa beans, cottonseed oil, groundnut, guavas (mangoes mangosteens guavas commodity), mate, palm oil, papayas, pineapples, pumpkins &amp; gourds, sweet potatoes, vanilla, yams, and yautia.&lt;/p&gt;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region-text-countries"&gt;Production data analyzed for Bolivia, Brazil, Colombia, Ecuador, Guyana, Paraguay, Peru, Suriname, and Venezuela.&lt;/p&gt;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Temperate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mate, quinoa, and strawberries.&lt;/p&gt;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region-text-countries"&gt;Production data analyzed for Argentina, Chile, and Uruguay.&lt;/p&gt;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coffee, cowpeas, fonio, kola nuts, melons, millets, palm oil, rice, sheanuts, sorghum, and yams.&lt;/p&gt;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region-text-countries"&gt;Production data analyzed for Benin, Burkina Faso, Cabo Verde, Chad, Cote d'Ivoire, Gambia, Ghana, Guinea, Guinea-Bissau, Liberia, Mali, Mauritania, Niger, Nigeria, Senegal, Sierra Leone, and Togo.&lt;/p&gt;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coffee, cowpeas, kola nuts, palm oil, rice, sheanuts, and sorghum.&lt;/p&gt;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region-text-countries"&gt;Production data analyzed for Angola, Cameroon, Central African Republic, Congo, Gabon, and Sao Tome and Principe.&lt;/p&gt;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bambara beans, castor oil, coffee, cottonseed oil, cowpeas, melons, millets, olives, peas, peppermint, sesame, sheanuts, and sorghum.&lt;/p&gt;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region-text-countries"&gt;Production data analyzed for Djibouti, Ethiopia, Kenya, Rwanda, Somalia, Sudan (former), and Uganda.&lt;/p&gt;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Southern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bambara beans, cottonseed oil, cowpeas, melons, millets, peppermint, pumpkins &amp; gourds, sorghum, and watermelons.&lt;/p&gt;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region-text-countries"&gt;Production data analyzed for Angola, Botswana, Lesotho, Malawi, Mozambique, Namibia, South Africa, Swaziland, United Republic of Tanzania, Zambia, and Zimbabwe.&lt;/p&gt;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Indian Ocean Islands: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region-text-countries"&gt;Production data analyzed for Madagascar and Mauritius.&lt;/p&gt;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apples, asparagus, sugar beet, chicory roots, clover, currants, gooseberries, hazelnuts, hops, lettuce, linseed, oats, peppermint, and raspberries.&lt;/p&gt;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region-text-countries"&gt;Production data analyzed for Austria, Belgium, Denmark, Finland, France, Germany, Iceland, Ireland, Luxembourg, Netherlands, Norway, Sweden, Switzerland, and United Kingdom.&lt;/p&gt;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anise, coriander and fennel (anise badian fennel coriander commodity), apples, artichokes, asparagus, sugar beet, cabbages, carob, carrots &amp; turnips, chicory roots, clover, currants, figs, gooseberries, hazelnuts, hops, leeks, lettuce, linseed, lupins, mustard seed, olives, peas, peppermint, poppy, rapeseed, raspberries, and vetches.&lt;/p&gt;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region-text-countries"&gt;Production data analyzed for France, Italy, Portugal, and Spain.&lt;/p&gt;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apples, asparagus, sugar beet, chicory roots, clover, currants, gooseberries, hazelnuts, hops, lettuce, linseed, oats, peppermint, and raspberries.&lt;/p&gt;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region-text-countries"&gt;Production data analyzed for Belarus, Czech Republic, Estonia, Hungary, Latvia, Lithuania, Poland, Republic of Moldova, Romania, Russian Federation, Slovakia, and Ukraine.&lt;/p&gt;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anise, coriander and fennel (anise badian fennel coriander commodity), apples, artichokes, asparagus, sugar beet, cabbages, carob, carrots &amp; turnips, cherries, chestnut, chicory roots, clover, currants, gooseberries, hazelnuts, hops, leeks, lettuce, linseed, lupins, mustard seed, olives, pears, peas, peppermint, plums, poppy, rapeseed, raspberries, safflower seed, vetches, and walnuts.&lt;/p&gt;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region-text-countries"&gt;Production data analyzed for Albania, Armenia, Bosnia and Herzegovina, Bulgaria, Croatia, Georgia, Greece, Montenegro, Serbia, Slovenia, The former Yugoslav Republic of Macedonia, and Turkey.&lt;/p&gt;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and East Mediterranean: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anise, coriander and fennel (anise badian fennel coriander commodity), artichokes, asparagus, barley, sugar beet, cabbages, carob, carrots &amp; turnips, castor oil, chestnut, chickpeas, chicory roots, clover, dates, figs, gooseberries, grapes, hops, leeks, lentils, lettuce, linseed, lupins, mustard seed, olives, peas, peppermint, poppy, rapeseed, raspberries, triticale, and wheat.&lt;/p&gt;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region-text-countries"&gt;Production data analyzed for Algeria, Cyprus, Egypt, Israel, Jordan, Lebanon, Libya, Malta, Morocco, Occupied Palestinian Territory, Syrian Arab Republic, Tunisia, and Turkey.&lt;/p&gt;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alfalfa, almonds, anise and coriander (anise badian fennel coriander commodity), asparagus, barley, carrots &amp; turnips, castor oil, cherries, chestnut, chickpeas, chicory roots, clover, dates, faba beans, figs, gooseberries, grapes, hazelnuts, hempseed, hops, leeks, lentils, lettuce, linseed, melons, olives, onions, pears, peas, peppermint, pistachios, plums, quinces, raspberries, rye, safflower seed, sesame, spinach, triticale, walnuts, and wheat.&lt;/p&gt;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region-text-countries"&gt;Production data analyzed for Afghanistan, Iran (Islamic Republic of), Iraq, Israel, Jordan, Kuwait, Lebanon, Occupied Palestinian Territory, Pakistan, Saudi Arabia, Syrian Arab Republic, Turkey, United Arab Emirates, and Yemen.&lt;/p&gt;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alfalfa, almonds, apples, apricots, asparagus, barley, carrots &amp; turnips, cherries, chestnut, chicory roots, clover, currants, figs, garlic, gooseberries, hazelnuts, hempseed, hops, leeks, lettuce, linseed, onions, peppermint, pistachios, quinces, raspberries, safflower seed, spinach, triticale, walnuts, and wheat.&lt;/p&gt;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region-text-countries"&gt;Production data analyzed for Armenia, Azerbaijan, Georgia, Kazakhstan, Kyrgyzstan, Tajikistan, Turkmenistan, and Uzbekistan.&lt;/p&gt;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areca nuts, bananas &amp; plantains, cardamoms (nutmeg mace cardamoms commodity), castor oil, chickpeas, chicory roots, cinnamon, clover, coconuts, cucumbers, dates, eggplants, figs, ginger, hempseed, lemons &amp; limes, lentils, mangoes (mangoes mangosteens guavas commodity), melons, millets, okra, pepper, pigeonpeas, rice, sesame, sugarcane, taro, tea, walnuts, and yams.&lt;/p&gt;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region-text-countries"&gt;Production data analyzed for Bangladesh, India, Maldives, Nepal, and Sri Lanka.&lt;/p&gt;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apples, apricots, badian (anise badian fennel coriander commodity), buckwheat, cabbages, cinnamon, cucumbers, eggplants, grapefruit, grapes, hops, kiwi, lemons &amp; limes, melons, millets, oranges, peaches &amp; nectarines, pears, persimmons, plums, raspberries, rice, soybean, tangerines &amp; mandarins, and tea.&lt;/p&gt;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region-text-countries"&gt;Production data analyzed for China (mainland), Democratic People's Republic of Korea, Hong Kong SAR, Japan, Macao SAR, Mongolia, Republic of Korea, and Taiwan.&lt;/p&gt;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badian (anise badian fennel coriander commodity), areca nuts, bananas &amp; plantains, cinnamon, cloves, coconuts, cucumbers, eggplants, grapefruit, mangoes and mangosteens (mangoes mangosteens guavas commodity), melons, millets, nutmeg and mace (nutmeg mace cardamoms commodity), okra, pears, plums, rice, sugarcane, taro, tea, and yams.&lt;/p&gt;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region-text-countries"&gt;Production data analyzed for Brunei Darussalam, Cambodia, Indonesia, Lao People's Democratic Republic, Malaysia, Myanmar, Philippines, Thailand, Timor-Leste, and Viet Nam.&lt;/p&gt;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Pacific Region: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coconuts, melons, and taro.&lt;/p&gt;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region-text-countries"&gt;Production data analyzed for Fiji, French Polynesia, Kiribati, New Caledonia, Samoa, Solomon Islands, and Vanuatu.&lt;/p&gt;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Australia and New Zealand: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region-text-countries"&gt;Production data analyzed for Australia and New Zealand.&lt;/p&gt;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