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C56BD7" w14:textId="77777777" w:rsidR="006A35D3" w:rsidRDefault="00176B9A">
      <w:pPr>
        <w:pStyle w:val="Title"/>
        <w:keepNext w:val="0"/>
        <w:keepLines w:val="0"/>
        <w:spacing w:after="0"/>
        <w:contextualSpacing w:val="0"/>
        <w:rPr>
          <w:sz w:val="48"/>
          <w:szCs w:val="48"/>
        </w:rPr>
      </w:pPr>
      <w:bookmarkStart w:id="0" w:name="_gc2pz7m8v7e" w:colFirst="0" w:colLast="0"/>
      <w:bookmarkEnd w:id="0"/>
      <w:r>
        <w:rPr>
          <w:noProof/>
          <w:lang w:val="en-US"/>
        </w:rPr>
        <w:drawing>
          <wp:anchor distT="0" distB="0" distL="0" distR="0" simplePos="0" relativeHeight="251658240" behindDoc="0" locked="0" layoutInCell="1" hidden="0" allowOverlap="1" wp14:anchorId="004B686D" wp14:editId="67F1BE1D">
            <wp:simplePos x="0" y="0"/>
            <wp:positionH relativeFrom="margin">
              <wp:posOffset>4524375</wp:posOffset>
            </wp:positionH>
            <wp:positionV relativeFrom="paragraph">
              <wp:posOffset>0</wp:posOffset>
            </wp:positionV>
            <wp:extent cx="1800225" cy="1895475"/>
            <wp:effectExtent l="0" t="0" r="0" b="0"/>
            <wp:wrapSquare wrapText="bothSides" distT="0" distB="0" distL="0" distR="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l="24000" r="25600"/>
                    <a:stretch>
                      <a:fillRect/>
                    </a:stretch>
                  </pic:blipFill>
                  <pic:spPr>
                    <a:xfrm>
                      <a:off x="0" y="0"/>
                      <a:ext cx="1800225" cy="1895475"/>
                    </a:xfrm>
                    <a:prstGeom prst="rect">
                      <a:avLst/>
                    </a:prstGeom>
                    <a:ln/>
                  </pic:spPr>
                </pic:pic>
              </a:graphicData>
            </a:graphic>
          </wp:anchor>
        </w:drawing>
      </w:r>
      <w:r>
        <w:rPr>
          <w:noProof/>
          <w:lang w:val="en-US"/>
        </w:rPr>
        <w:drawing>
          <wp:anchor distT="0" distB="0" distL="114300" distR="114300" simplePos="0" relativeHeight="251659264" behindDoc="0" locked="0" layoutInCell="1" hidden="0" allowOverlap="1" wp14:anchorId="4017584C" wp14:editId="5AA323D7">
            <wp:simplePos x="0" y="0"/>
            <wp:positionH relativeFrom="margin">
              <wp:posOffset>-114299</wp:posOffset>
            </wp:positionH>
            <wp:positionV relativeFrom="paragraph">
              <wp:posOffset>104775</wp:posOffset>
            </wp:positionV>
            <wp:extent cx="1141200" cy="1584000"/>
            <wp:effectExtent l="0" t="0" r="0" b="0"/>
            <wp:wrapSquare wrapText="bothSides" distT="0" distB="0" distL="114300" distR="114300"/>
            <wp:docPr id="3" name="image6.jpg" descr="C:\work\SVN\aswgoesspice\trunk\WG_A0_Process_management\documentation\templates\EB+Elektrobit_RGB_cropped.jpg"/>
            <wp:cNvGraphicFramePr/>
            <a:graphic xmlns:a="http://schemas.openxmlformats.org/drawingml/2006/main">
              <a:graphicData uri="http://schemas.openxmlformats.org/drawingml/2006/picture">
                <pic:pic xmlns:pic="http://schemas.openxmlformats.org/drawingml/2006/picture">
                  <pic:nvPicPr>
                    <pic:cNvPr id="0" name="image6.jpg" descr="C:\work\SVN\aswgoesspice\trunk\WG_A0_Process_management\documentation\templates\EB+Elektrobit_RGB_cropped.jpg"/>
                    <pic:cNvPicPr preferRelativeResize="0"/>
                  </pic:nvPicPr>
                  <pic:blipFill>
                    <a:blip r:embed="rId8"/>
                    <a:srcRect/>
                    <a:stretch>
                      <a:fillRect/>
                    </a:stretch>
                  </pic:blipFill>
                  <pic:spPr>
                    <a:xfrm>
                      <a:off x="0" y="0"/>
                      <a:ext cx="1141200" cy="1584000"/>
                    </a:xfrm>
                    <a:prstGeom prst="rect">
                      <a:avLst/>
                    </a:prstGeom>
                    <a:ln/>
                  </pic:spPr>
                </pic:pic>
              </a:graphicData>
            </a:graphic>
          </wp:anchor>
        </w:drawing>
      </w:r>
    </w:p>
    <w:p w14:paraId="10C70D58" w14:textId="77777777" w:rsidR="006A35D3" w:rsidRDefault="006A35D3">
      <w:pPr>
        <w:pStyle w:val="Title"/>
        <w:keepNext w:val="0"/>
        <w:keepLines w:val="0"/>
        <w:spacing w:after="0"/>
        <w:ind w:left="720"/>
        <w:contextualSpacing w:val="0"/>
        <w:jc w:val="right"/>
        <w:rPr>
          <w:color w:val="B7B7B7"/>
          <w:sz w:val="48"/>
          <w:szCs w:val="48"/>
        </w:rPr>
      </w:pPr>
      <w:bookmarkStart w:id="1" w:name="_26sbew8fa0gp" w:colFirst="0" w:colLast="0"/>
      <w:bookmarkEnd w:id="1"/>
    </w:p>
    <w:p w14:paraId="3F57B492" w14:textId="77777777" w:rsidR="006A35D3" w:rsidRDefault="006A35D3">
      <w:pPr>
        <w:pStyle w:val="Title"/>
        <w:contextualSpacing w:val="0"/>
        <w:jc w:val="right"/>
        <w:rPr>
          <w:sz w:val="48"/>
          <w:szCs w:val="48"/>
        </w:rPr>
      </w:pPr>
      <w:bookmarkStart w:id="2" w:name="_1v0rwb789wl3" w:colFirst="0" w:colLast="0"/>
      <w:bookmarkEnd w:id="2"/>
    </w:p>
    <w:p w14:paraId="22B72972" w14:textId="77777777" w:rsidR="006A35D3" w:rsidRDefault="006A35D3">
      <w:pPr>
        <w:pStyle w:val="Title"/>
        <w:contextualSpacing w:val="0"/>
        <w:rPr>
          <w:sz w:val="48"/>
          <w:szCs w:val="48"/>
        </w:rPr>
      </w:pPr>
      <w:bookmarkStart w:id="3" w:name="_2468oyeg0eef" w:colFirst="0" w:colLast="0"/>
      <w:bookmarkEnd w:id="3"/>
    </w:p>
    <w:p w14:paraId="67BDBD2C" w14:textId="77777777" w:rsidR="006A35D3" w:rsidRDefault="006A35D3"/>
    <w:p w14:paraId="750F3B1D" w14:textId="77777777" w:rsidR="006A35D3" w:rsidRDefault="006A35D3"/>
    <w:p w14:paraId="645BCA95" w14:textId="77777777" w:rsidR="006A35D3" w:rsidRDefault="00176B9A">
      <w:pPr>
        <w:pStyle w:val="Title"/>
        <w:contextualSpacing w:val="0"/>
        <w:jc w:val="right"/>
      </w:pPr>
      <w:bookmarkStart w:id="4" w:name="_ug35toubx59n" w:colFirst="0" w:colLast="0"/>
      <w:bookmarkEnd w:id="4"/>
      <w:r>
        <w:rPr>
          <w:sz w:val="48"/>
          <w:szCs w:val="48"/>
        </w:rPr>
        <w:t>Safety Plan Lane Assistance</w:t>
      </w:r>
    </w:p>
    <w:p w14:paraId="3077AA7E" w14:textId="77777777" w:rsidR="006A35D3" w:rsidRDefault="00176B9A">
      <w:pPr>
        <w:jc w:val="right"/>
        <w:rPr>
          <w:b/>
          <w:color w:val="B7B7B7"/>
        </w:rPr>
      </w:pPr>
      <w:r>
        <w:rPr>
          <w:b/>
        </w:rPr>
        <w:t xml:space="preserve">Document Version: </w:t>
      </w:r>
      <w:r w:rsidR="00ED78CF">
        <w:rPr>
          <w:b/>
          <w:color w:val="B7B7B7"/>
        </w:rPr>
        <w:t>1.0</w:t>
      </w:r>
    </w:p>
    <w:p w14:paraId="79D480FB" w14:textId="77777777" w:rsidR="006A35D3" w:rsidRDefault="00176B9A">
      <w:pPr>
        <w:jc w:val="right"/>
        <w:rPr>
          <w:b/>
          <w:color w:val="999999"/>
        </w:rPr>
      </w:pPr>
      <w:r>
        <w:rPr>
          <w:b/>
          <w:color w:val="999999"/>
        </w:rPr>
        <w:t>Template Version 1.0, Released on 2017-06-21</w:t>
      </w:r>
    </w:p>
    <w:p w14:paraId="68651BE3" w14:textId="77777777" w:rsidR="006A35D3" w:rsidRDefault="006A35D3"/>
    <w:p w14:paraId="09EBB34D" w14:textId="77777777" w:rsidR="006A35D3" w:rsidRDefault="00176B9A">
      <w:pPr>
        <w:pStyle w:val="Title"/>
        <w:contextualSpacing w:val="0"/>
        <w:jc w:val="right"/>
        <w:rPr>
          <w:sz w:val="48"/>
          <w:szCs w:val="48"/>
        </w:rPr>
      </w:pPr>
      <w:bookmarkStart w:id="5" w:name="_ryo483hmgvs6" w:colFirst="0" w:colLast="0"/>
      <w:bookmarkEnd w:id="5"/>
      <w:r>
        <w:rPr>
          <w:noProof/>
          <w:lang w:val="en-US"/>
        </w:rPr>
        <w:drawing>
          <wp:inline distT="0" distB="0" distL="0" distR="0" wp14:anchorId="3FA2CCD7" wp14:editId="639936DC">
            <wp:extent cx="5943600" cy="30099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943600" cy="3009900"/>
                    </a:xfrm>
                    <a:prstGeom prst="rect">
                      <a:avLst/>
                    </a:prstGeom>
                    <a:ln/>
                  </pic:spPr>
                </pic:pic>
              </a:graphicData>
            </a:graphic>
          </wp:inline>
        </w:drawing>
      </w:r>
      <w:r>
        <w:rPr>
          <w:sz w:val="48"/>
          <w:szCs w:val="48"/>
        </w:rPr>
        <w:t xml:space="preserve"> </w:t>
      </w:r>
    </w:p>
    <w:p w14:paraId="324A50AA" w14:textId="77777777" w:rsidR="006A35D3" w:rsidRDefault="006A35D3"/>
    <w:p w14:paraId="68054C5E" w14:textId="77777777" w:rsidR="006A35D3" w:rsidRDefault="006A35D3"/>
    <w:p w14:paraId="2E4F9E59" w14:textId="77777777" w:rsidR="006A35D3" w:rsidRDefault="006A35D3">
      <w:pPr>
        <w:ind w:left="720"/>
        <w:jc w:val="right"/>
      </w:pPr>
    </w:p>
    <w:p w14:paraId="3F7A7AE6" w14:textId="77777777" w:rsidR="006A35D3" w:rsidRDefault="006A35D3">
      <w:pPr>
        <w:ind w:left="720"/>
        <w:jc w:val="right"/>
      </w:pPr>
    </w:p>
    <w:p w14:paraId="58C996BB" w14:textId="77777777" w:rsidR="006A35D3" w:rsidRDefault="006A35D3">
      <w:pPr>
        <w:ind w:left="720"/>
        <w:jc w:val="right"/>
      </w:pPr>
    </w:p>
    <w:p w14:paraId="48A86138" w14:textId="77777777" w:rsidR="006A35D3" w:rsidRDefault="006A35D3">
      <w:pPr>
        <w:ind w:left="720"/>
        <w:jc w:val="right"/>
      </w:pPr>
    </w:p>
    <w:p w14:paraId="7EA680A6" w14:textId="77777777" w:rsidR="006A35D3" w:rsidRDefault="006A35D3">
      <w:pPr>
        <w:ind w:left="720"/>
        <w:jc w:val="right"/>
      </w:pPr>
    </w:p>
    <w:p w14:paraId="54A2624E" w14:textId="77777777" w:rsidR="006A35D3" w:rsidRPr="00ED78CF" w:rsidRDefault="00176B9A" w:rsidP="00ED78CF">
      <w:pPr>
        <w:pStyle w:val="Heading1"/>
        <w:widowControl w:val="0"/>
        <w:spacing w:before="480" w:after="180" w:line="240" w:lineRule="auto"/>
        <w:contextualSpacing w:val="0"/>
      </w:pPr>
      <w:bookmarkStart w:id="6" w:name="_1t3h5sf" w:colFirst="0" w:colLast="0"/>
      <w:bookmarkEnd w:id="6"/>
      <w:r>
        <w:lastRenderedPageBreak/>
        <w:t>Document history</w:t>
      </w:r>
    </w:p>
    <w:tbl>
      <w:tblPr>
        <w:tblStyle w:val="a"/>
        <w:tblW w:w="9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70"/>
        <w:gridCol w:w="1275"/>
        <w:gridCol w:w="2100"/>
        <w:gridCol w:w="4785"/>
      </w:tblGrid>
      <w:tr w:rsidR="006A35D3" w14:paraId="3DAEB643" w14:textId="77777777">
        <w:trPr>
          <w:cnfStyle w:val="100000000000" w:firstRow="1" w:lastRow="0" w:firstColumn="0" w:lastColumn="0" w:oddVBand="0" w:evenVBand="0" w:oddHBand="0" w:evenHBand="0" w:firstRowFirstColumn="0" w:firstRowLastColumn="0" w:lastRowFirstColumn="0" w:lastRowLastColumn="0"/>
        </w:trPr>
        <w:tc>
          <w:tcPr>
            <w:tcW w:w="1470" w:type="dxa"/>
          </w:tcPr>
          <w:p w14:paraId="74A229DE" w14:textId="77777777" w:rsidR="006A35D3" w:rsidRDefault="00176B9A">
            <w:pPr>
              <w:widowControl w:val="0"/>
              <w:contextualSpacing w:val="0"/>
              <w:rPr>
                <w:rFonts w:ascii="Calibri" w:eastAsia="Calibri" w:hAnsi="Calibri" w:cs="Calibri"/>
                <w:sz w:val="22"/>
                <w:szCs w:val="22"/>
              </w:rPr>
            </w:pPr>
            <w:r>
              <w:rPr>
                <w:rFonts w:ascii="Calibri" w:eastAsia="Calibri" w:hAnsi="Calibri" w:cs="Calibri"/>
                <w:b w:val="0"/>
                <w:sz w:val="22"/>
                <w:szCs w:val="22"/>
              </w:rPr>
              <w:t>D</w:t>
            </w:r>
            <w:r>
              <w:rPr>
                <w:rFonts w:ascii="Calibri" w:eastAsia="Calibri" w:hAnsi="Calibri" w:cs="Calibri"/>
                <w:b w:val="0"/>
                <w:sz w:val="22"/>
                <w:szCs w:val="22"/>
              </w:rPr>
              <w:t>ate</w:t>
            </w:r>
          </w:p>
        </w:tc>
        <w:tc>
          <w:tcPr>
            <w:tcW w:w="1275" w:type="dxa"/>
          </w:tcPr>
          <w:p w14:paraId="0C2D1A32" w14:textId="77777777" w:rsidR="006A35D3" w:rsidRDefault="00176B9A">
            <w:pPr>
              <w:widowControl w:val="0"/>
              <w:contextualSpacing w:val="0"/>
              <w:rPr>
                <w:rFonts w:ascii="Calibri" w:eastAsia="Calibri" w:hAnsi="Calibri" w:cs="Calibri"/>
                <w:sz w:val="22"/>
                <w:szCs w:val="22"/>
              </w:rPr>
            </w:pPr>
            <w:r>
              <w:rPr>
                <w:rFonts w:ascii="Calibri" w:eastAsia="Calibri" w:hAnsi="Calibri" w:cs="Calibri"/>
                <w:b w:val="0"/>
                <w:sz w:val="22"/>
                <w:szCs w:val="22"/>
              </w:rPr>
              <w:t>Version</w:t>
            </w:r>
          </w:p>
        </w:tc>
        <w:tc>
          <w:tcPr>
            <w:tcW w:w="2100" w:type="dxa"/>
          </w:tcPr>
          <w:p w14:paraId="39529D0C" w14:textId="77777777" w:rsidR="006A35D3" w:rsidRDefault="00176B9A">
            <w:pPr>
              <w:widowControl w:val="0"/>
              <w:contextualSpacing w:val="0"/>
              <w:rPr>
                <w:rFonts w:ascii="Calibri" w:eastAsia="Calibri" w:hAnsi="Calibri" w:cs="Calibri"/>
                <w:sz w:val="22"/>
                <w:szCs w:val="22"/>
              </w:rPr>
            </w:pPr>
            <w:r>
              <w:rPr>
                <w:rFonts w:ascii="Calibri" w:eastAsia="Calibri" w:hAnsi="Calibri" w:cs="Calibri"/>
                <w:b w:val="0"/>
                <w:sz w:val="22"/>
                <w:szCs w:val="22"/>
              </w:rPr>
              <w:t>Editor</w:t>
            </w:r>
          </w:p>
        </w:tc>
        <w:tc>
          <w:tcPr>
            <w:tcW w:w="4785" w:type="dxa"/>
          </w:tcPr>
          <w:p w14:paraId="315FA7A2" w14:textId="77777777" w:rsidR="006A35D3" w:rsidRDefault="00176B9A">
            <w:pPr>
              <w:widowControl w:val="0"/>
              <w:contextualSpacing w:val="0"/>
              <w:rPr>
                <w:rFonts w:ascii="Calibri" w:eastAsia="Calibri" w:hAnsi="Calibri" w:cs="Calibri"/>
                <w:sz w:val="22"/>
                <w:szCs w:val="22"/>
              </w:rPr>
            </w:pPr>
            <w:r>
              <w:rPr>
                <w:rFonts w:ascii="Calibri" w:eastAsia="Calibri" w:hAnsi="Calibri" w:cs="Calibri"/>
                <w:b w:val="0"/>
                <w:sz w:val="22"/>
                <w:szCs w:val="22"/>
              </w:rPr>
              <w:t>Description</w:t>
            </w:r>
          </w:p>
        </w:tc>
      </w:tr>
      <w:tr w:rsidR="006A35D3" w14:paraId="451A2E84" w14:textId="77777777">
        <w:tc>
          <w:tcPr>
            <w:tcW w:w="1470" w:type="dxa"/>
          </w:tcPr>
          <w:p w14:paraId="7292FBF5" w14:textId="77777777" w:rsidR="006A35D3" w:rsidRDefault="00ED78CF">
            <w:pPr>
              <w:widowControl w:val="0"/>
              <w:contextualSpacing w:val="0"/>
              <w:rPr>
                <w:rFonts w:ascii="Calibri" w:eastAsia="Calibri" w:hAnsi="Calibri" w:cs="Calibri"/>
                <w:sz w:val="22"/>
                <w:szCs w:val="22"/>
              </w:rPr>
            </w:pPr>
            <w:r>
              <w:rPr>
                <w:rFonts w:ascii="Calibri" w:eastAsia="Calibri" w:hAnsi="Calibri" w:cs="Calibri"/>
                <w:sz w:val="22"/>
                <w:szCs w:val="22"/>
              </w:rPr>
              <w:t>12/30/2017</w:t>
            </w:r>
          </w:p>
        </w:tc>
        <w:tc>
          <w:tcPr>
            <w:tcW w:w="1275" w:type="dxa"/>
          </w:tcPr>
          <w:p w14:paraId="0BD8DB1F" w14:textId="77777777" w:rsidR="006A35D3" w:rsidRDefault="00ED78CF">
            <w:pPr>
              <w:widowControl w:val="0"/>
              <w:contextualSpacing w:val="0"/>
              <w:rPr>
                <w:rFonts w:ascii="Calibri" w:eastAsia="Calibri" w:hAnsi="Calibri" w:cs="Calibri"/>
                <w:sz w:val="22"/>
                <w:szCs w:val="22"/>
              </w:rPr>
            </w:pPr>
            <w:r>
              <w:rPr>
                <w:rFonts w:ascii="Calibri" w:eastAsia="Calibri" w:hAnsi="Calibri" w:cs="Calibri"/>
                <w:sz w:val="22"/>
                <w:szCs w:val="22"/>
              </w:rPr>
              <w:t>1.0</w:t>
            </w:r>
          </w:p>
        </w:tc>
        <w:tc>
          <w:tcPr>
            <w:tcW w:w="2100" w:type="dxa"/>
          </w:tcPr>
          <w:p w14:paraId="195AE425" w14:textId="77777777" w:rsidR="006A35D3" w:rsidRDefault="00ED78CF">
            <w:pPr>
              <w:widowControl w:val="0"/>
              <w:contextualSpacing w:val="0"/>
              <w:rPr>
                <w:rFonts w:ascii="Calibri" w:eastAsia="Calibri" w:hAnsi="Calibri" w:cs="Calibri"/>
                <w:sz w:val="22"/>
                <w:szCs w:val="22"/>
              </w:rPr>
            </w:pPr>
            <w:r>
              <w:rPr>
                <w:rFonts w:ascii="Calibri" w:eastAsia="Calibri" w:hAnsi="Calibri" w:cs="Calibri"/>
                <w:sz w:val="22"/>
                <w:szCs w:val="22"/>
              </w:rPr>
              <w:t>Me</w:t>
            </w:r>
          </w:p>
        </w:tc>
        <w:tc>
          <w:tcPr>
            <w:tcW w:w="4785" w:type="dxa"/>
          </w:tcPr>
          <w:p w14:paraId="4EEF158A" w14:textId="77777777" w:rsidR="006A35D3" w:rsidRDefault="00ED78CF">
            <w:pPr>
              <w:widowControl w:val="0"/>
              <w:contextualSpacing w:val="0"/>
              <w:rPr>
                <w:rFonts w:ascii="Calibri" w:eastAsia="Calibri" w:hAnsi="Calibri" w:cs="Calibri"/>
                <w:sz w:val="22"/>
                <w:szCs w:val="22"/>
              </w:rPr>
            </w:pPr>
            <w:r>
              <w:rPr>
                <w:rFonts w:ascii="Calibri" w:eastAsia="Calibri" w:hAnsi="Calibri" w:cs="Calibri"/>
                <w:sz w:val="22"/>
                <w:szCs w:val="22"/>
              </w:rPr>
              <w:t>Initial submission</w:t>
            </w:r>
          </w:p>
        </w:tc>
      </w:tr>
      <w:tr w:rsidR="006A35D3" w14:paraId="0C78169B" w14:textId="77777777">
        <w:tc>
          <w:tcPr>
            <w:tcW w:w="1470" w:type="dxa"/>
          </w:tcPr>
          <w:p w14:paraId="18776090" w14:textId="77777777" w:rsidR="006A35D3" w:rsidRDefault="006A35D3">
            <w:pPr>
              <w:widowControl w:val="0"/>
              <w:contextualSpacing w:val="0"/>
              <w:rPr>
                <w:rFonts w:ascii="Calibri" w:eastAsia="Calibri" w:hAnsi="Calibri" w:cs="Calibri"/>
                <w:sz w:val="22"/>
                <w:szCs w:val="22"/>
              </w:rPr>
            </w:pPr>
          </w:p>
        </w:tc>
        <w:tc>
          <w:tcPr>
            <w:tcW w:w="1275" w:type="dxa"/>
          </w:tcPr>
          <w:p w14:paraId="36C0294A" w14:textId="77777777" w:rsidR="006A35D3" w:rsidRDefault="006A35D3">
            <w:pPr>
              <w:widowControl w:val="0"/>
              <w:contextualSpacing w:val="0"/>
              <w:rPr>
                <w:rFonts w:ascii="Calibri" w:eastAsia="Calibri" w:hAnsi="Calibri" w:cs="Calibri"/>
                <w:sz w:val="22"/>
                <w:szCs w:val="22"/>
              </w:rPr>
            </w:pPr>
          </w:p>
        </w:tc>
        <w:tc>
          <w:tcPr>
            <w:tcW w:w="2100" w:type="dxa"/>
          </w:tcPr>
          <w:p w14:paraId="04FCBF79" w14:textId="77777777" w:rsidR="006A35D3" w:rsidRDefault="006A35D3">
            <w:pPr>
              <w:widowControl w:val="0"/>
              <w:contextualSpacing w:val="0"/>
              <w:rPr>
                <w:rFonts w:ascii="Calibri" w:eastAsia="Calibri" w:hAnsi="Calibri" w:cs="Calibri"/>
                <w:sz w:val="22"/>
                <w:szCs w:val="22"/>
              </w:rPr>
            </w:pPr>
          </w:p>
        </w:tc>
        <w:tc>
          <w:tcPr>
            <w:tcW w:w="4785" w:type="dxa"/>
          </w:tcPr>
          <w:p w14:paraId="6F4A3249" w14:textId="77777777" w:rsidR="006A35D3" w:rsidRDefault="006A35D3">
            <w:pPr>
              <w:widowControl w:val="0"/>
              <w:contextualSpacing w:val="0"/>
              <w:rPr>
                <w:rFonts w:ascii="Calibri" w:eastAsia="Calibri" w:hAnsi="Calibri" w:cs="Calibri"/>
                <w:sz w:val="22"/>
                <w:szCs w:val="22"/>
              </w:rPr>
            </w:pPr>
          </w:p>
        </w:tc>
      </w:tr>
      <w:tr w:rsidR="006A35D3" w14:paraId="0D7F0234" w14:textId="77777777">
        <w:tc>
          <w:tcPr>
            <w:tcW w:w="1470" w:type="dxa"/>
          </w:tcPr>
          <w:p w14:paraId="7607E3FD" w14:textId="77777777" w:rsidR="006A35D3" w:rsidRDefault="006A35D3">
            <w:pPr>
              <w:widowControl w:val="0"/>
              <w:contextualSpacing w:val="0"/>
              <w:rPr>
                <w:rFonts w:ascii="Calibri" w:eastAsia="Calibri" w:hAnsi="Calibri" w:cs="Calibri"/>
                <w:sz w:val="22"/>
                <w:szCs w:val="22"/>
              </w:rPr>
            </w:pPr>
          </w:p>
        </w:tc>
        <w:tc>
          <w:tcPr>
            <w:tcW w:w="1275" w:type="dxa"/>
          </w:tcPr>
          <w:p w14:paraId="27C25D25" w14:textId="77777777" w:rsidR="006A35D3" w:rsidRDefault="006A35D3">
            <w:pPr>
              <w:widowControl w:val="0"/>
              <w:contextualSpacing w:val="0"/>
              <w:rPr>
                <w:rFonts w:ascii="Calibri" w:eastAsia="Calibri" w:hAnsi="Calibri" w:cs="Calibri"/>
                <w:sz w:val="22"/>
                <w:szCs w:val="22"/>
              </w:rPr>
            </w:pPr>
          </w:p>
        </w:tc>
        <w:tc>
          <w:tcPr>
            <w:tcW w:w="2100" w:type="dxa"/>
          </w:tcPr>
          <w:p w14:paraId="667C0E36" w14:textId="77777777" w:rsidR="006A35D3" w:rsidRDefault="006A35D3">
            <w:pPr>
              <w:widowControl w:val="0"/>
              <w:contextualSpacing w:val="0"/>
              <w:rPr>
                <w:rFonts w:ascii="Calibri" w:eastAsia="Calibri" w:hAnsi="Calibri" w:cs="Calibri"/>
                <w:sz w:val="22"/>
                <w:szCs w:val="22"/>
              </w:rPr>
            </w:pPr>
          </w:p>
        </w:tc>
        <w:tc>
          <w:tcPr>
            <w:tcW w:w="4785" w:type="dxa"/>
          </w:tcPr>
          <w:p w14:paraId="403A092E" w14:textId="77777777" w:rsidR="006A35D3" w:rsidRDefault="006A35D3">
            <w:pPr>
              <w:widowControl w:val="0"/>
              <w:contextualSpacing w:val="0"/>
              <w:rPr>
                <w:rFonts w:ascii="Calibri" w:eastAsia="Calibri" w:hAnsi="Calibri" w:cs="Calibri"/>
                <w:sz w:val="22"/>
                <w:szCs w:val="22"/>
              </w:rPr>
            </w:pPr>
          </w:p>
        </w:tc>
      </w:tr>
      <w:tr w:rsidR="006A35D3" w14:paraId="42331639" w14:textId="77777777">
        <w:tc>
          <w:tcPr>
            <w:tcW w:w="1470" w:type="dxa"/>
          </w:tcPr>
          <w:p w14:paraId="5C844C39" w14:textId="77777777" w:rsidR="006A35D3" w:rsidRDefault="006A35D3">
            <w:pPr>
              <w:widowControl w:val="0"/>
              <w:contextualSpacing w:val="0"/>
              <w:rPr>
                <w:rFonts w:ascii="Calibri" w:eastAsia="Calibri" w:hAnsi="Calibri" w:cs="Calibri"/>
                <w:sz w:val="22"/>
                <w:szCs w:val="22"/>
              </w:rPr>
            </w:pPr>
          </w:p>
        </w:tc>
        <w:tc>
          <w:tcPr>
            <w:tcW w:w="1275" w:type="dxa"/>
          </w:tcPr>
          <w:p w14:paraId="5A6CFD8C" w14:textId="77777777" w:rsidR="006A35D3" w:rsidRDefault="006A35D3">
            <w:pPr>
              <w:widowControl w:val="0"/>
              <w:contextualSpacing w:val="0"/>
              <w:rPr>
                <w:rFonts w:ascii="Calibri" w:eastAsia="Calibri" w:hAnsi="Calibri" w:cs="Calibri"/>
                <w:sz w:val="22"/>
                <w:szCs w:val="22"/>
              </w:rPr>
            </w:pPr>
          </w:p>
        </w:tc>
        <w:tc>
          <w:tcPr>
            <w:tcW w:w="2100" w:type="dxa"/>
          </w:tcPr>
          <w:p w14:paraId="2247D1B5" w14:textId="77777777" w:rsidR="006A35D3" w:rsidRDefault="006A35D3">
            <w:pPr>
              <w:widowControl w:val="0"/>
              <w:contextualSpacing w:val="0"/>
              <w:rPr>
                <w:rFonts w:ascii="Calibri" w:eastAsia="Calibri" w:hAnsi="Calibri" w:cs="Calibri"/>
                <w:sz w:val="22"/>
                <w:szCs w:val="22"/>
              </w:rPr>
            </w:pPr>
          </w:p>
        </w:tc>
        <w:tc>
          <w:tcPr>
            <w:tcW w:w="4785" w:type="dxa"/>
          </w:tcPr>
          <w:p w14:paraId="3844CB2C" w14:textId="77777777" w:rsidR="006A35D3" w:rsidRDefault="006A35D3">
            <w:pPr>
              <w:widowControl w:val="0"/>
              <w:contextualSpacing w:val="0"/>
              <w:rPr>
                <w:rFonts w:ascii="Calibri" w:eastAsia="Calibri" w:hAnsi="Calibri" w:cs="Calibri"/>
                <w:sz w:val="22"/>
                <w:szCs w:val="22"/>
              </w:rPr>
            </w:pPr>
          </w:p>
        </w:tc>
      </w:tr>
      <w:tr w:rsidR="006A35D3" w14:paraId="1B365490" w14:textId="77777777">
        <w:tc>
          <w:tcPr>
            <w:tcW w:w="1470" w:type="dxa"/>
          </w:tcPr>
          <w:p w14:paraId="3CE86E3C" w14:textId="77777777" w:rsidR="006A35D3" w:rsidRDefault="006A35D3">
            <w:pPr>
              <w:widowControl w:val="0"/>
              <w:contextualSpacing w:val="0"/>
              <w:rPr>
                <w:rFonts w:ascii="Calibri" w:eastAsia="Calibri" w:hAnsi="Calibri" w:cs="Calibri"/>
                <w:sz w:val="22"/>
                <w:szCs w:val="22"/>
              </w:rPr>
            </w:pPr>
          </w:p>
        </w:tc>
        <w:tc>
          <w:tcPr>
            <w:tcW w:w="1275" w:type="dxa"/>
          </w:tcPr>
          <w:p w14:paraId="3BD9D25B" w14:textId="77777777" w:rsidR="006A35D3" w:rsidRDefault="006A35D3">
            <w:pPr>
              <w:widowControl w:val="0"/>
              <w:contextualSpacing w:val="0"/>
              <w:rPr>
                <w:rFonts w:ascii="Calibri" w:eastAsia="Calibri" w:hAnsi="Calibri" w:cs="Calibri"/>
                <w:sz w:val="22"/>
                <w:szCs w:val="22"/>
              </w:rPr>
            </w:pPr>
            <w:bookmarkStart w:id="7" w:name="_2s8eyo1" w:colFirst="0" w:colLast="0"/>
            <w:bookmarkEnd w:id="7"/>
          </w:p>
        </w:tc>
        <w:tc>
          <w:tcPr>
            <w:tcW w:w="2100" w:type="dxa"/>
          </w:tcPr>
          <w:p w14:paraId="2E67CFBE" w14:textId="77777777" w:rsidR="006A35D3" w:rsidRDefault="006A35D3">
            <w:pPr>
              <w:widowControl w:val="0"/>
              <w:contextualSpacing w:val="0"/>
              <w:rPr>
                <w:rFonts w:ascii="Calibri" w:eastAsia="Calibri" w:hAnsi="Calibri" w:cs="Calibri"/>
                <w:sz w:val="22"/>
                <w:szCs w:val="22"/>
              </w:rPr>
            </w:pPr>
          </w:p>
        </w:tc>
        <w:tc>
          <w:tcPr>
            <w:tcW w:w="4785" w:type="dxa"/>
          </w:tcPr>
          <w:p w14:paraId="5F9967F7" w14:textId="77777777" w:rsidR="006A35D3" w:rsidRDefault="006A35D3">
            <w:pPr>
              <w:widowControl w:val="0"/>
              <w:contextualSpacing w:val="0"/>
              <w:rPr>
                <w:rFonts w:ascii="Calibri" w:eastAsia="Calibri" w:hAnsi="Calibri" w:cs="Calibri"/>
                <w:sz w:val="22"/>
                <w:szCs w:val="22"/>
              </w:rPr>
            </w:pPr>
          </w:p>
        </w:tc>
      </w:tr>
    </w:tbl>
    <w:p w14:paraId="0E56C606" w14:textId="77777777" w:rsidR="006A35D3" w:rsidRDefault="00176B9A">
      <w:pPr>
        <w:pStyle w:val="Heading1"/>
        <w:widowControl w:val="0"/>
        <w:spacing w:before="480" w:after="180" w:line="240" w:lineRule="auto"/>
        <w:contextualSpacing w:val="0"/>
        <w:rPr>
          <w:b/>
          <w:color w:val="B7B7B7"/>
        </w:rPr>
      </w:pPr>
      <w:bookmarkStart w:id="8" w:name="_ktt3lgighckp" w:colFirst="0" w:colLast="0"/>
      <w:bookmarkEnd w:id="8"/>
      <w:r>
        <w:t>Table of Contents</w:t>
      </w:r>
    </w:p>
    <w:sdt>
      <w:sdtPr>
        <w:id w:val="1172918223"/>
        <w:docPartObj>
          <w:docPartGallery w:val="Table of Contents"/>
          <w:docPartUnique/>
        </w:docPartObj>
      </w:sdtPr>
      <w:sdtEndPr/>
      <w:sdtContent>
        <w:p w14:paraId="31F78004" w14:textId="77777777" w:rsidR="006A35D3" w:rsidRDefault="00176B9A">
          <w:pPr>
            <w:spacing w:before="80" w:line="240" w:lineRule="auto"/>
            <w:rPr>
              <w:color w:val="1155CC"/>
              <w:u w:val="single"/>
            </w:rPr>
          </w:pPr>
          <w:r>
            <w:fldChar w:fldCharType="begin"/>
          </w:r>
          <w:r>
            <w:instrText xml:space="preserve"> TOC \h \u \z \n </w:instrText>
          </w:r>
          <w:r>
            <w:fldChar w:fldCharType="separate"/>
          </w:r>
          <w:hyperlink w:anchor="_1t3h5sf">
            <w:r>
              <w:rPr>
                <w:color w:val="1155CC"/>
                <w:u w:val="single"/>
              </w:rPr>
              <w:t>Document history</w:t>
            </w:r>
          </w:hyperlink>
        </w:p>
        <w:p w14:paraId="7EF6D6E4" w14:textId="77777777" w:rsidR="006A35D3" w:rsidRDefault="00176B9A">
          <w:pPr>
            <w:spacing w:before="200" w:line="240" w:lineRule="auto"/>
            <w:rPr>
              <w:color w:val="1155CC"/>
              <w:u w:val="single"/>
            </w:rPr>
          </w:pPr>
          <w:hyperlink w:anchor="_ktt3lgighckp">
            <w:r>
              <w:rPr>
                <w:color w:val="1155CC"/>
                <w:u w:val="single"/>
              </w:rPr>
              <w:t>Table of Contents</w:t>
            </w:r>
          </w:hyperlink>
        </w:p>
        <w:p w14:paraId="5E9EE6EE" w14:textId="77777777" w:rsidR="006A35D3" w:rsidRDefault="00176B9A">
          <w:pPr>
            <w:spacing w:before="200" w:line="240" w:lineRule="auto"/>
            <w:rPr>
              <w:color w:val="1155CC"/>
              <w:u w:val="single"/>
            </w:rPr>
          </w:pPr>
          <w:hyperlink w:anchor="_zakt536q9xt3">
            <w:r>
              <w:rPr>
                <w:color w:val="1155CC"/>
                <w:u w:val="single"/>
              </w:rPr>
              <w:t>Introduction</w:t>
            </w:r>
          </w:hyperlink>
        </w:p>
        <w:p w14:paraId="110E2D47" w14:textId="77777777" w:rsidR="006A35D3" w:rsidRDefault="00176B9A">
          <w:pPr>
            <w:spacing w:before="60" w:line="240" w:lineRule="auto"/>
            <w:ind w:left="360"/>
            <w:rPr>
              <w:color w:val="1155CC"/>
              <w:u w:val="single"/>
            </w:rPr>
          </w:pPr>
          <w:hyperlink w:anchor="_52ybytyytfvs">
            <w:r>
              <w:rPr>
                <w:color w:val="1155CC"/>
                <w:u w:val="single"/>
              </w:rPr>
              <w:t>Purpose of the Safety Plan</w:t>
            </w:r>
          </w:hyperlink>
        </w:p>
        <w:p w14:paraId="67EBB716" w14:textId="77777777" w:rsidR="006A35D3" w:rsidRDefault="00176B9A">
          <w:pPr>
            <w:spacing w:before="60" w:line="240" w:lineRule="auto"/>
            <w:ind w:left="360"/>
            <w:rPr>
              <w:color w:val="1155CC"/>
              <w:u w:val="single"/>
            </w:rPr>
          </w:pPr>
          <w:hyperlink w:anchor="_sh22j99mm02k">
            <w:r>
              <w:rPr>
                <w:color w:val="1155CC"/>
                <w:u w:val="single"/>
              </w:rPr>
              <w:t>Scope of the Project</w:t>
            </w:r>
          </w:hyperlink>
        </w:p>
        <w:p w14:paraId="58DBACF8" w14:textId="77777777" w:rsidR="006A35D3" w:rsidRDefault="00176B9A">
          <w:pPr>
            <w:spacing w:before="60" w:line="240" w:lineRule="auto"/>
            <w:ind w:left="360"/>
            <w:rPr>
              <w:color w:val="1155CC"/>
              <w:u w:val="single"/>
            </w:rPr>
          </w:pPr>
          <w:hyperlink w:anchor="_fzzlhwsfq6ys">
            <w:r>
              <w:rPr>
                <w:color w:val="1155CC"/>
                <w:u w:val="single"/>
              </w:rPr>
              <w:t>Deliverables of the Project</w:t>
            </w:r>
          </w:hyperlink>
        </w:p>
        <w:p w14:paraId="7E878819" w14:textId="77777777" w:rsidR="006A35D3" w:rsidRDefault="00176B9A">
          <w:pPr>
            <w:spacing w:before="200" w:line="240" w:lineRule="auto"/>
            <w:rPr>
              <w:color w:val="1155CC"/>
              <w:u w:val="single"/>
            </w:rPr>
          </w:pPr>
          <w:hyperlink w:anchor="_t6m96u2v69wo">
            <w:r>
              <w:rPr>
                <w:color w:val="1155CC"/>
                <w:u w:val="single"/>
              </w:rPr>
              <w:t>Item Definition</w:t>
            </w:r>
          </w:hyperlink>
        </w:p>
        <w:p w14:paraId="307D1767" w14:textId="77777777" w:rsidR="006A35D3" w:rsidRDefault="00176B9A">
          <w:pPr>
            <w:spacing w:before="200" w:line="240" w:lineRule="auto"/>
            <w:rPr>
              <w:color w:val="1155CC"/>
              <w:u w:val="single"/>
            </w:rPr>
          </w:pPr>
          <w:hyperlink w:anchor="_km1cu1hyl182">
            <w:r>
              <w:rPr>
                <w:color w:val="1155CC"/>
                <w:u w:val="single"/>
              </w:rPr>
              <w:t>Goals and Measures</w:t>
            </w:r>
          </w:hyperlink>
        </w:p>
        <w:p w14:paraId="49F788AF" w14:textId="77777777" w:rsidR="006A35D3" w:rsidRDefault="00176B9A">
          <w:pPr>
            <w:spacing w:before="60" w:line="240" w:lineRule="auto"/>
            <w:ind w:left="360"/>
            <w:rPr>
              <w:color w:val="1155CC"/>
              <w:u w:val="single"/>
            </w:rPr>
          </w:pPr>
          <w:hyperlink w:anchor="_ww7fqc274i9y">
            <w:r>
              <w:rPr>
                <w:color w:val="1155CC"/>
                <w:u w:val="single"/>
              </w:rPr>
              <w:t>Goals</w:t>
            </w:r>
          </w:hyperlink>
        </w:p>
        <w:p w14:paraId="3843793E" w14:textId="77777777" w:rsidR="006A35D3" w:rsidRDefault="00176B9A">
          <w:pPr>
            <w:spacing w:before="60" w:line="240" w:lineRule="auto"/>
            <w:ind w:left="360"/>
            <w:rPr>
              <w:color w:val="1155CC"/>
              <w:u w:val="single"/>
            </w:rPr>
          </w:pPr>
          <w:hyperlink w:anchor="_v2rbrzjrkt9b">
            <w:r>
              <w:rPr>
                <w:color w:val="1155CC"/>
                <w:u w:val="single"/>
              </w:rPr>
              <w:t>Measures</w:t>
            </w:r>
          </w:hyperlink>
        </w:p>
        <w:p w14:paraId="0F8F06EF" w14:textId="77777777" w:rsidR="006A35D3" w:rsidRDefault="00176B9A">
          <w:pPr>
            <w:spacing w:before="200" w:line="240" w:lineRule="auto"/>
            <w:rPr>
              <w:color w:val="1155CC"/>
              <w:u w:val="single"/>
            </w:rPr>
          </w:pPr>
          <w:hyperlink w:anchor="_b23s6orj91gm">
            <w:r>
              <w:rPr>
                <w:color w:val="1155CC"/>
                <w:u w:val="single"/>
              </w:rPr>
              <w:t>Safety Culture</w:t>
            </w:r>
          </w:hyperlink>
        </w:p>
        <w:p w14:paraId="7D09B645" w14:textId="77777777" w:rsidR="006A35D3" w:rsidRDefault="00176B9A">
          <w:pPr>
            <w:spacing w:before="200" w:line="240" w:lineRule="auto"/>
            <w:rPr>
              <w:color w:val="1155CC"/>
              <w:u w:val="single"/>
            </w:rPr>
          </w:pPr>
          <w:hyperlink w:anchor="_pqn9poe0nvtc">
            <w:r>
              <w:rPr>
                <w:color w:val="1155CC"/>
                <w:u w:val="single"/>
              </w:rPr>
              <w:t>Safety Lifecycle Tailoring</w:t>
            </w:r>
          </w:hyperlink>
        </w:p>
        <w:p w14:paraId="78A25EC9" w14:textId="77777777" w:rsidR="006A35D3" w:rsidRDefault="00176B9A">
          <w:pPr>
            <w:spacing w:before="200" w:line="240" w:lineRule="auto"/>
            <w:rPr>
              <w:color w:val="1155CC"/>
              <w:u w:val="single"/>
            </w:rPr>
          </w:pPr>
          <w:hyperlink w:anchor="_xlicd1ijavb7">
            <w:r>
              <w:rPr>
                <w:color w:val="1155CC"/>
                <w:u w:val="single"/>
              </w:rPr>
              <w:t>Roles</w:t>
            </w:r>
          </w:hyperlink>
        </w:p>
        <w:p w14:paraId="081B509D" w14:textId="77777777" w:rsidR="006A35D3" w:rsidRDefault="00176B9A">
          <w:pPr>
            <w:spacing w:before="200" w:line="240" w:lineRule="auto"/>
            <w:rPr>
              <w:color w:val="1155CC"/>
              <w:u w:val="single"/>
            </w:rPr>
          </w:pPr>
          <w:hyperlink w:anchor="_swj0emygbhrm">
            <w:r>
              <w:rPr>
                <w:color w:val="1155CC"/>
                <w:u w:val="single"/>
              </w:rPr>
              <w:t>Development Interface Agreement</w:t>
            </w:r>
          </w:hyperlink>
        </w:p>
        <w:p w14:paraId="1AF059CD" w14:textId="77777777" w:rsidR="006A35D3" w:rsidRDefault="00176B9A">
          <w:pPr>
            <w:spacing w:before="200" w:after="80" w:line="240" w:lineRule="auto"/>
            <w:rPr>
              <w:color w:val="1155CC"/>
              <w:u w:val="single"/>
            </w:rPr>
          </w:pPr>
          <w:hyperlink w:anchor="_lllavvxrxrdy">
            <w:r>
              <w:rPr>
                <w:color w:val="1155CC"/>
                <w:u w:val="single"/>
              </w:rPr>
              <w:t>Confirmation Measures</w:t>
            </w:r>
          </w:hyperlink>
          <w:r>
            <w:fldChar w:fldCharType="end"/>
          </w:r>
        </w:p>
      </w:sdtContent>
    </w:sdt>
    <w:p w14:paraId="11B1BAE2" w14:textId="77777777" w:rsidR="006A35D3" w:rsidRDefault="006A35D3">
      <w:pPr>
        <w:rPr>
          <w:b/>
          <w:color w:val="B7B7B7"/>
        </w:rPr>
      </w:pPr>
    </w:p>
    <w:p w14:paraId="6A5B266C" w14:textId="77777777" w:rsidR="006A35D3" w:rsidRDefault="006A35D3">
      <w:pPr>
        <w:rPr>
          <w:b/>
          <w:color w:val="B7B7B7"/>
        </w:rPr>
      </w:pPr>
    </w:p>
    <w:p w14:paraId="45DDF186" w14:textId="77777777" w:rsidR="006A35D3" w:rsidRDefault="00176B9A">
      <w:pPr>
        <w:rPr>
          <w:b/>
          <w:color w:val="B7B7B7"/>
        </w:rPr>
      </w:pPr>
      <w:r>
        <w:br w:type="page"/>
      </w:r>
    </w:p>
    <w:p w14:paraId="6E8777EB" w14:textId="77777777" w:rsidR="006A35D3" w:rsidRDefault="006A35D3">
      <w:pPr>
        <w:rPr>
          <w:b/>
          <w:color w:val="B7B7B7"/>
        </w:rPr>
      </w:pPr>
    </w:p>
    <w:p w14:paraId="386CDEB3" w14:textId="55DC1825" w:rsidR="006A35D3" w:rsidRDefault="00176B9A" w:rsidP="00F16024">
      <w:pPr>
        <w:pStyle w:val="Heading1"/>
        <w:widowControl w:val="0"/>
        <w:spacing w:before="480" w:after="180" w:line="240" w:lineRule="auto"/>
        <w:contextualSpacing w:val="0"/>
      </w:pPr>
      <w:bookmarkStart w:id="9" w:name="_zakt536q9xt3" w:colFirst="0" w:colLast="0"/>
      <w:bookmarkEnd w:id="9"/>
      <w:r>
        <w:t>Introduction</w:t>
      </w:r>
    </w:p>
    <w:p w14:paraId="43A84335" w14:textId="77777777" w:rsidR="006A35D3" w:rsidRDefault="00176B9A">
      <w:pPr>
        <w:pStyle w:val="Heading2"/>
        <w:contextualSpacing w:val="0"/>
      </w:pPr>
      <w:bookmarkStart w:id="10" w:name="_52ybytyytfvs" w:colFirst="0" w:colLast="0"/>
      <w:bookmarkEnd w:id="10"/>
      <w:r>
        <w:t>P</w:t>
      </w:r>
      <w:r>
        <w:t>urpose of the Safety Plan</w:t>
      </w:r>
    </w:p>
    <w:p w14:paraId="5C511007" w14:textId="779728E4" w:rsidR="006A35D3" w:rsidRPr="004A0EEA" w:rsidRDefault="00F16024">
      <w:pPr>
        <w:rPr>
          <w:color w:val="000000" w:themeColor="text1"/>
        </w:rPr>
      </w:pPr>
      <w:r w:rsidRPr="004A0EEA">
        <w:rPr>
          <w:color w:val="000000" w:themeColor="text1"/>
        </w:rPr>
        <w:t>This document defines the roles and the steps taken to achieve functional safety of the Lane Assistance feature.</w:t>
      </w:r>
    </w:p>
    <w:p w14:paraId="32731515" w14:textId="7D08BC3E" w:rsidR="006A35D3" w:rsidRDefault="00176B9A" w:rsidP="00F16024">
      <w:pPr>
        <w:pStyle w:val="Heading2"/>
        <w:contextualSpacing w:val="0"/>
      </w:pPr>
      <w:bookmarkStart w:id="11" w:name="_sh22j99mm02k" w:colFirst="0" w:colLast="0"/>
      <w:bookmarkEnd w:id="11"/>
      <w:r>
        <w:t>Scope of the Project</w:t>
      </w:r>
    </w:p>
    <w:p w14:paraId="03FC9FA6" w14:textId="77777777" w:rsidR="006A35D3" w:rsidRDefault="00176B9A">
      <w:r>
        <w:t>F</w:t>
      </w:r>
      <w:r>
        <w:t>or the lane assistance project, the following safety lifecycle phases are in scope:</w:t>
      </w:r>
    </w:p>
    <w:p w14:paraId="0D854EB1" w14:textId="77777777" w:rsidR="006A35D3" w:rsidRDefault="006A35D3">
      <w:pPr>
        <w:ind w:firstLine="720"/>
      </w:pPr>
    </w:p>
    <w:p w14:paraId="4E28964B" w14:textId="77777777" w:rsidR="006A35D3" w:rsidRDefault="00176B9A">
      <w:pPr>
        <w:ind w:firstLine="720"/>
      </w:pPr>
      <w:r>
        <w:t>Concept phase</w:t>
      </w:r>
    </w:p>
    <w:p w14:paraId="061AABB8" w14:textId="77777777" w:rsidR="006A35D3" w:rsidRDefault="00176B9A">
      <w:pPr>
        <w:ind w:firstLine="720"/>
      </w:pPr>
      <w:r>
        <w:t>Product Development at the System Level</w:t>
      </w:r>
    </w:p>
    <w:p w14:paraId="483A579C" w14:textId="77777777" w:rsidR="006A35D3" w:rsidRDefault="00176B9A">
      <w:pPr>
        <w:ind w:firstLine="720"/>
      </w:pPr>
      <w:r>
        <w:t>Product Development at the Software Level</w:t>
      </w:r>
    </w:p>
    <w:p w14:paraId="013FC422" w14:textId="77777777" w:rsidR="006A35D3" w:rsidRDefault="006A35D3"/>
    <w:p w14:paraId="0653F245" w14:textId="77777777" w:rsidR="006A35D3" w:rsidRDefault="00176B9A">
      <w:r>
        <w:t>The following phases are out of scope:</w:t>
      </w:r>
    </w:p>
    <w:p w14:paraId="5D81F118" w14:textId="77777777" w:rsidR="006A35D3" w:rsidRDefault="006A35D3"/>
    <w:p w14:paraId="5D0B1B9D" w14:textId="77777777" w:rsidR="006A35D3" w:rsidRDefault="00176B9A">
      <w:pPr>
        <w:ind w:firstLine="720"/>
      </w:pPr>
      <w:r>
        <w:t>Product Development at the Hardwa</w:t>
      </w:r>
      <w:r>
        <w:t>re Level</w:t>
      </w:r>
    </w:p>
    <w:p w14:paraId="43F32E8C" w14:textId="532A9BD2" w:rsidR="006A35D3" w:rsidRDefault="00176B9A" w:rsidP="00F16024">
      <w:pPr>
        <w:ind w:firstLine="720"/>
      </w:pPr>
      <w:r>
        <w:t>Production and Operation</w:t>
      </w:r>
    </w:p>
    <w:p w14:paraId="1D8E4FFA" w14:textId="24A8A686" w:rsidR="006A35D3" w:rsidRDefault="00176B9A" w:rsidP="00F16024">
      <w:pPr>
        <w:pStyle w:val="Heading2"/>
        <w:contextualSpacing w:val="0"/>
      </w:pPr>
      <w:bookmarkStart w:id="12" w:name="_fzzlhwsfq6ys" w:colFirst="0" w:colLast="0"/>
      <w:bookmarkEnd w:id="12"/>
      <w:r>
        <w:t>Deliverables of the Project</w:t>
      </w:r>
    </w:p>
    <w:p w14:paraId="779EEFF3" w14:textId="77777777" w:rsidR="006A35D3" w:rsidRDefault="00176B9A">
      <w:r>
        <w:t>T</w:t>
      </w:r>
      <w:r>
        <w:t>he deliverables of the project are:</w:t>
      </w:r>
    </w:p>
    <w:p w14:paraId="27683E15" w14:textId="77777777" w:rsidR="006A35D3" w:rsidRDefault="006A35D3"/>
    <w:p w14:paraId="65226865" w14:textId="77777777" w:rsidR="006A35D3" w:rsidRDefault="00176B9A">
      <w:r>
        <w:tab/>
        <w:t>Safety Plan</w:t>
      </w:r>
    </w:p>
    <w:p w14:paraId="740BD071" w14:textId="77777777" w:rsidR="006A35D3" w:rsidRDefault="00176B9A">
      <w:r>
        <w:tab/>
        <w:t>Hazard Analysis and Risk Assessment</w:t>
      </w:r>
    </w:p>
    <w:p w14:paraId="04487285" w14:textId="77777777" w:rsidR="006A35D3" w:rsidRDefault="00176B9A">
      <w:r>
        <w:tab/>
        <w:t>Functional Safety Concept</w:t>
      </w:r>
    </w:p>
    <w:p w14:paraId="6A5E0858" w14:textId="77777777" w:rsidR="006A35D3" w:rsidRDefault="00176B9A">
      <w:r>
        <w:tab/>
        <w:t xml:space="preserve">Technical </w:t>
      </w:r>
      <w:r>
        <w:t>Safety Concept</w:t>
      </w:r>
    </w:p>
    <w:p w14:paraId="07D4A53E" w14:textId="75093759" w:rsidR="006A35D3" w:rsidRDefault="00176B9A">
      <w:r>
        <w:tab/>
        <w:t>Software Safety Requirements and Architecture</w:t>
      </w:r>
    </w:p>
    <w:p w14:paraId="03D3E975" w14:textId="77777777" w:rsidR="006A35D3" w:rsidRDefault="00176B9A">
      <w:pPr>
        <w:pStyle w:val="Heading1"/>
        <w:contextualSpacing w:val="0"/>
      </w:pPr>
      <w:bookmarkStart w:id="13" w:name="_t6m96u2v69wo" w:colFirst="0" w:colLast="0"/>
      <w:bookmarkEnd w:id="13"/>
      <w:r>
        <w:t>Item Definition</w:t>
      </w:r>
    </w:p>
    <w:p w14:paraId="1D88515B" w14:textId="77777777" w:rsidR="00F16024" w:rsidRDefault="00F16024">
      <w:pPr>
        <w:rPr>
          <w:color w:val="000000" w:themeColor="text1"/>
        </w:rPr>
      </w:pPr>
      <w:r>
        <w:rPr>
          <w:color w:val="000000" w:themeColor="text1"/>
        </w:rPr>
        <w:t xml:space="preserve">The item under discussion is the Lane Assistance feature, which helps the driver stay within their selected lane. </w:t>
      </w:r>
    </w:p>
    <w:p w14:paraId="22F1666A" w14:textId="77777777" w:rsidR="00F16024" w:rsidRDefault="00F16024">
      <w:pPr>
        <w:rPr>
          <w:color w:val="000000" w:themeColor="text1"/>
        </w:rPr>
      </w:pPr>
    </w:p>
    <w:p w14:paraId="74F9E72C" w14:textId="77777777" w:rsidR="00F16024" w:rsidRDefault="00F16024">
      <w:pPr>
        <w:rPr>
          <w:color w:val="000000" w:themeColor="text1"/>
        </w:rPr>
      </w:pPr>
      <w:r>
        <w:rPr>
          <w:color w:val="000000" w:themeColor="text1"/>
        </w:rPr>
        <w:t>The two main functions of Lane Assistance are:</w:t>
      </w:r>
    </w:p>
    <w:p w14:paraId="73AFEE3D" w14:textId="2ABC4748" w:rsidR="006A35D3" w:rsidRDefault="00F16024" w:rsidP="00F16024">
      <w:pPr>
        <w:pStyle w:val="ListParagraph"/>
        <w:numPr>
          <w:ilvl w:val="0"/>
          <w:numId w:val="4"/>
        </w:numPr>
        <w:rPr>
          <w:color w:val="000000" w:themeColor="text1"/>
        </w:rPr>
      </w:pPr>
      <w:r>
        <w:rPr>
          <w:color w:val="000000" w:themeColor="text1"/>
        </w:rPr>
        <w:t>Lane Departure</w:t>
      </w:r>
      <w:r w:rsidR="000E13BE">
        <w:rPr>
          <w:color w:val="000000" w:themeColor="text1"/>
        </w:rPr>
        <w:t xml:space="preserve"> Warning – the vehicle indicates to the driver by vibrating the steering wheel when the vehicle is drifting away from the center of the lane and the driver has not indicated that they are intending to change lanes. </w:t>
      </w:r>
    </w:p>
    <w:p w14:paraId="73F89B68" w14:textId="264039FF" w:rsidR="000E13BE" w:rsidRDefault="000E13BE" w:rsidP="00F16024">
      <w:pPr>
        <w:pStyle w:val="ListParagraph"/>
        <w:numPr>
          <w:ilvl w:val="0"/>
          <w:numId w:val="4"/>
        </w:numPr>
        <w:rPr>
          <w:color w:val="000000" w:themeColor="text1"/>
        </w:rPr>
      </w:pPr>
      <w:r>
        <w:rPr>
          <w:color w:val="000000" w:themeColor="text1"/>
        </w:rPr>
        <w:lastRenderedPageBreak/>
        <w:t>Lane Keeping Assistance – in the event that the car drifts from center without indication from the driver of the intent to change lanes, the vehicle automatically steers back to the center of the lane.</w:t>
      </w:r>
    </w:p>
    <w:p w14:paraId="71C4CED8" w14:textId="77777777" w:rsidR="000E13BE" w:rsidRDefault="000E13BE" w:rsidP="000E13BE">
      <w:pPr>
        <w:rPr>
          <w:color w:val="000000" w:themeColor="text1"/>
        </w:rPr>
      </w:pPr>
    </w:p>
    <w:p w14:paraId="3E09B731" w14:textId="33E59A7B" w:rsidR="000E13BE" w:rsidRDefault="000E13BE" w:rsidP="000E13BE">
      <w:pPr>
        <w:rPr>
          <w:color w:val="000000" w:themeColor="text1"/>
        </w:rPr>
      </w:pPr>
      <w:r>
        <w:rPr>
          <w:color w:val="000000" w:themeColor="text1"/>
        </w:rPr>
        <w:t>The following vehicle subsystems</w:t>
      </w:r>
      <w:r w:rsidR="004A0EEA">
        <w:rPr>
          <w:color w:val="000000" w:themeColor="text1"/>
        </w:rPr>
        <w:t xml:space="preserve"> </w:t>
      </w:r>
      <w:r w:rsidR="00160675">
        <w:rPr>
          <w:color w:val="000000" w:themeColor="text1"/>
        </w:rPr>
        <w:t>implement</w:t>
      </w:r>
      <w:r w:rsidR="004A0EEA">
        <w:rPr>
          <w:color w:val="000000" w:themeColor="text1"/>
        </w:rPr>
        <w:t xml:space="preserve"> the Lane Assistance </w:t>
      </w:r>
      <w:r w:rsidR="00E73D23">
        <w:rPr>
          <w:color w:val="000000" w:themeColor="text1"/>
        </w:rPr>
        <w:t>function</w:t>
      </w:r>
      <w:r w:rsidR="004A0EEA">
        <w:rPr>
          <w:color w:val="000000" w:themeColor="text1"/>
        </w:rPr>
        <w:t>:</w:t>
      </w:r>
    </w:p>
    <w:p w14:paraId="3F68C440" w14:textId="34BBB721" w:rsidR="004A0EEA" w:rsidRDefault="004A0EEA" w:rsidP="004A0EEA">
      <w:pPr>
        <w:pStyle w:val="ListParagraph"/>
        <w:numPr>
          <w:ilvl w:val="0"/>
          <w:numId w:val="5"/>
        </w:numPr>
        <w:rPr>
          <w:color w:val="000000" w:themeColor="text1"/>
        </w:rPr>
      </w:pPr>
      <w:r>
        <w:rPr>
          <w:color w:val="000000" w:themeColor="text1"/>
        </w:rPr>
        <w:t>Camera</w:t>
      </w:r>
      <w:r w:rsidR="00E73D23">
        <w:rPr>
          <w:color w:val="000000" w:themeColor="text1"/>
        </w:rPr>
        <w:t xml:space="preserve"> Subsystem – </w:t>
      </w:r>
      <w:r w:rsidR="00160675">
        <w:rPr>
          <w:color w:val="000000" w:themeColor="text1"/>
        </w:rPr>
        <w:t>identifies the position of the vehicle with respect to the center of the lane.</w:t>
      </w:r>
      <w:r w:rsidR="005F6B6A">
        <w:rPr>
          <w:color w:val="000000" w:themeColor="text1"/>
        </w:rPr>
        <w:t xml:space="preserve"> Initiates request to Electronic Power Subsystem in the event of unplanned lane departure. Subsystem comprises the Camera Sensor and Camera Sensor ECU. </w:t>
      </w:r>
    </w:p>
    <w:p w14:paraId="17437553" w14:textId="206D4BA0" w:rsidR="004A0EEA" w:rsidRDefault="00E73D23" w:rsidP="004A0EEA">
      <w:pPr>
        <w:pStyle w:val="ListParagraph"/>
        <w:numPr>
          <w:ilvl w:val="0"/>
          <w:numId w:val="5"/>
        </w:numPr>
        <w:rPr>
          <w:color w:val="000000" w:themeColor="text1"/>
        </w:rPr>
      </w:pPr>
      <w:r>
        <w:rPr>
          <w:color w:val="000000" w:themeColor="text1"/>
        </w:rPr>
        <w:t>Display Subsystem</w:t>
      </w:r>
      <w:r w:rsidR="00160675">
        <w:rPr>
          <w:color w:val="000000" w:themeColor="text1"/>
        </w:rPr>
        <w:t xml:space="preserve"> </w:t>
      </w:r>
      <w:r w:rsidR="005F6B6A">
        <w:rPr>
          <w:color w:val="000000" w:themeColor="text1"/>
        </w:rPr>
        <w:t>–</w:t>
      </w:r>
      <w:r w:rsidR="00160675">
        <w:rPr>
          <w:color w:val="000000" w:themeColor="text1"/>
        </w:rPr>
        <w:t xml:space="preserve"> </w:t>
      </w:r>
      <w:r w:rsidR="005F6B6A">
        <w:rPr>
          <w:color w:val="000000" w:themeColor="text1"/>
        </w:rPr>
        <w:t>provides visual notification to the driver about the current status of the Lane Assistance feature. Comprises the Car Display and Car Display ECU.</w:t>
      </w:r>
    </w:p>
    <w:p w14:paraId="06149E6E" w14:textId="25809BBA" w:rsidR="006A35D3" w:rsidRDefault="00E73D23" w:rsidP="004E58A4">
      <w:pPr>
        <w:pStyle w:val="ListParagraph"/>
        <w:numPr>
          <w:ilvl w:val="0"/>
          <w:numId w:val="5"/>
        </w:numPr>
        <w:rPr>
          <w:color w:val="000000" w:themeColor="text1"/>
        </w:rPr>
      </w:pPr>
      <w:r>
        <w:rPr>
          <w:color w:val="000000" w:themeColor="text1"/>
        </w:rPr>
        <w:t>Electronic Power Steering Subsystem</w:t>
      </w:r>
      <w:r w:rsidR="005F6B6A">
        <w:rPr>
          <w:color w:val="000000" w:themeColor="text1"/>
        </w:rPr>
        <w:t xml:space="preserve"> – steers vehicle by desired amount by providing torque to steering wheel.  Comprises the Driver Torque Sensor, Electronic Power Steering ECU, and </w:t>
      </w:r>
      <w:r w:rsidR="0027523B">
        <w:rPr>
          <w:color w:val="000000" w:themeColor="text1"/>
        </w:rPr>
        <w:t xml:space="preserve">Steering Wheel Torque Motor. </w:t>
      </w:r>
    </w:p>
    <w:p w14:paraId="51E2FED1" w14:textId="77777777" w:rsidR="004E58A4" w:rsidRDefault="004E58A4" w:rsidP="004E58A4">
      <w:pPr>
        <w:rPr>
          <w:color w:val="000000" w:themeColor="text1"/>
        </w:rPr>
      </w:pPr>
    </w:p>
    <w:p w14:paraId="22012DBC" w14:textId="0F01077A" w:rsidR="004E58A4" w:rsidRPr="004E58A4" w:rsidRDefault="004E58A4" w:rsidP="004E58A4">
      <w:pPr>
        <w:rPr>
          <w:color w:val="000000" w:themeColor="text1"/>
        </w:rPr>
      </w:pPr>
      <w:r>
        <w:rPr>
          <w:color w:val="000000" w:themeColor="text1"/>
        </w:rPr>
        <w:t>The remaining subsystems, including the Steering Wheel, are outside the boundary of the Lane Assistance item.</w:t>
      </w:r>
    </w:p>
    <w:p w14:paraId="600E8E18" w14:textId="77777777" w:rsidR="006A35D3" w:rsidRDefault="00176B9A">
      <w:pPr>
        <w:pStyle w:val="Heading1"/>
        <w:contextualSpacing w:val="0"/>
      </w:pPr>
      <w:bookmarkStart w:id="14" w:name="_km1cu1hyl182" w:colFirst="0" w:colLast="0"/>
      <w:bookmarkEnd w:id="14"/>
      <w:r>
        <w:t>G</w:t>
      </w:r>
      <w:r>
        <w:t>oals and Measures</w:t>
      </w:r>
    </w:p>
    <w:p w14:paraId="296E0809" w14:textId="77777777" w:rsidR="006A35D3" w:rsidRDefault="00176B9A">
      <w:pPr>
        <w:pStyle w:val="Heading2"/>
        <w:contextualSpacing w:val="0"/>
      </w:pPr>
      <w:bookmarkStart w:id="15" w:name="_ww7fqc274i9y" w:colFirst="0" w:colLast="0"/>
      <w:bookmarkEnd w:id="15"/>
      <w:r>
        <w:t>G</w:t>
      </w:r>
      <w:r>
        <w:t>oals</w:t>
      </w:r>
    </w:p>
    <w:p w14:paraId="25C653FE" w14:textId="77777777" w:rsidR="004E58A4" w:rsidRDefault="004E58A4" w:rsidP="00A1635A">
      <w:r>
        <w:t>The goals</w:t>
      </w:r>
      <w:r w:rsidR="00A1635A">
        <w:t xml:space="preserve"> </w:t>
      </w:r>
      <w:r>
        <w:t>of the project are:</w:t>
      </w:r>
    </w:p>
    <w:p w14:paraId="480DF2F7" w14:textId="65D5863A" w:rsidR="00A1635A" w:rsidRDefault="004E58A4" w:rsidP="004E58A4">
      <w:pPr>
        <w:pStyle w:val="ListParagraph"/>
        <w:numPr>
          <w:ilvl w:val="0"/>
          <w:numId w:val="6"/>
        </w:numPr>
      </w:pPr>
      <w:r>
        <w:t>identify hazards in the Lane Assistance item that could cause physical injury</w:t>
      </w:r>
    </w:p>
    <w:p w14:paraId="4B8B5947" w14:textId="0EF9A85F" w:rsidR="004E58A4" w:rsidRDefault="004E58A4" w:rsidP="004E58A4">
      <w:pPr>
        <w:pStyle w:val="ListParagraph"/>
        <w:numPr>
          <w:ilvl w:val="0"/>
          <w:numId w:val="6"/>
        </w:numPr>
      </w:pPr>
      <w:r>
        <w:t>evaluate the risk of the identified hazards to identify the scope and priority of risk reduction efforts</w:t>
      </w:r>
    </w:p>
    <w:p w14:paraId="69EEF353" w14:textId="46DB5517" w:rsidR="004E58A4" w:rsidRPr="00A1635A" w:rsidRDefault="004E58A4" w:rsidP="004E58A4">
      <w:pPr>
        <w:pStyle w:val="ListParagraph"/>
        <w:numPr>
          <w:ilvl w:val="0"/>
          <w:numId w:val="6"/>
        </w:numPr>
      </w:pPr>
      <w:r>
        <w:t xml:space="preserve">apply systems engineering principles to lower the risks to acceptable levels. </w:t>
      </w:r>
    </w:p>
    <w:p w14:paraId="79B3BBDA" w14:textId="557E3676" w:rsidR="006A35D3" w:rsidRDefault="00176B9A" w:rsidP="00A1635A">
      <w:pPr>
        <w:pStyle w:val="Heading2"/>
        <w:contextualSpacing w:val="0"/>
      </w:pPr>
      <w:bookmarkStart w:id="16" w:name="_v2rbrzjrkt9b" w:colFirst="0" w:colLast="0"/>
      <w:bookmarkEnd w:id="16"/>
      <w:r>
        <w:t>Measures</w:t>
      </w:r>
    </w:p>
    <w:tbl>
      <w:tblPr>
        <w:tblStyle w:val="a0"/>
        <w:tblW w:w="8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0"/>
        <w:gridCol w:w="1710"/>
        <w:gridCol w:w="3405"/>
      </w:tblGrid>
      <w:tr w:rsidR="006A35D3" w14:paraId="21EE8D5E" w14:textId="77777777">
        <w:tc>
          <w:tcPr>
            <w:tcW w:w="3750" w:type="dxa"/>
            <w:shd w:val="clear" w:color="auto" w:fill="CCCCCC"/>
            <w:tcMar>
              <w:top w:w="100" w:type="dxa"/>
              <w:left w:w="100" w:type="dxa"/>
              <w:bottom w:w="100" w:type="dxa"/>
              <w:right w:w="100" w:type="dxa"/>
            </w:tcMar>
          </w:tcPr>
          <w:p w14:paraId="7F3A9839" w14:textId="77777777" w:rsidR="006A35D3" w:rsidRDefault="00176B9A">
            <w:pPr>
              <w:widowControl w:val="0"/>
              <w:spacing w:line="240" w:lineRule="auto"/>
            </w:pPr>
            <w:r>
              <w:t>M</w:t>
            </w:r>
            <w:r>
              <w:t>easures and Activities</w:t>
            </w:r>
          </w:p>
        </w:tc>
        <w:tc>
          <w:tcPr>
            <w:tcW w:w="1710" w:type="dxa"/>
            <w:shd w:val="clear" w:color="auto" w:fill="CCCCCC"/>
            <w:tcMar>
              <w:top w:w="100" w:type="dxa"/>
              <w:left w:w="100" w:type="dxa"/>
              <w:bottom w:w="100" w:type="dxa"/>
              <w:right w:w="100" w:type="dxa"/>
            </w:tcMar>
          </w:tcPr>
          <w:p w14:paraId="05EEB0A1" w14:textId="77777777" w:rsidR="006A35D3" w:rsidRDefault="00176B9A">
            <w:pPr>
              <w:widowControl w:val="0"/>
              <w:spacing w:line="240" w:lineRule="auto"/>
            </w:pPr>
            <w:r>
              <w:t>Re</w:t>
            </w:r>
            <w:r>
              <w:t>sponsibility</w:t>
            </w:r>
          </w:p>
        </w:tc>
        <w:tc>
          <w:tcPr>
            <w:tcW w:w="3405" w:type="dxa"/>
            <w:shd w:val="clear" w:color="auto" w:fill="CCCCCC"/>
            <w:tcMar>
              <w:top w:w="100" w:type="dxa"/>
              <w:left w:w="100" w:type="dxa"/>
              <w:bottom w:w="100" w:type="dxa"/>
              <w:right w:w="100" w:type="dxa"/>
            </w:tcMar>
          </w:tcPr>
          <w:p w14:paraId="30FAD5F3" w14:textId="77777777" w:rsidR="006A35D3" w:rsidRDefault="00176B9A">
            <w:pPr>
              <w:widowControl w:val="0"/>
              <w:spacing w:line="240" w:lineRule="auto"/>
            </w:pPr>
            <w:r>
              <w:t>Timeline</w:t>
            </w:r>
          </w:p>
        </w:tc>
      </w:tr>
      <w:tr w:rsidR="006A35D3" w14:paraId="262D7E38" w14:textId="77777777">
        <w:trPr>
          <w:trHeight w:val="420"/>
        </w:trPr>
        <w:tc>
          <w:tcPr>
            <w:tcW w:w="3750" w:type="dxa"/>
            <w:tcMar>
              <w:top w:w="100" w:type="dxa"/>
              <w:left w:w="100" w:type="dxa"/>
              <w:bottom w:w="100" w:type="dxa"/>
              <w:right w:w="100" w:type="dxa"/>
            </w:tcMar>
          </w:tcPr>
          <w:p w14:paraId="57B20A91" w14:textId="77777777" w:rsidR="006A35D3" w:rsidRDefault="00176B9A">
            <w:pPr>
              <w:widowControl w:val="0"/>
              <w:spacing w:line="240" w:lineRule="auto"/>
            </w:pPr>
            <w:r>
              <w:t>Follow safety processes</w:t>
            </w:r>
          </w:p>
        </w:tc>
        <w:tc>
          <w:tcPr>
            <w:tcW w:w="1710" w:type="dxa"/>
            <w:tcMar>
              <w:top w:w="100" w:type="dxa"/>
              <w:left w:w="100" w:type="dxa"/>
              <w:bottom w:w="100" w:type="dxa"/>
              <w:right w:w="100" w:type="dxa"/>
            </w:tcMar>
          </w:tcPr>
          <w:p w14:paraId="644C3816" w14:textId="4A3784CE" w:rsidR="006A35D3" w:rsidRDefault="00D0342B">
            <w:pPr>
              <w:widowControl w:val="0"/>
              <w:spacing w:line="240" w:lineRule="auto"/>
            </w:pPr>
            <w:r>
              <w:t>All team members</w:t>
            </w:r>
          </w:p>
        </w:tc>
        <w:tc>
          <w:tcPr>
            <w:tcW w:w="3405" w:type="dxa"/>
            <w:tcMar>
              <w:top w:w="100" w:type="dxa"/>
              <w:left w:w="100" w:type="dxa"/>
              <w:bottom w:w="100" w:type="dxa"/>
              <w:right w:w="100" w:type="dxa"/>
            </w:tcMar>
          </w:tcPr>
          <w:p w14:paraId="5B1094E8" w14:textId="77777777" w:rsidR="006A35D3" w:rsidRDefault="00176B9A">
            <w:pPr>
              <w:widowControl w:val="0"/>
              <w:spacing w:line="240" w:lineRule="auto"/>
            </w:pPr>
            <w:r>
              <w:t>Constantly</w:t>
            </w:r>
          </w:p>
        </w:tc>
      </w:tr>
      <w:tr w:rsidR="006A35D3" w14:paraId="7ED75E60" w14:textId="77777777">
        <w:trPr>
          <w:trHeight w:val="420"/>
        </w:trPr>
        <w:tc>
          <w:tcPr>
            <w:tcW w:w="3750" w:type="dxa"/>
            <w:tcMar>
              <w:top w:w="100" w:type="dxa"/>
              <w:left w:w="100" w:type="dxa"/>
              <w:bottom w:w="100" w:type="dxa"/>
              <w:right w:w="100" w:type="dxa"/>
            </w:tcMar>
          </w:tcPr>
          <w:p w14:paraId="3A500070" w14:textId="77777777" w:rsidR="006A35D3" w:rsidRDefault="00176B9A">
            <w:pPr>
              <w:widowControl w:val="0"/>
              <w:spacing w:before="60" w:after="60"/>
            </w:pPr>
            <w:r>
              <w:t>Create and sustain a safety culture</w:t>
            </w:r>
          </w:p>
        </w:tc>
        <w:tc>
          <w:tcPr>
            <w:tcW w:w="1710" w:type="dxa"/>
            <w:tcMar>
              <w:top w:w="100" w:type="dxa"/>
              <w:left w:w="100" w:type="dxa"/>
              <w:bottom w:w="100" w:type="dxa"/>
              <w:right w:w="100" w:type="dxa"/>
            </w:tcMar>
          </w:tcPr>
          <w:p w14:paraId="2A2D9737" w14:textId="4EEEA81B" w:rsidR="006A35D3" w:rsidRDefault="00D0342B">
            <w:pPr>
              <w:widowControl w:val="0"/>
              <w:spacing w:line="240" w:lineRule="auto"/>
            </w:pPr>
            <w:r>
              <w:t>All team members</w:t>
            </w:r>
          </w:p>
        </w:tc>
        <w:tc>
          <w:tcPr>
            <w:tcW w:w="3405" w:type="dxa"/>
            <w:tcMar>
              <w:top w:w="100" w:type="dxa"/>
              <w:left w:w="100" w:type="dxa"/>
              <w:bottom w:w="100" w:type="dxa"/>
              <w:right w:w="100" w:type="dxa"/>
            </w:tcMar>
          </w:tcPr>
          <w:p w14:paraId="320EDA3F" w14:textId="77777777" w:rsidR="006A35D3" w:rsidRDefault="00176B9A">
            <w:pPr>
              <w:widowControl w:val="0"/>
              <w:spacing w:line="240" w:lineRule="auto"/>
            </w:pPr>
            <w:r>
              <w:t>Constantly</w:t>
            </w:r>
          </w:p>
        </w:tc>
      </w:tr>
      <w:tr w:rsidR="006A35D3" w14:paraId="3781A9FF" w14:textId="77777777">
        <w:trPr>
          <w:trHeight w:val="420"/>
        </w:trPr>
        <w:tc>
          <w:tcPr>
            <w:tcW w:w="3750" w:type="dxa"/>
            <w:tcMar>
              <w:top w:w="100" w:type="dxa"/>
              <w:left w:w="100" w:type="dxa"/>
              <w:bottom w:w="100" w:type="dxa"/>
              <w:right w:w="100" w:type="dxa"/>
            </w:tcMar>
          </w:tcPr>
          <w:p w14:paraId="274C919F" w14:textId="77777777" w:rsidR="006A35D3" w:rsidRDefault="00176B9A">
            <w:pPr>
              <w:widowControl w:val="0"/>
              <w:spacing w:line="240" w:lineRule="auto"/>
            </w:pPr>
            <w:r>
              <w:t>Coordinate and document the planned safety activities</w:t>
            </w:r>
          </w:p>
        </w:tc>
        <w:tc>
          <w:tcPr>
            <w:tcW w:w="1710" w:type="dxa"/>
            <w:tcMar>
              <w:top w:w="100" w:type="dxa"/>
              <w:left w:w="100" w:type="dxa"/>
              <w:bottom w:w="100" w:type="dxa"/>
              <w:right w:w="100" w:type="dxa"/>
            </w:tcMar>
          </w:tcPr>
          <w:p w14:paraId="3F7B4745" w14:textId="721E3B15" w:rsidR="006A35D3" w:rsidRDefault="00A1635A">
            <w:pPr>
              <w:widowControl w:val="0"/>
              <w:spacing w:line="240" w:lineRule="auto"/>
            </w:pPr>
            <w:r>
              <w:t>All team members</w:t>
            </w:r>
          </w:p>
        </w:tc>
        <w:tc>
          <w:tcPr>
            <w:tcW w:w="3405" w:type="dxa"/>
            <w:tcMar>
              <w:top w:w="100" w:type="dxa"/>
              <w:left w:w="100" w:type="dxa"/>
              <w:bottom w:w="100" w:type="dxa"/>
              <w:right w:w="100" w:type="dxa"/>
            </w:tcMar>
          </w:tcPr>
          <w:p w14:paraId="7769F8FB" w14:textId="77777777" w:rsidR="006A35D3" w:rsidRDefault="00176B9A">
            <w:pPr>
              <w:widowControl w:val="0"/>
              <w:spacing w:line="240" w:lineRule="auto"/>
            </w:pPr>
            <w:r>
              <w:t>Constantly</w:t>
            </w:r>
          </w:p>
        </w:tc>
      </w:tr>
      <w:tr w:rsidR="006A35D3" w14:paraId="5AE0A9B6" w14:textId="77777777">
        <w:trPr>
          <w:trHeight w:val="420"/>
        </w:trPr>
        <w:tc>
          <w:tcPr>
            <w:tcW w:w="3750" w:type="dxa"/>
            <w:tcMar>
              <w:top w:w="100" w:type="dxa"/>
              <w:left w:w="100" w:type="dxa"/>
              <w:bottom w:w="100" w:type="dxa"/>
              <w:right w:w="100" w:type="dxa"/>
            </w:tcMar>
          </w:tcPr>
          <w:p w14:paraId="04637C60" w14:textId="77777777" w:rsidR="006A35D3" w:rsidRDefault="00176B9A">
            <w:pPr>
              <w:widowControl w:val="0"/>
              <w:spacing w:before="60" w:after="60"/>
            </w:pPr>
            <w:r>
              <w:t>Allocate resources with adequate functional safety competency</w:t>
            </w:r>
          </w:p>
        </w:tc>
        <w:tc>
          <w:tcPr>
            <w:tcW w:w="1710" w:type="dxa"/>
            <w:tcMar>
              <w:top w:w="100" w:type="dxa"/>
              <w:left w:w="100" w:type="dxa"/>
              <w:bottom w:w="100" w:type="dxa"/>
              <w:right w:w="100" w:type="dxa"/>
            </w:tcMar>
          </w:tcPr>
          <w:p w14:paraId="77A70F17" w14:textId="0B9EBEF6" w:rsidR="006A35D3" w:rsidRDefault="00D0342B">
            <w:pPr>
              <w:widowControl w:val="0"/>
              <w:spacing w:line="240" w:lineRule="auto"/>
            </w:pPr>
            <w:r>
              <w:t>Project Manager</w:t>
            </w:r>
          </w:p>
        </w:tc>
        <w:tc>
          <w:tcPr>
            <w:tcW w:w="3405" w:type="dxa"/>
            <w:tcMar>
              <w:top w:w="100" w:type="dxa"/>
              <w:left w:w="100" w:type="dxa"/>
              <w:bottom w:w="100" w:type="dxa"/>
              <w:right w:w="100" w:type="dxa"/>
            </w:tcMar>
          </w:tcPr>
          <w:p w14:paraId="5EFAE99A" w14:textId="77777777" w:rsidR="006A35D3" w:rsidRDefault="00176B9A">
            <w:pPr>
              <w:widowControl w:val="0"/>
              <w:spacing w:line="240" w:lineRule="auto"/>
            </w:pPr>
            <w:r>
              <w:t>Within 2 weeks of start of project</w:t>
            </w:r>
          </w:p>
        </w:tc>
      </w:tr>
      <w:tr w:rsidR="006A35D3" w14:paraId="2E9F5295" w14:textId="77777777">
        <w:trPr>
          <w:trHeight w:val="420"/>
        </w:trPr>
        <w:tc>
          <w:tcPr>
            <w:tcW w:w="3750" w:type="dxa"/>
            <w:tcMar>
              <w:top w:w="100" w:type="dxa"/>
              <w:left w:w="100" w:type="dxa"/>
              <w:bottom w:w="100" w:type="dxa"/>
              <w:right w:w="100" w:type="dxa"/>
            </w:tcMar>
          </w:tcPr>
          <w:p w14:paraId="77DB931D" w14:textId="77777777" w:rsidR="006A35D3" w:rsidRDefault="00176B9A">
            <w:pPr>
              <w:widowControl w:val="0"/>
              <w:spacing w:line="240" w:lineRule="auto"/>
            </w:pPr>
            <w:r>
              <w:lastRenderedPageBreak/>
              <w:t>Tailor the safety lifecycle</w:t>
            </w:r>
          </w:p>
        </w:tc>
        <w:tc>
          <w:tcPr>
            <w:tcW w:w="1710" w:type="dxa"/>
            <w:tcMar>
              <w:top w:w="100" w:type="dxa"/>
              <w:left w:w="100" w:type="dxa"/>
              <w:bottom w:w="100" w:type="dxa"/>
              <w:right w:w="100" w:type="dxa"/>
            </w:tcMar>
          </w:tcPr>
          <w:p w14:paraId="3DA7C43C" w14:textId="61430686" w:rsidR="006A35D3" w:rsidRDefault="00365045">
            <w:pPr>
              <w:widowControl w:val="0"/>
              <w:spacing w:line="240" w:lineRule="auto"/>
            </w:pPr>
            <w:r>
              <w:t>Safety Manager</w:t>
            </w:r>
          </w:p>
        </w:tc>
        <w:tc>
          <w:tcPr>
            <w:tcW w:w="3405" w:type="dxa"/>
            <w:tcMar>
              <w:top w:w="100" w:type="dxa"/>
              <w:left w:w="100" w:type="dxa"/>
              <w:bottom w:w="100" w:type="dxa"/>
              <w:right w:w="100" w:type="dxa"/>
            </w:tcMar>
          </w:tcPr>
          <w:p w14:paraId="681FFFA5" w14:textId="77777777" w:rsidR="006A35D3" w:rsidRDefault="00176B9A">
            <w:pPr>
              <w:widowControl w:val="0"/>
              <w:spacing w:line="240" w:lineRule="auto"/>
            </w:pPr>
            <w:r>
              <w:t>Within 4 weeks of start of project</w:t>
            </w:r>
          </w:p>
        </w:tc>
      </w:tr>
      <w:tr w:rsidR="006A35D3" w14:paraId="57729DE0" w14:textId="77777777">
        <w:trPr>
          <w:trHeight w:val="420"/>
        </w:trPr>
        <w:tc>
          <w:tcPr>
            <w:tcW w:w="3750" w:type="dxa"/>
            <w:tcMar>
              <w:top w:w="100" w:type="dxa"/>
              <w:left w:w="100" w:type="dxa"/>
              <w:bottom w:w="100" w:type="dxa"/>
              <w:right w:w="100" w:type="dxa"/>
            </w:tcMar>
          </w:tcPr>
          <w:p w14:paraId="312FD859" w14:textId="77777777" w:rsidR="006A35D3" w:rsidRDefault="00176B9A">
            <w:pPr>
              <w:widowControl w:val="0"/>
              <w:spacing w:line="240" w:lineRule="auto"/>
            </w:pPr>
            <w:r>
              <w:t>Plan the safety activities of the safety lifecycle</w:t>
            </w:r>
          </w:p>
        </w:tc>
        <w:tc>
          <w:tcPr>
            <w:tcW w:w="1710" w:type="dxa"/>
            <w:tcMar>
              <w:top w:w="100" w:type="dxa"/>
              <w:left w:w="100" w:type="dxa"/>
              <w:bottom w:w="100" w:type="dxa"/>
              <w:right w:w="100" w:type="dxa"/>
            </w:tcMar>
          </w:tcPr>
          <w:p w14:paraId="138BAD58" w14:textId="635E1E04" w:rsidR="006A35D3" w:rsidRDefault="00365045">
            <w:pPr>
              <w:widowControl w:val="0"/>
              <w:spacing w:line="240" w:lineRule="auto"/>
            </w:pPr>
            <w:r>
              <w:t>Safety Manager</w:t>
            </w:r>
          </w:p>
        </w:tc>
        <w:tc>
          <w:tcPr>
            <w:tcW w:w="3405" w:type="dxa"/>
            <w:tcMar>
              <w:top w:w="100" w:type="dxa"/>
              <w:left w:w="100" w:type="dxa"/>
              <w:bottom w:w="100" w:type="dxa"/>
              <w:right w:w="100" w:type="dxa"/>
            </w:tcMar>
          </w:tcPr>
          <w:p w14:paraId="7085C8BB" w14:textId="77777777" w:rsidR="006A35D3" w:rsidRDefault="00176B9A">
            <w:pPr>
              <w:widowControl w:val="0"/>
              <w:spacing w:line="240" w:lineRule="auto"/>
            </w:pPr>
            <w:r>
              <w:t>Within 4 weeks of start of project</w:t>
            </w:r>
          </w:p>
        </w:tc>
      </w:tr>
      <w:tr w:rsidR="006A35D3" w14:paraId="2F269F9B" w14:textId="77777777">
        <w:trPr>
          <w:trHeight w:val="420"/>
        </w:trPr>
        <w:tc>
          <w:tcPr>
            <w:tcW w:w="3750" w:type="dxa"/>
            <w:tcMar>
              <w:top w:w="100" w:type="dxa"/>
              <w:left w:w="100" w:type="dxa"/>
              <w:bottom w:w="100" w:type="dxa"/>
              <w:right w:w="100" w:type="dxa"/>
            </w:tcMar>
          </w:tcPr>
          <w:p w14:paraId="631F8299" w14:textId="77777777" w:rsidR="006A35D3" w:rsidRDefault="00176B9A">
            <w:pPr>
              <w:widowControl w:val="0"/>
              <w:spacing w:line="240" w:lineRule="auto"/>
            </w:pPr>
            <w:r>
              <w:t>Perform regular functional safety audits</w:t>
            </w:r>
          </w:p>
        </w:tc>
        <w:tc>
          <w:tcPr>
            <w:tcW w:w="1710" w:type="dxa"/>
            <w:tcMar>
              <w:top w:w="100" w:type="dxa"/>
              <w:left w:w="100" w:type="dxa"/>
              <w:bottom w:w="100" w:type="dxa"/>
              <w:right w:w="100" w:type="dxa"/>
            </w:tcMar>
          </w:tcPr>
          <w:p w14:paraId="4AE21AD2" w14:textId="641088E8" w:rsidR="006A35D3" w:rsidRDefault="00D0342B">
            <w:pPr>
              <w:widowControl w:val="0"/>
              <w:spacing w:line="240" w:lineRule="auto"/>
            </w:pPr>
            <w:r>
              <w:t>Safety Auditor</w:t>
            </w:r>
          </w:p>
        </w:tc>
        <w:tc>
          <w:tcPr>
            <w:tcW w:w="3405" w:type="dxa"/>
            <w:tcMar>
              <w:top w:w="100" w:type="dxa"/>
              <w:left w:w="100" w:type="dxa"/>
              <w:bottom w:w="100" w:type="dxa"/>
              <w:right w:w="100" w:type="dxa"/>
            </w:tcMar>
          </w:tcPr>
          <w:p w14:paraId="5F2BD210" w14:textId="77777777" w:rsidR="006A35D3" w:rsidRDefault="00176B9A">
            <w:pPr>
              <w:widowControl w:val="0"/>
              <w:spacing w:line="240" w:lineRule="auto"/>
            </w:pPr>
            <w:r>
              <w:t>Once every 2 months</w:t>
            </w:r>
          </w:p>
        </w:tc>
      </w:tr>
      <w:tr w:rsidR="006A35D3" w14:paraId="66A91FF8" w14:textId="77777777">
        <w:trPr>
          <w:trHeight w:val="420"/>
        </w:trPr>
        <w:tc>
          <w:tcPr>
            <w:tcW w:w="3750" w:type="dxa"/>
            <w:tcMar>
              <w:top w:w="100" w:type="dxa"/>
              <w:left w:w="100" w:type="dxa"/>
              <w:bottom w:w="100" w:type="dxa"/>
              <w:right w:w="100" w:type="dxa"/>
            </w:tcMar>
          </w:tcPr>
          <w:p w14:paraId="77C5D772" w14:textId="77777777" w:rsidR="006A35D3" w:rsidRDefault="00176B9A">
            <w:pPr>
              <w:widowControl w:val="0"/>
              <w:spacing w:before="60" w:after="60"/>
            </w:pPr>
            <w:r>
              <w:t xml:space="preserve">Perform functional safety pre-assessment prior to audit by external functional safety assessor </w:t>
            </w:r>
          </w:p>
        </w:tc>
        <w:tc>
          <w:tcPr>
            <w:tcW w:w="1710" w:type="dxa"/>
            <w:tcMar>
              <w:top w:w="100" w:type="dxa"/>
              <w:left w:w="100" w:type="dxa"/>
              <w:bottom w:w="100" w:type="dxa"/>
              <w:right w:w="100" w:type="dxa"/>
            </w:tcMar>
          </w:tcPr>
          <w:p w14:paraId="7BE71DF5" w14:textId="45DF009C" w:rsidR="006A35D3" w:rsidRDefault="00365045" w:rsidP="00A1635A">
            <w:pPr>
              <w:widowControl w:val="0"/>
              <w:spacing w:line="240" w:lineRule="auto"/>
            </w:pPr>
            <w:r>
              <w:t xml:space="preserve">Safety </w:t>
            </w:r>
            <w:r w:rsidR="00A1635A">
              <w:t>Manager</w:t>
            </w:r>
          </w:p>
        </w:tc>
        <w:tc>
          <w:tcPr>
            <w:tcW w:w="3405" w:type="dxa"/>
            <w:tcMar>
              <w:top w:w="100" w:type="dxa"/>
              <w:left w:w="100" w:type="dxa"/>
              <w:bottom w:w="100" w:type="dxa"/>
              <w:right w:w="100" w:type="dxa"/>
            </w:tcMar>
          </w:tcPr>
          <w:p w14:paraId="6C752F6B" w14:textId="77777777" w:rsidR="006A35D3" w:rsidRDefault="00176B9A">
            <w:pPr>
              <w:widowControl w:val="0"/>
              <w:spacing w:line="240" w:lineRule="auto"/>
            </w:pPr>
            <w:r>
              <w:t>3</w:t>
            </w:r>
            <w:r>
              <w:t xml:space="preserve"> months prior to main assessment</w:t>
            </w:r>
          </w:p>
        </w:tc>
      </w:tr>
      <w:tr w:rsidR="006A35D3" w14:paraId="2A87FA1A" w14:textId="77777777">
        <w:trPr>
          <w:trHeight w:val="420"/>
        </w:trPr>
        <w:tc>
          <w:tcPr>
            <w:tcW w:w="3750" w:type="dxa"/>
            <w:tcMar>
              <w:top w:w="100" w:type="dxa"/>
              <w:left w:w="100" w:type="dxa"/>
              <w:bottom w:w="100" w:type="dxa"/>
              <w:right w:w="100" w:type="dxa"/>
            </w:tcMar>
          </w:tcPr>
          <w:p w14:paraId="013C4FEE" w14:textId="77777777" w:rsidR="006A35D3" w:rsidRDefault="00176B9A">
            <w:pPr>
              <w:widowControl w:val="0"/>
              <w:spacing w:before="60" w:after="60"/>
            </w:pPr>
            <w:r>
              <w:t>Perform functional safety assessment</w:t>
            </w:r>
          </w:p>
        </w:tc>
        <w:tc>
          <w:tcPr>
            <w:tcW w:w="1710" w:type="dxa"/>
            <w:tcMar>
              <w:top w:w="100" w:type="dxa"/>
              <w:left w:w="100" w:type="dxa"/>
              <w:bottom w:w="100" w:type="dxa"/>
              <w:right w:w="100" w:type="dxa"/>
            </w:tcMar>
          </w:tcPr>
          <w:p w14:paraId="01D300FB" w14:textId="69610631" w:rsidR="006A35D3" w:rsidRDefault="00D0342B">
            <w:pPr>
              <w:widowControl w:val="0"/>
              <w:spacing w:line="240" w:lineRule="auto"/>
            </w:pPr>
            <w:r>
              <w:t>Safety Assessor</w:t>
            </w:r>
          </w:p>
        </w:tc>
        <w:tc>
          <w:tcPr>
            <w:tcW w:w="3405" w:type="dxa"/>
            <w:tcMar>
              <w:top w:w="100" w:type="dxa"/>
              <w:left w:w="100" w:type="dxa"/>
              <w:bottom w:w="100" w:type="dxa"/>
              <w:right w:w="100" w:type="dxa"/>
            </w:tcMar>
          </w:tcPr>
          <w:p w14:paraId="16D95469" w14:textId="77777777" w:rsidR="006A35D3" w:rsidRDefault="00176B9A">
            <w:pPr>
              <w:widowControl w:val="0"/>
              <w:spacing w:line="240" w:lineRule="auto"/>
            </w:pPr>
            <w:r>
              <w:t>Conclusion of functional safety activities</w:t>
            </w:r>
          </w:p>
        </w:tc>
      </w:tr>
    </w:tbl>
    <w:p w14:paraId="376886F6" w14:textId="77777777" w:rsidR="006A35D3" w:rsidRDefault="00176B9A">
      <w:pPr>
        <w:pStyle w:val="Heading1"/>
        <w:contextualSpacing w:val="0"/>
      </w:pPr>
      <w:bookmarkStart w:id="17" w:name="_b23s6orj91gm" w:colFirst="0" w:colLast="0"/>
      <w:bookmarkEnd w:id="17"/>
      <w:r>
        <w:t>Safety Culture</w:t>
      </w:r>
    </w:p>
    <w:p w14:paraId="39B244DD" w14:textId="1E38B658" w:rsidR="00B733B2" w:rsidRDefault="00A22262" w:rsidP="00B733B2">
      <w:r>
        <w:t>Our company’s safety culture is characterized by the following:</w:t>
      </w:r>
    </w:p>
    <w:p w14:paraId="070896EC" w14:textId="77777777" w:rsidR="00B733B2" w:rsidRDefault="00B733B2" w:rsidP="00A22262">
      <w:pPr>
        <w:pStyle w:val="ListParagraph"/>
        <w:numPr>
          <w:ilvl w:val="0"/>
          <w:numId w:val="7"/>
        </w:numPr>
      </w:pPr>
      <w:r>
        <w:t>High priority: safety has the highest priority among competing constraints like cost and productivity</w:t>
      </w:r>
    </w:p>
    <w:p w14:paraId="6F929DE5" w14:textId="77777777" w:rsidR="00B733B2" w:rsidRDefault="00B733B2" w:rsidP="00A22262">
      <w:pPr>
        <w:pStyle w:val="ListParagraph"/>
        <w:numPr>
          <w:ilvl w:val="0"/>
          <w:numId w:val="7"/>
        </w:numPr>
      </w:pPr>
      <w:r>
        <w:t>Accountability: processes ensure accountability such that design decisions are traceable back to the people and teams who made the decisions</w:t>
      </w:r>
    </w:p>
    <w:p w14:paraId="66C042F0" w14:textId="77777777" w:rsidR="00B733B2" w:rsidRDefault="00B733B2" w:rsidP="00A22262">
      <w:pPr>
        <w:pStyle w:val="ListParagraph"/>
        <w:numPr>
          <w:ilvl w:val="0"/>
          <w:numId w:val="7"/>
        </w:numPr>
      </w:pPr>
      <w:r>
        <w:t>Rewards: the organization motivates and supports the achievement of functional safety</w:t>
      </w:r>
    </w:p>
    <w:p w14:paraId="78D4EEFD" w14:textId="77777777" w:rsidR="00B733B2" w:rsidRDefault="00B733B2" w:rsidP="00A22262">
      <w:pPr>
        <w:pStyle w:val="ListParagraph"/>
        <w:numPr>
          <w:ilvl w:val="0"/>
          <w:numId w:val="7"/>
        </w:numPr>
      </w:pPr>
      <w:r>
        <w:t>Penalties: the organization penalizes shortcuts that jeopardize safety or quality</w:t>
      </w:r>
    </w:p>
    <w:p w14:paraId="1BE15F24" w14:textId="30300C29" w:rsidR="00B733B2" w:rsidRDefault="00B733B2" w:rsidP="00A22262">
      <w:pPr>
        <w:pStyle w:val="ListParagraph"/>
        <w:numPr>
          <w:ilvl w:val="0"/>
          <w:numId w:val="7"/>
        </w:numPr>
      </w:pPr>
      <w:r>
        <w:t xml:space="preserve">Independence: teams who design and develop a product </w:t>
      </w:r>
      <w:r w:rsidR="00A22262">
        <w:t>are</w:t>
      </w:r>
      <w:r>
        <w:t xml:space="preserve"> independent from the teams who audit the work</w:t>
      </w:r>
    </w:p>
    <w:p w14:paraId="300BAC0A" w14:textId="060253D8" w:rsidR="00B733B2" w:rsidRDefault="00B733B2" w:rsidP="00A22262">
      <w:pPr>
        <w:pStyle w:val="ListParagraph"/>
        <w:numPr>
          <w:ilvl w:val="0"/>
          <w:numId w:val="7"/>
        </w:numPr>
      </w:pPr>
      <w:r>
        <w:t xml:space="preserve">Well defined processes: company design and management processes </w:t>
      </w:r>
      <w:r w:rsidR="00A22262">
        <w:t>are</w:t>
      </w:r>
      <w:r>
        <w:t xml:space="preserve"> clearly defined</w:t>
      </w:r>
    </w:p>
    <w:p w14:paraId="4AD3CBCE" w14:textId="77777777" w:rsidR="00B733B2" w:rsidRDefault="00B733B2" w:rsidP="00A22262">
      <w:pPr>
        <w:pStyle w:val="ListParagraph"/>
        <w:numPr>
          <w:ilvl w:val="0"/>
          <w:numId w:val="7"/>
        </w:numPr>
      </w:pPr>
      <w:r>
        <w:t>Resources: projects have necessary resources including people with appropriate skills</w:t>
      </w:r>
    </w:p>
    <w:p w14:paraId="3A3E8550" w14:textId="77777777" w:rsidR="00B733B2" w:rsidRDefault="00B733B2" w:rsidP="00A22262">
      <w:pPr>
        <w:pStyle w:val="ListParagraph"/>
        <w:numPr>
          <w:ilvl w:val="0"/>
          <w:numId w:val="7"/>
        </w:numPr>
      </w:pPr>
      <w:r>
        <w:t>Diversity: intellectual diversity is sought after, valued and integrated into processes</w:t>
      </w:r>
    </w:p>
    <w:p w14:paraId="6B98F6D6" w14:textId="0B8D21FC" w:rsidR="00B733B2" w:rsidRPr="00B733B2" w:rsidRDefault="00B733B2" w:rsidP="00A22262">
      <w:pPr>
        <w:pStyle w:val="ListParagraph"/>
        <w:numPr>
          <w:ilvl w:val="0"/>
          <w:numId w:val="7"/>
        </w:numPr>
      </w:pPr>
      <w:r>
        <w:t>Communication: communication channels encourage disclosure of problems</w:t>
      </w:r>
    </w:p>
    <w:p w14:paraId="17FF3008" w14:textId="77777777" w:rsidR="006A35D3" w:rsidRDefault="00176B9A">
      <w:pPr>
        <w:pStyle w:val="Heading1"/>
        <w:contextualSpacing w:val="0"/>
      </w:pPr>
      <w:bookmarkStart w:id="18" w:name="_pqn9poe0nvtc" w:colFirst="0" w:colLast="0"/>
      <w:bookmarkEnd w:id="18"/>
      <w:r>
        <w:t>Safety Lifecycle Tailoring</w:t>
      </w:r>
    </w:p>
    <w:p w14:paraId="47A927C7" w14:textId="77777777" w:rsidR="00E00860" w:rsidRDefault="00E00860" w:rsidP="00E00860">
      <w:bookmarkStart w:id="19" w:name="_xlicd1ijavb7" w:colFirst="0" w:colLast="0"/>
      <w:bookmarkEnd w:id="19"/>
      <w:r>
        <w:t>For the lane assistance project, the following safety lifecycle phases are in scope:</w:t>
      </w:r>
    </w:p>
    <w:p w14:paraId="3F67DDCD" w14:textId="77777777" w:rsidR="00E00860" w:rsidRDefault="00E00860" w:rsidP="00E00860">
      <w:pPr>
        <w:ind w:firstLine="720"/>
      </w:pPr>
    </w:p>
    <w:p w14:paraId="0EB4D984" w14:textId="77777777" w:rsidR="00E00860" w:rsidRDefault="00E00860" w:rsidP="00E00860">
      <w:pPr>
        <w:ind w:firstLine="720"/>
      </w:pPr>
      <w:r>
        <w:t>Concept phase</w:t>
      </w:r>
    </w:p>
    <w:p w14:paraId="4B0960D6" w14:textId="77777777" w:rsidR="00E00860" w:rsidRDefault="00E00860" w:rsidP="00E00860">
      <w:pPr>
        <w:ind w:firstLine="720"/>
      </w:pPr>
      <w:r>
        <w:t>Product Development at the System Level</w:t>
      </w:r>
    </w:p>
    <w:p w14:paraId="41D4E150" w14:textId="77777777" w:rsidR="00E00860" w:rsidRDefault="00E00860" w:rsidP="00E00860">
      <w:pPr>
        <w:ind w:firstLine="720"/>
      </w:pPr>
      <w:r>
        <w:t>Product Development at the Software Level</w:t>
      </w:r>
    </w:p>
    <w:p w14:paraId="1ED47F4C" w14:textId="77777777" w:rsidR="00E00860" w:rsidRDefault="00E00860" w:rsidP="00E00860"/>
    <w:p w14:paraId="59245A27" w14:textId="77777777" w:rsidR="00E00860" w:rsidRDefault="00E00860" w:rsidP="00E00860">
      <w:r>
        <w:t>The following phases are out of scope:</w:t>
      </w:r>
    </w:p>
    <w:p w14:paraId="62A37850" w14:textId="77777777" w:rsidR="00E00860" w:rsidRDefault="00E00860" w:rsidP="00E00860"/>
    <w:p w14:paraId="344B6F5A" w14:textId="77777777" w:rsidR="00E00860" w:rsidRDefault="00E00860" w:rsidP="00E00860">
      <w:pPr>
        <w:ind w:firstLine="720"/>
      </w:pPr>
      <w:r>
        <w:lastRenderedPageBreak/>
        <w:t>Product Development at the Hardware Level</w:t>
      </w:r>
    </w:p>
    <w:p w14:paraId="4CFBA4D0" w14:textId="77777777" w:rsidR="00E00860" w:rsidRDefault="00E00860" w:rsidP="00E00860">
      <w:pPr>
        <w:ind w:firstLine="720"/>
      </w:pPr>
      <w:r>
        <w:t>Production and Operation</w:t>
      </w:r>
    </w:p>
    <w:p w14:paraId="10D6069B" w14:textId="3C5C12C0" w:rsidR="006A35D3" w:rsidRPr="00511F20" w:rsidRDefault="00176B9A" w:rsidP="00511F20">
      <w:pPr>
        <w:pStyle w:val="Heading1"/>
        <w:contextualSpacing w:val="0"/>
      </w:pPr>
      <w:r>
        <w:t>Roles</w:t>
      </w:r>
    </w:p>
    <w:tbl>
      <w:tblPr>
        <w:tblStyle w:val="a1"/>
        <w:tblW w:w="724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20"/>
        <w:gridCol w:w="2025"/>
      </w:tblGrid>
      <w:tr w:rsidR="006A35D3" w14:paraId="7860C058" w14:textId="77777777">
        <w:tc>
          <w:tcPr>
            <w:tcW w:w="5220" w:type="dxa"/>
            <w:shd w:val="clear" w:color="auto" w:fill="C0C0C0"/>
          </w:tcPr>
          <w:p w14:paraId="7DC82020" w14:textId="77777777" w:rsidR="006A35D3" w:rsidRDefault="00176B9A">
            <w:pPr>
              <w:widowControl w:val="0"/>
              <w:contextualSpacing w:val="0"/>
              <w:jc w:val="center"/>
              <w:rPr>
                <w:i/>
              </w:rPr>
            </w:pPr>
            <w:r>
              <w:t>R</w:t>
            </w:r>
            <w:r>
              <w:t>ole</w:t>
            </w:r>
          </w:p>
        </w:tc>
        <w:tc>
          <w:tcPr>
            <w:tcW w:w="2025" w:type="dxa"/>
            <w:shd w:val="clear" w:color="auto" w:fill="C0C0C0"/>
          </w:tcPr>
          <w:p w14:paraId="01857832" w14:textId="77777777" w:rsidR="006A35D3" w:rsidRDefault="00176B9A">
            <w:pPr>
              <w:widowControl w:val="0"/>
              <w:contextualSpacing w:val="0"/>
              <w:jc w:val="center"/>
            </w:pPr>
            <w:r>
              <w:t>Org</w:t>
            </w:r>
          </w:p>
        </w:tc>
      </w:tr>
      <w:tr w:rsidR="006A35D3" w14:paraId="18891EBF" w14:textId="77777777">
        <w:tc>
          <w:tcPr>
            <w:tcW w:w="5220" w:type="dxa"/>
          </w:tcPr>
          <w:p w14:paraId="32BFFA4A" w14:textId="77777777" w:rsidR="006A35D3" w:rsidRDefault="00176B9A">
            <w:pPr>
              <w:widowControl w:val="0"/>
              <w:contextualSpacing w:val="0"/>
            </w:pPr>
            <w:r>
              <w:t>Functional Safety  Manager- Item Level</w:t>
            </w:r>
          </w:p>
        </w:tc>
        <w:tc>
          <w:tcPr>
            <w:tcW w:w="2025" w:type="dxa"/>
          </w:tcPr>
          <w:p w14:paraId="09F1B3BD" w14:textId="77777777" w:rsidR="006A35D3" w:rsidRDefault="00176B9A">
            <w:pPr>
              <w:widowControl w:val="0"/>
              <w:contextualSpacing w:val="0"/>
            </w:pPr>
            <w:r>
              <w:t>OEM</w:t>
            </w:r>
          </w:p>
        </w:tc>
      </w:tr>
      <w:tr w:rsidR="006A35D3" w14:paraId="620474EF" w14:textId="77777777">
        <w:tc>
          <w:tcPr>
            <w:tcW w:w="5220" w:type="dxa"/>
          </w:tcPr>
          <w:p w14:paraId="5F6D4AFE" w14:textId="77777777" w:rsidR="006A35D3" w:rsidRDefault="00176B9A">
            <w:pPr>
              <w:widowControl w:val="0"/>
              <w:contextualSpacing w:val="0"/>
            </w:pPr>
            <w:r>
              <w:t>Functional Safety  Engineer- Item Level</w:t>
            </w:r>
          </w:p>
        </w:tc>
        <w:tc>
          <w:tcPr>
            <w:tcW w:w="2025" w:type="dxa"/>
          </w:tcPr>
          <w:p w14:paraId="7EE2E8A8" w14:textId="77777777" w:rsidR="006A35D3" w:rsidRDefault="00176B9A">
            <w:pPr>
              <w:widowControl w:val="0"/>
              <w:contextualSpacing w:val="0"/>
            </w:pPr>
            <w:r>
              <w:t>OEM</w:t>
            </w:r>
          </w:p>
        </w:tc>
      </w:tr>
      <w:tr w:rsidR="006A35D3" w14:paraId="0D638EDB" w14:textId="77777777">
        <w:tc>
          <w:tcPr>
            <w:tcW w:w="5220" w:type="dxa"/>
          </w:tcPr>
          <w:p w14:paraId="6006D10F" w14:textId="77777777" w:rsidR="006A35D3" w:rsidRDefault="00176B9A">
            <w:pPr>
              <w:widowControl w:val="0"/>
              <w:contextualSpacing w:val="0"/>
            </w:pPr>
            <w:r>
              <w:t>Project Manager - Item Level</w:t>
            </w:r>
          </w:p>
        </w:tc>
        <w:tc>
          <w:tcPr>
            <w:tcW w:w="2025" w:type="dxa"/>
          </w:tcPr>
          <w:p w14:paraId="008F1D4C" w14:textId="77777777" w:rsidR="006A35D3" w:rsidRDefault="00176B9A">
            <w:pPr>
              <w:widowControl w:val="0"/>
              <w:contextualSpacing w:val="0"/>
            </w:pPr>
            <w:r>
              <w:t>OEM</w:t>
            </w:r>
          </w:p>
        </w:tc>
      </w:tr>
      <w:tr w:rsidR="006A35D3" w14:paraId="737BB994" w14:textId="77777777">
        <w:tc>
          <w:tcPr>
            <w:tcW w:w="5220" w:type="dxa"/>
          </w:tcPr>
          <w:p w14:paraId="3F6C1B69" w14:textId="77777777" w:rsidR="006A35D3" w:rsidRDefault="00176B9A">
            <w:pPr>
              <w:widowControl w:val="0"/>
              <w:contextualSpacing w:val="0"/>
            </w:pPr>
            <w:r>
              <w:t>Functional Safety  Manager- Component Level</w:t>
            </w:r>
          </w:p>
        </w:tc>
        <w:tc>
          <w:tcPr>
            <w:tcW w:w="2025" w:type="dxa"/>
          </w:tcPr>
          <w:p w14:paraId="316464CC" w14:textId="77777777" w:rsidR="006A35D3" w:rsidRDefault="00176B9A">
            <w:pPr>
              <w:widowControl w:val="0"/>
              <w:contextualSpacing w:val="0"/>
            </w:pPr>
            <w:r>
              <w:t>Tier-1</w:t>
            </w:r>
          </w:p>
        </w:tc>
      </w:tr>
      <w:tr w:rsidR="006A35D3" w14:paraId="4683120E" w14:textId="77777777">
        <w:tc>
          <w:tcPr>
            <w:tcW w:w="5220" w:type="dxa"/>
          </w:tcPr>
          <w:p w14:paraId="6C8B49F1" w14:textId="77777777" w:rsidR="006A35D3" w:rsidRDefault="00176B9A">
            <w:pPr>
              <w:widowControl w:val="0"/>
              <w:contextualSpacing w:val="0"/>
            </w:pPr>
            <w:r>
              <w:t>Functional Safety  Engineer- Component Level</w:t>
            </w:r>
          </w:p>
        </w:tc>
        <w:tc>
          <w:tcPr>
            <w:tcW w:w="2025" w:type="dxa"/>
          </w:tcPr>
          <w:p w14:paraId="36A08109" w14:textId="77777777" w:rsidR="006A35D3" w:rsidRDefault="00176B9A">
            <w:pPr>
              <w:widowControl w:val="0"/>
              <w:contextualSpacing w:val="0"/>
            </w:pPr>
            <w:r>
              <w:t>Tier-1</w:t>
            </w:r>
          </w:p>
        </w:tc>
      </w:tr>
      <w:tr w:rsidR="006A35D3" w14:paraId="0826916C" w14:textId="77777777">
        <w:tc>
          <w:tcPr>
            <w:tcW w:w="5220" w:type="dxa"/>
          </w:tcPr>
          <w:p w14:paraId="2D58907C" w14:textId="77777777" w:rsidR="006A35D3" w:rsidRDefault="00176B9A">
            <w:pPr>
              <w:widowControl w:val="0"/>
              <w:contextualSpacing w:val="0"/>
            </w:pPr>
            <w:r>
              <w:t>Functional Safety Auditor</w:t>
            </w:r>
          </w:p>
        </w:tc>
        <w:tc>
          <w:tcPr>
            <w:tcW w:w="2025" w:type="dxa"/>
          </w:tcPr>
          <w:p w14:paraId="39ABA004" w14:textId="77777777" w:rsidR="006A35D3" w:rsidRDefault="00176B9A">
            <w:pPr>
              <w:widowControl w:val="0"/>
              <w:contextualSpacing w:val="0"/>
            </w:pPr>
            <w:r>
              <w:t>OEM or external</w:t>
            </w:r>
          </w:p>
        </w:tc>
      </w:tr>
      <w:tr w:rsidR="006A35D3" w14:paraId="3A5DDEFF" w14:textId="77777777">
        <w:tc>
          <w:tcPr>
            <w:tcW w:w="5220" w:type="dxa"/>
          </w:tcPr>
          <w:p w14:paraId="4AA59927" w14:textId="77777777" w:rsidR="006A35D3" w:rsidRDefault="00176B9A">
            <w:pPr>
              <w:widowControl w:val="0"/>
              <w:contextualSpacing w:val="0"/>
            </w:pPr>
            <w:r>
              <w:t>Functional Safety Assessor</w:t>
            </w:r>
          </w:p>
        </w:tc>
        <w:tc>
          <w:tcPr>
            <w:tcW w:w="2025" w:type="dxa"/>
          </w:tcPr>
          <w:p w14:paraId="4DF13A7E" w14:textId="77777777" w:rsidR="006A35D3" w:rsidRDefault="00176B9A">
            <w:pPr>
              <w:widowControl w:val="0"/>
              <w:contextualSpacing w:val="0"/>
            </w:pPr>
            <w:r>
              <w:t>OE</w:t>
            </w:r>
            <w:r>
              <w:t>M or external</w:t>
            </w:r>
          </w:p>
        </w:tc>
      </w:tr>
    </w:tbl>
    <w:p w14:paraId="533ADCC7" w14:textId="77777777" w:rsidR="006A35D3" w:rsidRDefault="00176B9A">
      <w:pPr>
        <w:pStyle w:val="Heading1"/>
        <w:contextualSpacing w:val="0"/>
      </w:pPr>
      <w:bookmarkStart w:id="20" w:name="_swj0emygbhrm" w:colFirst="0" w:colLast="0"/>
      <w:bookmarkEnd w:id="20"/>
      <w:r>
        <w:t>Development Interface Agreement</w:t>
      </w:r>
    </w:p>
    <w:p w14:paraId="143496B6" w14:textId="6B7ECA85" w:rsidR="006A35D3" w:rsidRDefault="00EF5807">
      <w:r>
        <w:t>The Development Interface Agreement (DIA) defines the roles, responsibilities, and deliverables between companies that are working together to develop a system.</w:t>
      </w:r>
    </w:p>
    <w:p w14:paraId="38DC037E" w14:textId="77777777" w:rsidR="00EF5807" w:rsidRDefault="00EF5807"/>
    <w:p w14:paraId="7A2C30AC" w14:textId="5F105027" w:rsidR="00EF5807" w:rsidRDefault="00EF5807">
      <w:r>
        <w:t xml:space="preserve">For the Lane Assistance Item, the OEM provides item-level </w:t>
      </w:r>
      <w:r w:rsidR="006815E1">
        <w:t>functional safety management and engineering while our company, a Tier-1 company, provides subsystem-level management and engineering. Depending on the situation, the OEM will provide requirements or a basic product design to the Tier-1 company.</w:t>
      </w:r>
    </w:p>
    <w:p w14:paraId="2DE9A87A" w14:textId="77777777" w:rsidR="006A35D3" w:rsidRDefault="00176B9A">
      <w:pPr>
        <w:pStyle w:val="Heading1"/>
        <w:contextualSpacing w:val="0"/>
      </w:pPr>
      <w:bookmarkStart w:id="21" w:name="_lllavvxrxrdy" w:colFirst="0" w:colLast="0"/>
      <w:bookmarkEnd w:id="21"/>
      <w:r>
        <w:t>C</w:t>
      </w:r>
      <w:r>
        <w:t>onfirmation Measures</w:t>
      </w:r>
    </w:p>
    <w:p w14:paraId="77F12D61" w14:textId="75BCC945" w:rsidR="006A35D3" w:rsidRDefault="006815E1">
      <w:r>
        <w:t>Confirmation measures confirm that the Lane Assistance project conforms to the ISO 26262 standard and that it identifies and minimizes safety risks.</w:t>
      </w:r>
    </w:p>
    <w:p w14:paraId="321A6C0B" w14:textId="77777777" w:rsidR="006815E1" w:rsidRDefault="006815E1" w:rsidP="006815E1"/>
    <w:p w14:paraId="06D75678" w14:textId="68CD3DEF" w:rsidR="006815E1" w:rsidRDefault="006815E1" w:rsidP="006815E1">
      <w:r>
        <w:t>A Confirmation Review e</w:t>
      </w:r>
      <w:r>
        <w:t xml:space="preserve">nsures that the project complies with ISO 26262. </w:t>
      </w:r>
    </w:p>
    <w:p w14:paraId="0E1CF7A3" w14:textId="77777777" w:rsidR="006815E1" w:rsidRDefault="006815E1" w:rsidP="006815E1"/>
    <w:p w14:paraId="3CC74C97" w14:textId="5CF188AC" w:rsidR="006815E1" w:rsidRDefault="006815E1" w:rsidP="006815E1">
      <w:r>
        <w:t>A Functional Safety A</w:t>
      </w:r>
      <w:r>
        <w:t>udit</w:t>
      </w:r>
      <w:r>
        <w:t xml:space="preserve"> ensures that </w:t>
      </w:r>
      <w:r>
        <w:t>proje</w:t>
      </w:r>
      <w:r>
        <w:t>ct conformed to the safety plan as it was executed.</w:t>
      </w:r>
    </w:p>
    <w:p w14:paraId="44D2198B" w14:textId="77777777" w:rsidR="006815E1" w:rsidRDefault="006815E1" w:rsidP="006815E1"/>
    <w:p w14:paraId="32361689" w14:textId="668261A9" w:rsidR="006A35D3" w:rsidRPr="006815E1" w:rsidRDefault="006815E1">
      <w:r>
        <w:t>A Functional Safety A</w:t>
      </w:r>
      <w:r>
        <w:t>ssessment</w:t>
      </w:r>
      <w:r>
        <w:t xml:space="preserve"> ensures</w:t>
      </w:r>
      <w:r>
        <w:t xml:space="preserve"> that </w:t>
      </w:r>
      <w:r>
        <w:t xml:space="preserve">the </w:t>
      </w:r>
      <w:r>
        <w:t>plans, designs</w:t>
      </w:r>
      <w:r>
        <w:t>,</w:t>
      </w:r>
      <w:r>
        <w:t xml:space="preserve"> and developed products </w:t>
      </w:r>
      <w:r>
        <w:t>achieve functional safety</w:t>
      </w:r>
      <w:r>
        <w:t>.</w:t>
      </w:r>
      <w:bookmarkStart w:id="22" w:name="_GoBack"/>
      <w:bookmarkEnd w:id="22"/>
    </w:p>
    <w:p w14:paraId="600B4562" w14:textId="77777777" w:rsidR="006A35D3" w:rsidRDefault="00176B9A">
      <w:r>
        <w:pict w14:anchorId="07DA7F33">
          <v:rect id="_x0000_i1025" style="width:0;height:1.5pt" o:hralign="center" o:hrstd="t" o:hr="t" fillcolor="#a0a0a0" stroked="f"/>
        </w:pict>
      </w:r>
    </w:p>
    <w:p w14:paraId="2B71A29C" w14:textId="77777777" w:rsidR="006A35D3" w:rsidRDefault="00176B9A">
      <w:r>
        <w:t xml:space="preserve">A safety plan could have other sections that we are not including here. For example, a safety plan would probably contain a complete project schedule. </w:t>
      </w:r>
    </w:p>
    <w:p w14:paraId="417804A0" w14:textId="77777777" w:rsidR="006A35D3" w:rsidRDefault="006A35D3"/>
    <w:p w14:paraId="345652AE" w14:textId="77777777" w:rsidR="006A35D3" w:rsidRDefault="00176B9A">
      <w:r>
        <w:t>There might also be a "</w:t>
      </w:r>
      <w:r>
        <w:t>Supporting Process Management" section that would cover "Part 8: Supporting Processes" of the ISO 26262 functional safety standard. This would include descriptions of how the company handles requirements management, change management, configuration managem</w:t>
      </w:r>
      <w:r>
        <w:t>ent, documentation management, and software tool usage and confidence.</w:t>
      </w:r>
    </w:p>
    <w:p w14:paraId="6EAEADE8" w14:textId="77777777" w:rsidR="006A35D3" w:rsidRDefault="006A35D3"/>
    <w:p w14:paraId="3E528F2C" w14:textId="77777777" w:rsidR="006A35D3" w:rsidRDefault="00176B9A">
      <w:r>
        <w:t>Similarly, a confirmation measures section would go into more detail about how each confirmation will be carried out.</w:t>
      </w:r>
    </w:p>
    <w:sectPr w:rsidR="006A35D3">
      <w:footerReference w:type="defaul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318060" w14:textId="77777777" w:rsidR="00176B9A" w:rsidRDefault="00176B9A">
      <w:pPr>
        <w:spacing w:line="240" w:lineRule="auto"/>
      </w:pPr>
      <w:r>
        <w:separator/>
      </w:r>
    </w:p>
  </w:endnote>
  <w:endnote w:type="continuationSeparator" w:id="0">
    <w:p w14:paraId="28274095" w14:textId="77777777" w:rsidR="00176B9A" w:rsidRDefault="00176B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319CB" w14:textId="77777777" w:rsidR="006A35D3" w:rsidRDefault="006A35D3"/>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186CAF" w14:textId="77777777" w:rsidR="00176B9A" w:rsidRDefault="00176B9A">
      <w:pPr>
        <w:spacing w:line="240" w:lineRule="auto"/>
      </w:pPr>
      <w:r>
        <w:separator/>
      </w:r>
    </w:p>
  </w:footnote>
  <w:footnote w:type="continuationSeparator" w:id="0">
    <w:p w14:paraId="5876A244" w14:textId="77777777" w:rsidR="00176B9A" w:rsidRDefault="00176B9A">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9D4B7B"/>
    <w:multiLevelType w:val="hybridMultilevel"/>
    <w:tmpl w:val="E6AAB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8F76BB"/>
    <w:multiLevelType w:val="multilevel"/>
    <w:tmpl w:val="6F7A0D3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nsid w:val="25B547C8"/>
    <w:multiLevelType w:val="multilevel"/>
    <w:tmpl w:val="EB9EBEC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nsid w:val="2F9812BC"/>
    <w:multiLevelType w:val="multilevel"/>
    <w:tmpl w:val="D4D6B95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324F4A2E"/>
    <w:multiLevelType w:val="hybridMultilevel"/>
    <w:tmpl w:val="7EA8809C"/>
    <w:lvl w:ilvl="0" w:tplc="3294A2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7F3D1E"/>
    <w:multiLevelType w:val="hybridMultilevel"/>
    <w:tmpl w:val="A968847E"/>
    <w:lvl w:ilvl="0" w:tplc="0B169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44663D6"/>
    <w:multiLevelType w:val="hybridMultilevel"/>
    <w:tmpl w:val="A4E0D798"/>
    <w:lvl w:ilvl="0" w:tplc="DC8A2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6"/>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A35D3"/>
    <w:rsid w:val="000E13BE"/>
    <w:rsid w:val="00160675"/>
    <w:rsid w:val="00176B9A"/>
    <w:rsid w:val="0027523B"/>
    <w:rsid w:val="002C1E35"/>
    <w:rsid w:val="00365045"/>
    <w:rsid w:val="004A0EEA"/>
    <w:rsid w:val="004E58A4"/>
    <w:rsid w:val="00511F20"/>
    <w:rsid w:val="005F6B6A"/>
    <w:rsid w:val="006815E1"/>
    <w:rsid w:val="006A35D3"/>
    <w:rsid w:val="0073481A"/>
    <w:rsid w:val="00A1635A"/>
    <w:rsid w:val="00A22262"/>
    <w:rsid w:val="00B733B2"/>
    <w:rsid w:val="00D0342B"/>
    <w:rsid w:val="00E00860"/>
    <w:rsid w:val="00E53D36"/>
    <w:rsid w:val="00E73D23"/>
    <w:rsid w:val="00ED78CF"/>
    <w:rsid w:val="00EF5807"/>
    <w:rsid w:val="00F16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3AA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pPr>
      <w:spacing w:before="60" w:after="60"/>
      <w:contextualSpacing/>
    </w:pPr>
    <w:rPr>
      <w:sz w:val="24"/>
      <w:szCs w:val="24"/>
    </w:rPr>
    <w:tblPr>
      <w:tblStyleRowBandSize w:val="1"/>
      <w:tblStyleColBandSize w:val="1"/>
      <w:tblInd w:w="0" w:type="dxa"/>
      <w:tblCellMar>
        <w:top w:w="0" w:type="dxa"/>
        <w:left w:w="115" w:type="dxa"/>
        <w:bottom w:w="0" w:type="dxa"/>
        <w:right w:w="115" w:type="dxa"/>
      </w:tblCellMar>
    </w:tblPr>
    <w:tblStylePr w:type="firstRow">
      <w:pPr>
        <w:contextualSpacing/>
      </w:pPr>
      <w:rPr>
        <w:b/>
        <w:color w:val="000000"/>
      </w:rPr>
      <w:tblPr/>
      <w:tcPr>
        <w:shd w:val="clear" w:color="auto" w:fill="D9D9D9"/>
        <w:tcMar>
          <w:top w:w="0" w:type="dxa"/>
          <w:left w:w="115" w:type="dxa"/>
          <w:bottom w:w="0" w:type="dxa"/>
          <w:right w:w="115" w:type="dxa"/>
        </w:tcMar>
      </w:tcPr>
    </w:tblStyle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before="60" w:after="60"/>
      <w:contextualSpacing/>
    </w:pPr>
    <w:rPr>
      <w:sz w:val="24"/>
      <w:szCs w:val="24"/>
    </w:rPr>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F160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911319">
      <w:bodyDiv w:val="1"/>
      <w:marLeft w:val="0"/>
      <w:marRight w:val="0"/>
      <w:marTop w:val="0"/>
      <w:marBottom w:val="0"/>
      <w:divBdr>
        <w:top w:val="none" w:sz="0" w:space="0" w:color="auto"/>
        <w:left w:val="none" w:sz="0" w:space="0" w:color="auto"/>
        <w:bottom w:val="none" w:sz="0" w:space="0" w:color="auto"/>
        <w:right w:val="none" w:sz="0" w:space="0" w:color="auto"/>
      </w:divBdr>
    </w:div>
    <w:div w:id="93109089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1122</Words>
  <Characters>6401</Characters>
  <Application>Microsoft Macintosh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Hope Allen</cp:lastModifiedBy>
  <cp:revision>13</cp:revision>
  <dcterms:created xsi:type="dcterms:W3CDTF">2017-12-30T19:24:00Z</dcterms:created>
  <dcterms:modified xsi:type="dcterms:W3CDTF">2017-12-30T22:20:00Z</dcterms:modified>
</cp:coreProperties>
</file>