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79" w:rsidRDefault="00337562" w:rsidP="00015024">
      <w:pPr>
        <w:pStyle w:val="Heading2"/>
      </w:pPr>
      <w:r>
        <w:t>Theorie van botsingen</w:t>
      </w:r>
    </w:p>
    <w:p w:rsidR="00E0294E" w:rsidRPr="00E0294E" w:rsidRDefault="00E0294E" w:rsidP="00E0294E">
      <w:pPr>
        <w:jc w:val="both"/>
        <w:rPr>
          <w:rFonts w:cs="Arial"/>
        </w:rPr>
      </w:pPr>
      <w:r w:rsidRPr="00E0294E">
        <w:rPr>
          <w:rFonts w:cs="Arial"/>
        </w:rPr>
        <w:t>Bij een botsing tussen twee voorwerpen zullen er van het moment van eerste aanraking af vormveranderingen optreden, waardoor veerkrachten worden opgewekt. Als deze veerkrachten groot genoeg zijn, zullen de lichamen zich na de botsing weer van elkaar verwijderen. In het algemeen zijn de snelheden van beide lichamen voor en na de botsing verschillend, zodat overdracht van kinetische energie (bewegingsenergie) heeft plaatsgevonden.</w:t>
      </w:r>
    </w:p>
    <w:p w:rsidR="00A1667E" w:rsidRDefault="00E0294E" w:rsidP="00A1667E">
      <w:pPr>
        <w:pStyle w:val="Heading3"/>
      </w:pPr>
      <w:r>
        <w:t>Elastische botsing</w:t>
      </w:r>
    </w:p>
    <w:p w:rsidR="00E0294E" w:rsidRDefault="00E0294E" w:rsidP="00E0294E">
      <w:pPr>
        <w:jc w:val="both"/>
      </w:pPr>
      <w:r>
        <w:t>Als twee biljartballen met elkaar botsen, treedt er slechts een tijdelijke vormverandering op; aan het eind van de botsing krijgen de ballen hun oude vorm weer terug. Dit heet dan van een volkomen elastische (veerkrachtige) botsing, waarvoor de wet van behoud van bewegingsenergie geldig is.</w:t>
      </w:r>
    </w:p>
    <w:p w:rsidR="00E0294E" w:rsidRDefault="00E0294E" w:rsidP="00E0294E">
      <w:pPr>
        <w:pStyle w:val="Heading3"/>
      </w:pPr>
      <w:r>
        <w:t>Onelastische botsing</w:t>
      </w:r>
    </w:p>
    <w:p w:rsidR="00E0294E" w:rsidRDefault="00E0294E" w:rsidP="00E0294E">
      <w:pPr>
        <w:jc w:val="both"/>
      </w:pPr>
      <w:r>
        <w:t>Wordt er bijvoorbeeld een kogel in een zandzak geschoten en blijft de kogel daarin steken, dan bewegen beide lichamen zich als één geheel verder. Bij deze volkomen onelastische botsing treedt een blijvende vormverandering op, zodat de wet van behoud van bewegingsenergie niet geldig is, omdat een deel van de bewegingsenergie verbruikt is voor deze vervorming.</w:t>
      </w:r>
    </w:p>
    <w:p w:rsidR="00E0294E" w:rsidRDefault="00E0294E" w:rsidP="00E0294E">
      <w:pPr>
        <w:jc w:val="both"/>
      </w:pPr>
      <w:r>
        <w:t>Tussen deze twee voorbeelden in liggen gedeeltelijke veerkrachtige botsingen.</w:t>
      </w:r>
    </w:p>
    <w:p w:rsidR="00A1667E" w:rsidRPr="00A1667E" w:rsidRDefault="00E0294E" w:rsidP="00F74CFD">
      <w:pPr>
        <w:pStyle w:val="Heading3"/>
      </w:pPr>
      <w:r>
        <w:t>De wet van behoud van impuls</w:t>
      </w:r>
    </w:p>
    <w:p w:rsidR="00E0294E" w:rsidRDefault="00E0294E" w:rsidP="00E0294E">
      <w:pPr>
        <w:jc w:val="both"/>
      </w:pPr>
      <w:r>
        <w:t>Omdat voor elke botsing geldt dat de krachten die de lichamen op elkaar uitoefenen, even groot zijn, tegengesteld gericht zijn en even lang werken, is de stoot van de botsingskrachten nul:</w:t>
      </w:r>
    </w:p>
    <w:p w:rsidR="00E0294E" w:rsidRDefault="00337562" w:rsidP="00E0294E">
      <w:pPr>
        <w:jc w:val="both"/>
      </w:pPr>
      <w:r>
        <w:t>∫t0 Σi F1 dt = 0</w:t>
      </w:r>
    </w:p>
    <w:p w:rsidR="00E0294E" w:rsidRDefault="00E0294E" w:rsidP="00E0294E">
      <w:pPr>
        <w:jc w:val="both"/>
      </w:pPr>
      <w:r>
        <w:t>De verandering van de impuls van de beide lichamen samen is dus nul, met andere woorden voor elk type botsing geldt de wet van behoud van impuls.</w:t>
      </w:r>
    </w:p>
    <w:p w:rsidR="00337562" w:rsidRDefault="00E0294E" w:rsidP="00E0294E">
      <w:pPr>
        <w:jc w:val="both"/>
      </w:pPr>
      <w:r>
        <w:t xml:space="preserve">Voor de gevolgen van een botsing is het ook belangrijk hoe de twee lichamen elkaar treffen. Als </w:t>
      </w:r>
      <w:r w:rsidR="00337562">
        <w:t>je</w:t>
      </w:r>
      <w:r>
        <w:t xml:space="preserve"> aanneemt dat de beide lichamen in één plat vlak bewegen, dan kunnen de beide snelheidsvectoren samenvallen met de verbindingslijn tussen de beide zwaartepunten. </w:t>
      </w:r>
      <w:r w:rsidR="00337562">
        <w:t>Dit heet</w:t>
      </w:r>
      <w:r>
        <w:t xml:space="preserve"> een centrale botsing (analoog met een frontale botsing tussen auto's). Maken deze vectoren hoeken met deze verbindingslijn, dan spreekt men van </w:t>
      </w:r>
      <w:r w:rsidR="00840851">
        <w:t>een niet-centrale botsing (bijvoorbeeld</w:t>
      </w:r>
      <w:r>
        <w:t xml:space="preserve"> een botsing tussen twee auto's op een straathoek).</w:t>
      </w:r>
    </w:p>
    <w:p w:rsidR="00496490" w:rsidRDefault="00496490" w:rsidP="00496490">
      <w:pPr>
        <w:pStyle w:val="Heading3"/>
      </w:pPr>
      <w:r>
        <w:t>Centrale botsing (elastisch)</w:t>
      </w:r>
    </w:p>
    <w:p w:rsidR="00496490" w:rsidRDefault="00496490" w:rsidP="00E0294E">
      <w:pPr>
        <w:jc w:val="both"/>
      </w:pPr>
      <w:r>
        <w:t>Een centrale bosting of eendimensionale botsing is een botsing waarbij de snelheden van twee massa langs dezelfde lijn bewegen. Bij twee bollen is dat de verbindingslijn van de middelpunten.</w:t>
      </w:r>
    </w:p>
    <w:p w:rsidR="00C77F45" w:rsidRDefault="00D27C19" w:rsidP="00E0294E">
      <w:pPr>
        <w:jc w:val="both"/>
      </w:pPr>
      <w:r>
        <w:t>V</w:t>
      </w:r>
      <w:r w:rsidR="00C77F45">
        <w:t xml:space="preserve">oor elke botsing </w:t>
      </w:r>
      <w:r>
        <w:t>geldt de wet van behoud van impuls, dus geldt er:</w:t>
      </w:r>
    </w:p>
    <w:p w:rsidR="00496490" w:rsidRDefault="00496490" w:rsidP="00E0294E">
      <w:pPr>
        <w:jc w:val="both"/>
        <w:rPr>
          <w:rFonts w:eastAsiaTheme="minorEastAsia"/>
        </w:rPr>
      </w:pPr>
      <m:oMath>
        <w:sdt>
          <w:sdtPr>
            <w:rPr>
              <w:rFonts w:ascii="Cambria Math" w:hAnsi="Cambria Math"/>
              <w:i/>
            </w:rPr>
            <w:id w:val="4036110"/>
            <w:placeholder>
              <w:docPart w:val="DefaultPlaceholder_7274954"/>
            </w:placeholder>
            <w:temporary/>
            <w:showingPlcHdr/>
            <w:equation/>
          </w:sdtPr>
          <w:sdtContent>
            <m:r>
              <w:rPr>
                <w:rStyle w:val="PlaceholderText"/>
                <w:rFonts w:ascii="Cambria Math" w:hAnsi="Cambria Math"/>
              </w:rPr>
              <m:t>Type equation here.</m:t>
            </m:r>
          </w:sdtContent>
        </w:sdt>
      </m:oMath>
      <w:r w:rsidR="00C77F45">
        <w:rPr>
          <w:rFonts w:eastAsiaTheme="minorEastAsia"/>
        </w:rPr>
        <w:t>m</w:t>
      </w:r>
      <w:r w:rsidR="00C77F45">
        <w:rPr>
          <w:rFonts w:eastAsiaTheme="minorEastAsia"/>
          <w:vertAlign w:val="subscript"/>
        </w:rPr>
        <w:t>1</w:t>
      </w:r>
      <w:r w:rsidR="00C77F45">
        <w:rPr>
          <w:rFonts w:eastAsiaTheme="minorEastAsia"/>
        </w:rPr>
        <w:t>v</w:t>
      </w:r>
      <w:r w:rsidR="00C77F45">
        <w:rPr>
          <w:rFonts w:eastAsiaTheme="minorEastAsia"/>
          <w:vertAlign w:val="subscript"/>
        </w:rPr>
        <w:t>1</w:t>
      </w:r>
      <w:r w:rsidR="00D27C19">
        <w:rPr>
          <w:rFonts w:eastAsiaTheme="minorEastAsia"/>
          <w:vertAlign w:val="subscript"/>
        </w:rPr>
        <w:t>,voor botsing</w:t>
      </w:r>
      <w:r w:rsidR="00C77F45">
        <w:rPr>
          <w:rFonts w:eastAsiaTheme="minorEastAsia"/>
        </w:rPr>
        <w:t xml:space="preserve"> + m</w:t>
      </w:r>
      <w:r w:rsidR="00C77F45">
        <w:rPr>
          <w:rFonts w:eastAsiaTheme="minorEastAsia"/>
          <w:vertAlign w:val="subscript"/>
        </w:rPr>
        <w:t>2</w:t>
      </w:r>
      <w:r w:rsidR="00C77F45">
        <w:rPr>
          <w:rFonts w:eastAsiaTheme="minorEastAsia"/>
        </w:rPr>
        <w:t>v</w:t>
      </w:r>
      <w:r w:rsidR="00C77F45">
        <w:rPr>
          <w:rFonts w:eastAsiaTheme="minorEastAsia"/>
          <w:vertAlign w:val="subscript"/>
        </w:rPr>
        <w:t>2</w:t>
      </w:r>
      <w:r w:rsidR="00D27C19">
        <w:rPr>
          <w:rFonts w:eastAsiaTheme="minorEastAsia"/>
          <w:vertAlign w:val="subscript"/>
        </w:rPr>
        <w:t>, voor botsing</w:t>
      </w:r>
      <w:r w:rsidR="00C77F45">
        <w:rPr>
          <w:rFonts w:eastAsiaTheme="minorEastAsia"/>
        </w:rPr>
        <w:t xml:space="preserve"> = m</w:t>
      </w:r>
      <w:r w:rsidR="00C77F45">
        <w:rPr>
          <w:rFonts w:eastAsiaTheme="minorEastAsia"/>
          <w:vertAlign w:val="subscript"/>
        </w:rPr>
        <w:t>1</w:t>
      </w:r>
      <w:r w:rsidR="00C77F45">
        <w:rPr>
          <w:rFonts w:eastAsiaTheme="minorEastAsia"/>
        </w:rPr>
        <w:t>v</w:t>
      </w:r>
      <w:r w:rsidR="00D27C19">
        <w:rPr>
          <w:rFonts w:eastAsiaTheme="minorEastAsia"/>
          <w:vertAlign w:val="subscript"/>
        </w:rPr>
        <w:t>1, na botsing</w:t>
      </w:r>
      <w:r w:rsidR="00C77F45">
        <w:rPr>
          <w:rFonts w:eastAsiaTheme="minorEastAsia"/>
        </w:rPr>
        <w:t xml:space="preserve"> + m</w:t>
      </w:r>
      <w:r w:rsidR="00C77F45">
        <w:rPr>
          <w:rFonts w:eastAsiaTheme="minorEastAsia"/>
          <w:vertAlign w:val="subscript"/>
        </w:rPr>
        <w:t>2</w:t>
      </w:r>
      <w:r w:rsidR="00C77F45">
        <w:rPr>
          <w:rFonts w:eastAsiaTheme="minorEastAsia"/>
        </w:rPr>
        <w:t>v</w:t>
      </w:r>
      <w:r w:rsidR="00D27C19">
        <w:rPr>
          <w:rFonts w:eastAsiaTheme="minorEastAsia"/>
          <w:vertAlign w:val="subscript"/>
        </w:rPr>
        <w:t>2, na botsing</w:t>
      </w:r>
    </w:p>
    <w:p w:rsidR="00D27C19" w:rsidRDefault="00D27C19" w:rsidP="00C77F45">
      <w:pPr>
        <w:jc w:val="both"/>
        <w:rPr>
          <w:rFonts w:eastAsiaTheme="minorEastAsia"/>
        </w:rPr>
      </w:pPr>
      <w:r>
        <w:rPr>
          <w:rFonts w:eastAsiaTheme="minorEastAsia"/>
        </w:rPr>
        <w:t>Ook blijft bij een elastische botsing de totale kinetische energie voor de botsing even groot als na de botsing, dus geldt er:</w:t>
      </w:r>
    </w:p>
    <w:p w:rsidR="00D27C19" w:rsidRPr="00641A0C" w:rsidRDefault="00D27C19" w:rsidP="00C77F45">
      <w:pPr>
        <w:jc w:val="both"/>
        <w:rPr>
          <w:rFonts w:eastAsiaTheme="minorEastAsia"/>
          <w:vertAlign w:val="superscript"/>
        </w:rPr>
      </w:pPr>
      <w:r>
        <w:rPr>
          <w:rFonts w:eastAsiaTheme="minorEastAsia"/>
        </w:rPr>
        <w:t>1/2m</w:t>
      </w:r>
      <w:r>
        <w:rPr>
          <w:rFonts w:eastAsiaTheme="minorEastAsia"/>
          <w:vertAlign w:val="subscript"/>
        </w:rPr>
        <w:t>1</w:t>
      </w:r>
      <w:r>
        <w:rPr>
          <w:rFonts w:eastAsiaTheme="minorEastAsia"/>
        </w:rPr>
        <w:t>v</w:t>
      </w:r>
      <w:r>
        <w:rPr>
          <w:rFonts w:eastAsiaTheme="minorEastAsia"/>
          <w:vertAlign w:val="subscript"/>
        </w:rPr>
        <w:t>1, voor bosting</w:t>
      </w:r>
      <w:r w:rsidR="00641A0C">
        <w:rPr>
          <w:rFonts w:eastAsiaTheme="minorEastAsia"/>
          <w:vertAlign w:val="superscript"/>
        </w:rPr>
        <w:t>2</w:t>
      </w:r>
      <w:r>
        <w:rPr>
          <w:rFonts w:eastAsiaTheme="minorEastAsia"/>
        </w:rPr>
        <w:t xml:space="preserve"> + 1/2m</w:t>
      </w:r>
      <w:r>
        <w:rPr>
          <w:rFonts w:eastAsiaTheme="minorEastAsia"/>
          <w:vertAlign w:val="subscript"/>
        </w:rPr>
        <w:t>2</w:t>
      </w:r>
      <w:r>
        <w:rPr>
          <w:rFonts w:eastAsiaTheme="minorEastAsia"/>
        </w:rPr>
        <w:t>v</w:t>
      </w:r>
      <w:r>
        <w:rPr>
          <w:rFonts w:eastAsiaTheme="minorEastAsia"/>
          <w:vertAlign w:val="subscript"/>
        </w:rPr>
        <w:t>2, voor bosting</w:t>
      </w:r>
      <w:r w:rsidR="00641A0C">
        <w:rPr>
          <w:rFonts w:eastAsiaTheme="minorEastAsia"/>
          <w:vertAlign w:val="superscript"/>
        </w:rPr>
        <w:t>2</w:t>
      </w:r>
      <w:r>
        <w:rPr>
          <w:rFonts w:eastAsiaTheme="minorEastAsia"/>
        </w:rPr>
        <w:t xml:space="preserve"> = 1/2m</w:t>
      </w:r>
      <w:r>
        <w:rPr>
          <w:rFonts w:eastAsiaTheme="minorEastAsia"/>
          <w:vertAlign w:val="subscript"/>
        </w:rPr>
        <w:t>1</w:t>
      </w:r>
      <w:r>
        <w:rPr>
          <w:rFonts w:eastAsiaTheme="minorEastAsia"/>
        </w:rPr>
        <w:t>v</w:t>
      </w:r>
      <w:r>
        <w:rPr>
          <w:rFonts w:eastAsiaTheme="minorEastAsia"/>
          <w:vertAlign w:val="subscript"/>
        </w:rPr>
        <w:t>1, na bosting</w:t>
      </w:r>
      <w:r w:rsidR="00641A0C">
        <w:rPr>
          <w:rFonts w:eastAsiaTheme="minorEastAsia"/>
          <w:vertAlign w:val="superscript"/>
        </w:rPr>
        <w:t>2</w:t>
      </w:r>
      <w:r>
        <w:rPr>
          <w:rFonts w:eastAsiaTheme="minorEastAsia"/>
        </w:rPr>
        <w:t xml:space="preserve"> + 1/2m</w:t>
      </w:r>
      <w:r>
        <w:rPr>
          <w:rFonts w:eastAsiaTheme="minorEastAsia"/>
          <w:vertAlign w:val="subscript"/>
        </w:rPr>
        <w:t>2</w:t>
      </w:r>
      <w:r>
        <w:rPr>
          <w:rFonts w:eastAsiaTheme="minorEastAsia"/>
        </w:rPr>
        <w:t>v</w:t>
      </w:r>
      <w:r>
        <w:rPr>
          <w:rFonts w:eastAsiaTheme="minorEastAsia"/>
          <w:vertAlign w:val="subscript"/>
        </w:rPr>
        <w:t>2, na botsing</w:t>
      </w:r>
      <w:r w:rsidR="00641A0C">
        <w:rPr>
          <w:rFonts w:eastAsiaTheme="minorEastAsia"/>
          <w:vertAlign w:val="superscript"/>
        </w:rPr>
        <w:t>2</w:t>
      </w:r>
    </w:p>
    <w:p w:rsidR="00D27C19" w:rsidRDefault="00D27C19" w:rsidP="00C77F45">
      <w:pPr>
        <w:jc w:val="both"/>
        <w:rPr>
          <w:rFonts w:eastAsiaTheme="minorEastAsia"/>
        </w:rPr>
      </w:pPr>
      <w:r>
        <w:rPr>
          <w:rFonts w:eastAsiaTheme="minorEastAsia"/>
        </w:rPr>
        <w:t>Met deze twee vergelijkingen kun je de snelheden van twee puntmassa</w:t>
      </w:r>
      <w:r>
        <w:rPr>
          <w:rFonts w:eastAsiaTheme="minorEastAsia" w:hint="eastAsia"/>
        </w:rPr>
        <w:t>’</w:t>
      </w:r>
      <w:r>
        <w:rPr>
          <w:rFonts w:eastAsiaTheme="minorEastAsia"/>
        </w:rPr>
        <w:t>s na een botsing berekenen.</w:t>
      </w:r>
    </w:p>
    <w:p w:rsidR="00D27C19" w:rsidRDefault="00D27C19" w:rsidP="00D27C19">
      <w:pPr>
        <w:jc w:val="both"/>
        <w:rPr>
          <w:rFonts w:eastAsiaTheme="minorEastAsia"/>
        </w:rPr>
      </w:pPr>
      <w:r>
        <w:rPr>
          <w:rFonts w:eastAsiaTheme="minorEastAsia"/>
        </w:rPr>
        <w:t>Uit de eerste vergelijking volgt:</w:t>
      </w:r>
    </w:p>
    <w:p w:rsidR="00D27C19" w:rsidRPr="00D27C19" w:rsidRDefault="00D27C19" w:rsidP="00D27C19">
      <w:pPr>
        <w:jc w:val="both"/>
        <w:rPr>
          <w:rFonts w:eastAsiaTheme="minorEastAsia"/>
        </w:rPr>
      </w:pPr>
      <w:r>
        <w:rPr>
          <w:rFonts w:eastAsiaTheme="minorEastAsia"/>
        </w:rPr>
        <w:t>v</w:t>
      </w:r>
      <w:r>
        <w:rPr>
          <w:rFonts w:eastAsiaTheme="minorEastAsia"/>
          <w:vertAlign w:val="subscript"/>
        </w:rPr>
        <w:t>1, na botsing</w:t>
      </w:r>
      <w:r>
        <w:rPr>
          <w:rFonts w:eastAsiaTheme="minorEastAsia"/>
        </w:rPr>
        <w:t xml:space="preserve"> = (m</w:t>
      </w:r>
      <w:r>
        <w:rPr>
          <w:rFonts w:eastAsiaTheme="minorEastAsia"/>
          <w:vertAlign w:val="subscript"/>
        </w:rPr>
        <w:t>1</w:t>
      </w:r>
      <w:r>
        <w:rPr>
          <w:rFonts w:eastAsiaTheme="minorEastAsia"/>
        </w:rPr>
        <w:t>v</w:t>
      </w:r>
      <w:r>
        <w:rPr>
          <w:rFonts w:eastAsiaTheme="minorEastAsia"/>
          <w:vertAlign w:val="subscript"/>
        </w:rPr>
        <w:t>1,voor botsing</w:t>
      </w:r>
      <w:r>
        <w:rPr>
          <w:rFonts w:eastAsiaTheme="minorEastAsia"/>
        </w:rPr>
        <w:t xml:space="preserve"> + m</w:t>
      </w:r>
      <w:r>
        <w:rPr>
          <w:rFonts w:eastAsiaTheme="minorEastAsia"/>
          <w:vertAlign w:val="subscript"/>
        </w:rPr>
        <w:t>2</w:t>
      </w:r>
      <w:r>
        <w:rPr>
          <w:rFonts w:eastAsiaTheme="minorEastAsia"/>
        </w:rPr>
        <w:t>v</w:t>
      </w:r>
      <w:r>
        <w:rPr>
          <w:rFonts w:eastAsiaTheme="minorEastAsia"/>
          <w:vertAlign w:val="subscript"/>
        </w:rPr>
        <w:t>2, voor botsing</w:t>
      </w:r>
      <w:r>
        <w:rPr>
          <w:rFonts w:eastAsiaTheme="minorEastAsia"/>
        </w:rPr>
        <w:t xml:space="preserve"> - m</w:t>
      </w:r>
      <w:r>
        <w:rPr>
          <w:rFonts w:eastAsiaTheme="minorEastAsia"/>
          <w:vertAlign w:val="subscript"/>
        </w:rPr>
        <w:t>2</w:t>
      </w:r>
      <w:r>
        <w:rPr>
          <w:rFonts w:eastAsiaTheme="minorEastAsia"/>
        </w:rPr>
        <w:t>v</w:t>
      </w:r>
      <w:r>
        <w:rPr>
          <w:rFonts w:eastAsiaTheme="minorEastAsia"/>
          <w:vertAlign w:val="subscript"/>
        </w:rPr>
        <w:t>2, na botsing</w:t>
      </w:r>
      <w:r>
        <w:rPr>
          <w:rFonts w:eastAsiaTheme="minorEastAsia"/>
        </w:rPr>
        <w:t>) / m</w:t>
      </w:r>
      <w:r>
        <w:rPr>
          <w:rFonts w:eastAsiaTheme="minorEastAsia"/>
          <w:vertAlign w:val="subscript"/>
        </w:rPr>
        <w:t>1</w:t>
      </w:r>
    </w:p>
    <w:p w:rsidR="00D27C19" w:rsidRDefault="00641A0C" w:rsidP="00C77F45">
      <w:pPr>
        <w:jc w:val="both"/>
        <w:rPr>
          <w:rFonts w:eastAsiaTheme="minorEastAsia"/>
        </w:rPr>
      </w:pPr>
      <w:r>
        <w:rPr>
          <w:rFonts w:eastAsiaTheme="minorEastAsia"/>
        </w:rPr>
        <w:t>Substitueren in de tweede vergelijking geeft:</w:t>
      </w:r>
    </w:p>
    <w:p w:rsidR="00641A0C" w:rsidRPr="00641A0C" w:rsidRDefault="00641A0C" w:rsidP="00641A0C">
      <w:pPr>
        <w:jc w:val="both"/>
        <w:rPr>
          <w:rFonts w:eastAsiaTheme="minorEastAsia"/>
          <w:vertAlign w:val="superscript"/>
        </w:rPr>
      </w:pPr>
      <w:r>
        <w:rPr>
          <w:rFonts w:eastAsiaTheme="minorEastAsia"/>
        </w:rPr>
        <w:t>1/2m</w:t>
      </w:r>
      <w:r>
        <w:rPr>
          <w:rFonts w:eastAsiaTheme="minorEastAsia"/>
          <w:vertAlign w:val="subscript"/>
        </w:rPr>
        <w:t>1</w:t>
      </w:r>
      <w:r>
        <w:rPr>
          <w:rFonts w:eastAsiaTheme="minorEastAsia"/>
        </w:rPr>
        <w:t>v</w:t>
      </w:r>
      <w:r>
        <w:rPr>
          <w:rFonts w:eastAsiaTheme="minorEastAsia"/>
          <w:vertAlign w:val="subscript"/>
        </w:rPr>
        <w:t>1, voor bosting</w:t>
      </w:r>
      <w:r>
        <w:rPr>
          <w:rFonts w:eastAsiaTheme="minorEastAsia"/>
          <w:vertAlign w:val="superscript"/>
        </w:rPr>
        <w:t>2</w:t>
      </w:r>
      <w:r>
        <w:rPr>
          <w:rFonts w:eastAsiaTheme="minorEastAsia"/>
        </w:rPr>
        <w:t xml:space="preserve"> + 1/2m</w:t>
      </w:r>
      <w:r>
        <w:rPr>
          <w:rFonts w:eastAsiaTheme="minorEastAsia"/>
          <w:vertAlign w:val="subscript"/>
        </w:rPr>
        <w:t>2</w:t>
      </w:r>
      <w:r>
        <w:rPr>
          <w:rFonts w:eastAsiaTheme="minorEastAsia"/>
        </w:rPr>
        <w:t>v</w:t>
      </w:r>
      <w:r>
        <w:rPr>
          <w:rFonts w:eastAsiaTheme="minorEastAsia"/>
          <w:vertAlign w:val="subscript"/>
        </w:rPr>
        <w:t>2, voor bosting</w:t>
      </w:r>
      <w:r>
        <w:rPr>
          <w:rFonts w:eastAsiaTheme="minorEastAsia"/>
          <w:vertAlign w:val="superscript"/>
        </w:rPr>
        <w:t>2</w:t>
      </w:r>
      <w:r>
        <w:rPr>
          <w:rFonts w:eastAsiaTheme="minorEastAsia"/>
        </w:rPr>
        <w:t xml:space="preserve"> = 1/2m</w:t>
      </w:r>
      <w:r>
        <w:rPr>
          <w:rFonts w:eastAsiaTheme="minorEastAsia"/>
          <w:vertAlign w:val="subscript"/>
        </w:rPr>
        <w:t>1</w:t>
      </w:r>
      <w:r>
        <w:rPr>
          <w:rFonts w:eastAsiaTheme="minorEastAsia"/>
        </w:rPr>
        <w:t>((m</w:t>
      </w:r>
      <w:r>
        <w:rPr>
          <w:rFonts w:eastAsiaTheme="minorEastAsia"/>
          <w:vertAlign w:val="subscript"/>
        </w:rPr>
        <w:t>1</w:t>
      </w:r>
      <w:r>
        <w:rPr>
          <w:rFonts w:eastAsiaTheme="minorEastAsia"/>
        </w:rPr>
        <w:t>v</w:t>
      </w:r>
      <w:r>
        <w:rPr>
          <w:rFonts w:eastAsiaTheme="minorEastAsia"/>
          <w:vertAlign w:val="subscript"/>
        </w:rPr>
        <w:t>1,voor botsing</w:t>
      </w:r>
      <w:r>
        <w:rPr>
          <w:rFonts w:eastAsiaTheme="minorEastAsia"/>
        </w:rPr>
        <w:t xml:space="preserve"> + m</w:t>
      </w:r>
      <w:r>
        <w:rPr>
          <w:rFonts w:eastAsiaTheme="minorEastAsia"/>
          <w:vertAlign w:val="subscript"/>
        </w:rPr>
        <w:t>2</w:t>
      </w:r>
      <w:r>
        <w:rPr>
          <w:rFonts w:eastAsiaTheme="minorEastAsia"/>
        </w:rPr>
        <w:t>v</w:t>
      </w:r>
      <w:r>
        <w:rPr>
          <w:rFonts w:eastAsiaTheme="minorEastAsia"/>
          <w:vertAlign w:val="subscript"/>
        </w:rPr>
        <w:t>2, voor botsing</w:t>
      </w:r>
      <w:r>
        <w:rPr>
          <w:rFonts w:eastAsiaTheme="minorEastAsia"/>
        </w:rPr>
        <w:t xml:space="preserve"> - m</w:t>
      </w:r>
      <w:r>
        <w:rPr>
          <w:rFonts w:eastAsiaTheme="minorEastAsia"/>
          <w:vertAlign w:val="subscript"/>
        </w:rPr>
        <w:t>2</w:t>
      </w:r>
      <w:r>
        <w:rPr>
          <w:rFonts w:eastAsiaTheme="minorEastAsia"/>
        </w:rPr>
        <w:t>v</w:t>
      </w:r>
      <w:r>
        <w:rPr>
          <w:rFonts w:eastAsiaTheme="minorEastAsia"/>
          <w:vertAlign w:val="subscript"/>
        </w:rPr>
        <w:t>2, na botsing</w:t>
      </w:r>
      <w:r>
        <w:rPr>
          <w:rFonts w:eastAsiaTheme="minorEastAsia"/>
        </w:rPr>
        <w:t>) / m</w:t>
      </w:r>
      <w:r>
        <w:rPr>
          <w:rFonts w:eastAsiaTheme="minorEastAsia"/>
          <w:vertAlign w:val="subscript"/>
        </w:rPr>
        <w:t>1</w:t>
      </w:r>
      <w:r>
        <w:rPr>
          <w:rFonts w:eastAsiaTheme="minorEastAsia"/>
        </w:rPr>
        <w:t>)</w:t>
      </w:r>
      <w:r>
        <w:rPr>
          <w:rFonts w:eastAsiaTheme="minorEastAsia"/>
          <w:vertAlign w:val="superscript"/>
        </w:rPr>
        <w:t>2</w:t>
      </w:r>
      <w:r>
        <w:rPr>
          <w:rFonts w:eastAsiaTheme="minorEastAsia"/>
        </w:rPr>
        <w:t xml:space="preserve"> + 1/2m</w:t>
      </w:r>
      <w:r>
        <w:rPr>
          <w:rFonts w:eastAsiaTheme="minorEastAsia"/>
          <w:vertAlign w:val="subscript"/>
        </w:rPr>
        <w:t>2</w:t>
      </w:r>
      <w:r>
        <w:rPr>
          <w:rFonts w:eastAsiaTheme="minorEastAsia"/>
        </w:rPr>
        <w:t>v</w:t>
      </w:r>
      <w:r>
        <w:rPr>
          <w:rFonts w:eastAsiaTheme="minorEastAsia"/>
          <w:vertAlign w:val="subscript"/>
        </w:rPr>
        <w:t>2, na botsing</w:t>
      </w:r>
      <w:r>
        <w:rPr>
          <w:rFonts w:eastAsiaTheme="minorEastAsia"/>
          <w:vertAlign w:val="superscript"/>
        </w:rPr>
        <w:t>2</w:t>
      </w:r>
    </w:p>
    <w:p w:rsidR="00D27C19" w:rsidRDefault="00954319" w:rsidP="00C77F45">
      <w:pPr>
        <w:jc w:val="both"/>
        <w:rPr>
          <w:rFonts w:eastAsiaTheme="minorEastAsia"/>
        </w:rPr>
      </w:pPr>
      <w:r>
        <w:rPr>
          <w:rFonts w:eastAsiaTheme="minorEastAsia"/>
        </w:rPr>
        <w:t>Als je dit oplost kom je uit op een vierkantsvergelijking met:</w:t>
      </w:r>
    </w:p>
    <w:p w:rsidR="00954319" w:rsidRPr="00954319" w:rsidRDefault="00954319" w:rsidP="00954319">
      <w:pPr>
        <w:spacing w:line="240" w:lineRule="auto"/>
        <w:rPr>
          <w:rFonts w:eastAsiaTheme="minorEastAsia"/>
          <w:vertAlign w:val="superscript"/>
        </w:rPr>
      </w:pPr>
      <w:r>
        <w:rPr>
          <w:rFonts w:eastAsiaTheme="minorEastAsia"/>
        </w:rPr>
        <w:t>a=m</w:t>
      </w:r>
      <w:r>
        <w:rPr>
          <w:rFonts w:eastAsiaTheme="minorEastAsia"/>
          <w:vertAlign w:val="subscript"/>
        </w:rPr>
        <w:t>2</w:t>
      </w:r>
      <w:r>
        <w:rPr>
          <w:rFonts w:eastAsiaTheme="minorEastAsia"/>
          <w:vertAlign w:val="superscript"/>
        </w:rPr>
        <w:t>2</w:t>
      </w:r>
      <w:r>
        <w:rPr>
          <w:rFonts w:eastAsiaTheme="minorEastAsia"/>
        </w:rPr>
        <w:t>/(2m</w:t>
      </w:r>
      <w:r>
        <w:rPr>
          <w:rFonts w:eastAsiaTheme="minorEastAsia"/>
          <w:vertAlign w:val="subscript"/>
        </w:rPr>
        <w:t>1</w:t>
      </w:r>
      <w:r>
        <w:rPr>
          <w:rFonts w:eastAsiaTheme="minorEastAsia"/>
        </w:rPr>
        <w:t>)+1/2m</w:t>
      </w:r>
      <w:r>
        <w:rPr>
          <w:rFonts w:eastAsiaTheme="minorEastAsia"/>
          <w:vertAlign w:val="subscript"/>
        </w:rPr>
        <w:t>2</w:t>
      </w:r>
      <w:r>
        <w:rPr>
          <w:rFonts w:eastAsiaTheme="minorEastAsia"/>
        </w:rPr>
        <w:br/>
        <w:t>b=-1/2v</w:t>
      </w:r>
      <w:r>
        <w:rPr>
          <w:rFonts w:eastAsiaTheme="minorEastAsia"/>
          <w:vertAlign w:val="subscript"/>
        </w:rPr>
        <w:t>1, voor botsing</w:t>
      </w:r>
      <w:r>
        <w:rPr>
          <w:rFonts w:eastAsiaTheme="minorEastAsia"/>
        </w:rPr>
        <w:t>m</w:t>
      </w:r>
      <w:r>
        <w:rPr>
          <w:rFonts w:eastAsiaTheme="minorEastAsia"/>
          <w:vertAlign w:val="subscript"/>
        </w:rPr>
        <w:t>2</w:t>
      </w:r>
      <w:r>
        <w:rPr>
          <w:rFonts w:eastAsiaTheme="minorEastAsia"/>
        </w:rPr>
        <w:t>-m</w:t>
      </w:r>
      <w:r>
        <w:rPr>
          <w:rFonts w:eastAsiaTheme="minorEastAsia"/>
          <w:vertAlign w:val="subscript"/>
        </w:rPr>
        <w:t>2</w:t>
      </w:r>
      <w:r>
        <w:rPr>
          <w:rFonts w:eastAsiaTheme="minorEastAsia"/>
          <w:vertAlign w:val="superscript"/>
        </w:rPr>
        <w:t>2</w:t>
      </w:r>
      <w:r>
        <w:rPr>
          <w:rFonts w:eastAsiaTheme="minorEastAsia"/>
        </w:rPr>
        <w:t>v</w:t>
      </w:r>
      <w:r>
        <w:rPr>
          <w:rFonts w:eastAsiaTheme="minorEastAsia"/>
          <w:vertAlign w:val="subscript"/>
        </w:rPr>
        <w:t>2, voor botsing</w:t>
      </w:r>
      <w:r>
        <w:rPr>
          <w:rFonts w:eastAsiaTheme="minorEastAsia"/>
        </w:rPr>
        <w:t>/(2m</w:t>
      </w:r>
      <w:r>
        <w:rPr>
          <w:rFonts w:eastAsiaTheme="minorEastAsia"/>
          <w:vertAlign w:val="subscript"/>
        </w:rPr>
        <w:t>1</w:t>
      </w:r>
      <w:r>
        <w:rPr>
          <w:rFonts w:eastAsiaTheme="minorEastAsia"/>
        </w:rPr>
        <w:t>)</w:t>
      </w:r>
      <w:r>
        <w:rPr>
          <w:rFonts w:eastAsiaTheme="minorEastAsia"/>
        </w:rPr>
        <w:br/>
        <w:t>c=1/2v</w:t>
      </w:r>
      <w:r>
        <w:rPr>
          <w:rFonts w:eastAsiaTheme="minorEastAsia"/>
          <w:vertAlign w:val="subscript"/>
        </w:rPr>
        <w:t>1, voor botsing</w:t>
      </w:r>
      <w:r>
        <w:rPr>
          <w:rFonts w:eastAsiaTheme="minorEastAsia"/>
        </w:rPr>
        <w:t>m</w:t>
      </w:r>
      <w:r>
        <w:rPr>
          <w:rFonts w:eastAsiaTheme="minorEastAsia"/>
          <w:vertAlign w:val="subscript"/>
        </w:rPr>
        <w:t>2</w:t>
      </w:r>
      <w:r>
        <w:rPr>
          <w:rFonts w:eastAsiaTheme="minorEastAsia"/>
        </w:rPr>
        <w:t>v</w:t>
      </w:r>
      <w:r>
        <w:rPr>
          <w:rFonts w:eastAsiaTheme="minorEastAsia"/>
          <w:vertAlign w:val="subscript"/>
        </w:rPr>
        <w:t>2, voor botsing</w:t>
      </w:r>
      <w:r>
        <w:rPr>
          <w:rFonts w:eastAsiaTheme="minorEastAsia"/>
        </w:rPr>
        <w:t>-1/2m</w:t>
      </w:r>
      <w:r>
        <w:rPr>
          <w:rFonts w:eastAsiaTheme="minorEastAsia"/>
          <w:vertAlign w:val="subscript"/>
        </w:rPr>
        <w:t>2</w:t>
      </w:r>
      <w:r>
        <w:rPr>
          <w:rFonts w:eastAsiaTheme="minorEastAsia"/>
          <w:vertAlign w:val="superscript"/>
        </w:rPr>
        <w:t>2</w:t>
      </w:r>
      <w:r>
        <w:rPr>
          <w:rFonts w:eastAsiaTheme="minorEastAsia"/>
        </w:rPr>
        <w:t>v</w:t>
      </w:r>
      <w:r>
        <w:rPr>
          <w:rFonts w:eastAsiaTheme="minorEastAsia"/>
          <w:vertAlign w:val="subscript"/>
        </w:rPr>
        <w:t>2, voor botsing</w:t>
      </w:r>
      <w:r>
        <w:rPr>
          <w:rFonts w:eastAsiaTheme="minorEastAsia"/>
          <w:vertAlign w:val="superscript"/>
        </w:rPr>
        <w:t>2</w:t>
      </w:r>
      <w:r>
        <w:rPr>
          <w:rFonts w:eastAsiaTheme="minorEastAsia"/>
        </w:rPr>
        <w:t>/m</w:t>
      </w:r>
      <w:r>
        <w:rPr>
          <w:rFonts w:eastAsiaTheme="minorEastAsia"/>
          <w:vertAlign w:val="subscript"/>
        </w:rPr>
        <w:t>1</w:t>
      </w:r>
      <w:r>
        <w:rPr>
          <w:rFonts w:eastAsiaTheme="minorEastAsia"/>
        </w:rPr>
        <w:t>-1/2m</w:t>
      </w:r>
      <w:r>
        <w:rPr>
          <w:rFonts w:eastAsiaTheme="minorEastAsia"/>
          <w:vertAlign w:val="subscript"/>
        </w:rPr>
        <w:t>1</w:t>
      </w:r>
      <w:r>
        <w:rPr>
          <w:rFonts w:eastAsiaTheme="minorEastAsia"/>
        </w:rPr>
        <w:t>v</w:t>
      </w:r>
      <w:r>
        <w:rPr>
          <w:rFonts w:eastAsiaTheme="minorEastAsia"/>
          <w:vertAlign w:val="subscript"/>
        </w:rPr>
        <w:t>1, voor botsing</w:t>
      </w:r>
      <w:r>
        <w:rPr>
          <w:rFonts w:eastAsiaTheme="minorEastAsia"/>
          <w:vertAlign w:val="superscript"/>
        </w:rPr>
        <w:t>2</w:t>
      </w:r>
      <w:r>
        <w:rPr>
          <w:rFonts w:eastAsiaTheme="minorEastAsia"/>
        </w:rPr>
        <w:t>-1/2m</w:t>
      </w:r>
      <w:r>
        <w:rPr>
          <w:rFonts w:eastAsiaTheme="minorEastAsia"/>
          <w:vertAlign w:val="subscript"/>
        </w:rPr>
        <w:t>2</w:t>
      </w:r>
      <w:r>
        <w:rPr>
          <w:rFonts w:eastAsiaTheme="minorEastAsia"/>
        </w:rPr>
        <w:t>v</w:t>
      </w:r>
      <w:r>
        <w:rPr>
          <w:rFonts w:eastAsiaTheme="minorEastAsia"/>
          <w:vertAlign w:val="subscript"/>
        </w:rPr>
        <w:t>2, voor botsing</w:t>
      </w:r>
      <w:r>
        <w:rPr>
          <w:rFonts w:eastAsiaTheme="minorEastAsia"/>
          <w:vertAlign w:val="superscript"/>
        </w:rPr>
        <w:t>2</w:t>
      </w:r>
    </w:p>
    <w:p w:rsidR="00D27C19" w:rsidRPr="00D27C19" w:rsidRDefault="00D27C19" w:rsidP="00C77F45">
      <w:pPr>
        <w:jc w:val="both"/>
        <w:rPr>
          <w:rFonts w:eastAsiaTheme="minorEastAsia"/>
        </w:rPr>
      </w:pPr>
    </w:p>
    <w:p w:rsidR="00496490" w:rsidRDefault="00496490" w:rsidP="00C77F45">
      <w:pPr>
        <w:pStyle w:val="Heading3"/>
      </w:pPr>
      <w:r>
        <w:t>Niet-centale botsing (elastisch)</w:t>
      </w:r>
    </w:p>
    <w:p w:rsidR="00496490" w:rsidRDefault="00496490" w:rsidP="00E0294E">
      <w:pPr>
        <w:jc w:val="both"/>
      </w:pPr>
    </w:p>
    <w:p w:rsidR="00496490" w:rsidRDefault="00496490" w:rsidP="00E0294E">
      <w:pPr>
        <w:jc w:val="both"/>
      </w:pPr>
    </w:p>
    <w:p w:rsidR="00337562" w:rsidRDefault="00337562">
      <w:r>
        <w:br w:type="page"/>
      </w:r>
    </w:p>
    <w:p w:rsidR="00B14F6C" w:rsidRDefault="00337562" w:rsidP="004D225E">
      <w:pPr>
        <w:pStyle w:val="Heading2"/>
      </w:pPr>
      <w:r>
        <w:lastRenderedPageBreak/>
        <w:t>Experiment van botsende ballen</w:t>
      </w:r>
    </w:p>
    <w:p w:rsidR="00337562" w:rsidRDefault="004D225E" w:rsidP="00746075">
      <w:pPr>
        <w:jc w:val="both"/>
      </w:pPr>
      <w:r>
        <w:t>Wij werken alleen met bo</w:t>
      </w:r>
      <w:r w:rsidR="00840851">
        <w:t>t</w:t>
      </w:r>
      <w:r>
        <w:t xml:space="preserve">singen in het platte vlak. </w:t>
      </w:r>
      <w:r w:rsidR="00746075">
        <w:t>Omdat we werken harde houten ballen, die vergelijkbaar zijn met biljartballen, hebben we te enkel maken met volkomen elastische botsingen.</w:t>
      </w:r>
    </w:p>
    <w:p w:rsidR="00746075" w:rsidRDefault="00746075" w:rsidP="00746075">
      <w:pPr>
        <w:pStyle w:val="Heading3"/>
      </w:pPr>
      <w:r>
        <w:t>Botsing tussen twee ballen</w:t>
      </w:r>
    </w:p>
    <w:p w:rsidR="009D67A8" w:rsidRDefault="00746075" w:rsidP="00746075">
      <w:pPr>
        <w:jc w:val="both"/>
      </w:pPr>
      <w:r>
        <w:t>Er zijn twee soorten botsingen te onderscheiden: een centrale botsing en een niet-centrale botsing</w:t>
      </w:r>
      <w:r w:rsidR="009D67A8">
        <w:t>.</w:t>
      </w:r>
    </w:p>
    <w:p w:rsidR="00746075" w:rsidRDefault="009D67A8" w:rsidP="00746075">
      <w:pPr>
        <w:jc w:val="both"/>
      </w:pPr>
      <w:r>
        <w:t>De verwachting bij een centrale botsing is, dat de richting van de snelheid van de ballen na de botsing precies tegenovergesteld is aan de richting van de sne</w:t>
      </w:r>
      <w:r w:rsidR="00840851">
        <w:t>l</w:t>
      </w:r>
      <w:r>
        <w:t>heid van de ballen voor de botsing, en dat de snelheden van de ballen verwisseld zijn.</w:t>
      </w:r>
    </w:p>
    <w:p w:rsidR="009D67A8" w:rsidRDefault="00F34AD7" w:rsidP="00E0294E">
      <w:pPr>
        <w:jc w:val="both"/>
      </w:pPr>
      <w:r>
        <w:rPr>
          <w:noProof/>
          <w:lang w:val="en-US"/>
        </w:rPr>
        <w:drawing>
          <wp:anchor distT="0" distB="0" distL="114300" distR="114300" simplePos="0" relativeHeight="251666432" behindDoc="0" locked="0" layoutInCell="1" allowOverlap="1">
            <wp:simplePos x="0" y="0"/>
            <wp:positionH relativeFrom="column">
              <wp:align>right</wp:align>
            </wp:positionH>
            <wp:positionV relativeFrom="paragraph">
              <wp:posOffset>21590</wp:posOffset>
            </wp:positionV>
            <wp:extent cx="1706245" cy="1676400"/>
            <wp:effectExtent l="19050" t="0" r="8255" b="0"/>
            <wp:wrapSquare wrapText="bothSides"/>
            <wp:docPr id="7" name="Picture 7" descr="http://www.natuurkunde.nl/servlet/supportBinaryFiles?referenceId=23&amp;supportId=93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tuurkunde.nl/servlet/supportBinaryFiles?referenceId=23&amp;supportId=938280"/>
                    <pic:cNvPicPr>
                      <a:picLocks noChangeAspect="1" noChangeArrowheads="1"/>
                    </pic:cNvPicPr>
                  </pic:nvPicPr>
                  <pic:blipFill>
                    <a:blip r:embed="rId5" r:link="rId6"/>
                    <a:srcRect/>
                    <a:stretch>
                      <a:fillRect/>
                    </a:stretch>
                  </pic:blipFill>
                  <pic:spPr bwMode="auto">
                    <a:xfrm>
                      <a:off x="0" y="0"/>
                      <a:ext cx="1706245" cy="1676400"/>
                    </a:xfrm>
                    <a:prstGeom prst="rect">
                      <a:avLst/>
                    </a:prstGeom>
                    <a:noFill/>
                  </pic:spPr>
                </pic:pic>
              </a:graphicData>
            </a:graphic>
          </wp:anchor>
        </w:drawing>
      </w:r>
      <w:r>
        <w:rPr>
          <w:noProof/>
          <w:lang w:val="en-US"/>
        </w:rPr>
        <w:drawing>
          <wp:anchor distT="0" distB="0" distL="114300" distR="114300" simplePos="0" relativeHeight="251664384" behindDoc="0" locked="0" layoutInCell="1" allowOverlap="1">
            <wp:simplePos x="0" y="0"/>
            <wp:positionH relativeFrom="column">
              <wp:align>left</wp:align>
            </wp:positionH>
            <wp:positionV relativeFrom="paragraph">
              <wp:posOffset>21590</wp:posOffset>
            </wp:positionV>
            <wp:extent cx="1476375" cy="1800225"/>
            <wp:effectExtent l="19050" t="0" r="9525" b="0"/>
            <wp:wrapSquare wrapText="bothSides"/>
            <wp:docPr id="6" name="Picture 6" descr="http://www.natuurkunde.nl/servlet/supportBinaryFiles?referenceId=22&amp;supportId=93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atuurkunde.nl/servlet/supportBinaryFiles?referenceId=22&amp;supportId=938280"/>
                    <pic:cNvPicPr>
                      <a:picLocks noChangeAspect="1" noChangeArrowheads="1"/>
                    </pic:cNvPicPr>
                  </pic:nvPicPr>
                  <pic:blipFill>
                    <a:blip r:embed="rId7" r:link="rId8"/>
                    <a:srcRect/>
                    <a:stretch>
                      <a:fillRect/>
                    </a:stretch>
                  </pic:blipFill>
                  <pic:spPr bwMode="auto">
                    <a:xfrm>
                      <a:off x="0" y="0"/>
                      <a:ext cx="1476375" cy="1800225"/>
                    </a:xfrm>
                    <a:prstGeom prst="rect">
                      <a:avLst/>
                    </a:prstGeom>
                    <a:noFill/>
                  </pic:spPr>
                </pic:pic>
              </a:graphicData>
            </a:graphic>
          </wp:anchor>
        </w:drawing>
      </w:r>
      <w:r w:rsidR="009D67A8">
        <w:t>De verwachti</w:t>
      </w:r>
      <w:r w:rsidR="00840851">
        <w:t>n</w:t>
      </w:r>
      <w:r w:rsidR="009D67A8">
        <w:t xml:space="preserve">g </w:t>
      </w:r>
      <w:r>
        <w:t xml:space="preserve">bij een niet-centrale botsing waarvan een bal </w:t>
      </w:r>
      <w:r w:rsidR="00230D6C">
        <w:t xml:space="preserve">geen snelheid heeft </w:t>
      </w:r>
      <w:r>
        <w:t>is, dat de ballen onder een hoek van 90</w:t>
      </w:r>
      <w:r>
        <w:rPr>
          <w:rFonts w:ascii="Century Gothic" w:hAnsi="Century Gothic"/>
        </w:rPr>
        <w:t>° uitelkaar gaan na de botsing.</w:t>
      </w:r>
      <w:r w:rsidRPr="00F34AD7">
        <w:t xml:space="preserve"> </w:t>
      </w:r>
    </w:p>
    <w:p w:rsidR="00F34AD7" w:rsidRDefault="00230D6C" w:rsidP="00E0294E">
      <w:pPr>
        <w:jc w:val="both"/>
      </w:pPr>
      <w:r>
        <w:t>Op deze twee afbeeldingen heeft bal 2 aanvankelijk geen snelheid. Na de botsing zal een deel van de snelheid van bal 1 “overgedragen” zijn aan bal 2, en gaan de ballen onder een hoek van 90</w:t>
      </w:r>
      <w:r>
        <w:rPr>
          <w:rFonts w:ascii="Century Gothic" w:hAnsi="Century Gothic"/>
        </w:rPr>
        <w:t>° uit elkaar.</w:t>
      </w:r>
    </w:p>
    <w:p w:rsidR="009D67A8" w:rsidRDefault="009D67A8" w:rsidP="009D432C">
      <w:pPr>
        <w:pStyle w:val="Heading3"/>
      </w:pPr>
      <w:r>
        <w:t xml:space="preserve">Botsing tussen </w:t>
      </w:r>
      <w:r w:rsidR="009D432C">
        <w:t>meer dan twee</w:t>
      </w:r>
      <w:r>
        <w:t xml:space="preserve"> ballen</w:t>
      </w:r>
    </w:p>
    <w:p w:rsidR="009D432C" w:rsidRDefault="009D432C" w:rsidP="00E0294E">
      <w:pPr>
        <w:jc w:val="both"/>
      </w:pPr>
      <w:r>
        <w:t xml:space="preserve">In de werkelijkheid zal het nauwelijks voorkomen dat een botsing tussen meer dan twee ballen plaats vindt. Als dit wel zo lijkt zijn het meestal meerdere botsingen vlak na elkaar. Maar in theorie is het best mogelijk dat drie ballen elkaar exact op hetzelfde ogenblik raken. Ik verwacht dat deze botsing te schrijven is als de som van twee </w:t>
      </w:r>
      <w:r w:rsidR="00EC1EAF">
        <w:t>botsingen tussen twee ballen.</w:t>
      </w:r>
    </w:p>
    <w:p w:rsidR="009D67A8" w:rsidRDefault="00F34AD7" w:rsidP="00E0294E">
      <w:pPr>
        <w:jc w:val="both"/>
      </w:pPr>
      <w:r>
        <w:rPr>
          <w:noProof/>
          <w:lang w:val="en-US"/>
        </w:rPr>
        <w:drawing>
          <wp:anchor distT="0" distB="0" distL="114300" distR="114300" simplePos="0" relativeHeight="251662336" behindDoc="0" locked="0" layoutInCell="1" allowOverlap="1">
            <wp:simplePos x="0" y="0"/>
            <wp:positionH relativeFrom="column">
              <wp:align>right</wp:align>
            </wp:positionH>
            <wp:positionV relativeFrom="paragraph">
              <wp:posOffset>951865</wp:posOffset>
            </wp:positionV>
            <wp:extent cx="2249170" cy="1314450"/>
            <wp:effectExtent l="19050" t="0" r="0" b="0"/>
            <wp:wrapSquare wrapText="bothSides"/>
            <wp:docPr id="4" name="Picture 4" descr="http://home.student.uva.nl/a.ivanov/circles/7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student.uva.nl/a.ivanov/circles/7circles.png"/>
                    <pic:cNvPicPr>
                      <a:picLocks noChangeAspect="1" noChangeArrowheads="1"/>
                    </pic:cNvPicPr>
                  </pic:nvPicPr>
                  <pic:blipFill>
                    <a:blip r:embed="rId9" r:link="rId10"/>
                    <a:srcRect/>
                    <a:stretch>
                      <a:fillRect/>
                    </a:stretch>
                  </pic:blipFill>
                  <pic:spPr bwMode="auto">
                    <a:xfrm>
                      <a:off x="0" y="0"/>
                      <a:ext cx="2249170" cy="1314450"/>
                    </a:xfrm>
                    <a:prstGeom prst="rect">
                      <a:avLst/>
                    </a:prstGeom>
                    <a:noFill/>
                  </pic:spPr>
                </pic:pic>
              </a:graphicData>
            </a:graphic>
          </wp:anchor>
        </w:drawing>
      </w:r>
      <w:r w:rsidR="000A4E51">
        <w:rPr>
          <w:noProof/>
          <w:lang w:val="en-US"/>
        </w:rPr>
        <w:drawing>
          <wp:anchor distT="0" distB="0" distL="114300" distR="114300" simplePos="0" relativeHeight="251660288" behindDoc="0" locked="0" layoutInCell="1" allowOverlap="1">
            <wp:simplePos x="0" y="0"/>
            <wp:positionH relativeFrom="column">
              <wp:align>left</wp:align>
            </wp:positionH>
            <wp:positionV relativeFrom="paragraph">
              <wp:posOffset>37465</wp:posOffset>
            </wp:positionV>
            <wp:extent cx="1273810" cy="1152525"/>
            <wp:effectExtent l="19050" t="0" r="2540" b="0"/>
            <wp:wrapSquare wrapText="bothSides"/>
            <wp:docPr id="3" name="Picture 3" descr="http://www.math.nmsu.edu/~breakingaway/Lessons/yinyang/local%20images/SmCirc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nmsu.edu/~breakingaway/Lessons/yinyang/local%20images/SmCircles.gif"/>
                    <pic:cNvPicPr>
                      <a:picLocks noChangeAspect="1" noChangeArrowheads="1"/>
                    </pic:cNvPicPr>
                  </pic:nvPicPr>
                  <pic:blipFill>
                    <a:blip r:embed="rId11" r:link="rId12"/>
                    <a:srcRect l="4306" t="4291" r="8194" b="16817"/>
                    <a:stretch>
                      <a:fillRect/>
                    </a:stretch>
                  </pic:blipFill>
                  <pic:spPr bwMode="auto">
                    <a:xfrm>
                      <a:off x="0" y="0"/>
                      <a:ext cx="1273810" cy="1152525"/>
                    </a:xfrm>
                    <a:prstGeom prst="rect">
                      <a:avLst/>
                    </a:prstGeom>
                    <a:noFill/>
                  </pic:spPr>
                </pic:pic>
              </a:graphicData>
            </a:graphic>
          </wp:anchor>
        </w:drawing>
      </w:r>
      <w:r w:rsidR="009D67A8">
        <w:t>Het maximale aantal ballen</w:t>
      </w:r>
      <w:r w:rsidR="00840851">
        <w:t>, dat</w:t>
      </w:r>
      <w:r w:rsidR="009D432C">
        <w:t xml:space="preserve"> elkaar tegelijk in het platte vlak kunnen raken is drie.</w:t>
      </w:r>
      <w:r w:rsidR="00EC1EAF">
        <w:t xml:space="preserve"> Het maximale aantal ballen</w:t>
      </w:r>
      <w:r w:rsidR="00840851">
        <w:t>, dat</w:t>
      </w:r>
      <w:r w:rsidR="00EC1EAF">
        <w:t xml:space="preserve"> een andere bal tegelijkertijd kunnen raken is zes. Als drie ballen elkaar kunnen raken, is de hoek bal bal bal 60</w:t>
      </w:r>
      <w:r w:rsidR="00EC1EAF">
        <w:rPr>
          <w:rFonts w:ascii="Century Gothic" w:hAnsi="Century Gothic"/>
        </w:rPr>
        <w:t>°. Er kunnen dus 360°/60° = 6 ballen om een andere bal heen ligge</w:t>
      </w:r>
      <w:r w:rsidR="00D6618E">
        <w:rPr>
          <w:rFonts w:ascii="Century Gothic" w:hAnsi="Century Gothic"/>
        </w:rPr>
        <w:t>n.</w:t>
      </w:r>
      <w:r w:rsidR="00840851">
        <w:rPr>
          <w:rFonts w:ascii="Century Gothic" w:hAnsi="Century Gothic"/>
        </w:rPr>
        <w:t xml:space="preserve"> Waarschijnlijk </w:t>
      </w:r>
      <w:r w:rsidR="00840851">
        <w:t>zijn deze botsingen te schrijven is als de som van meerdere botsingen tussen twee ballen.</w:t>
      </w:r>
    </w:p>
    <w:p w:rsidR="000A4E51" w:rsidRDefault="000A4E51" w:rsidP="00E0294E">
      <w:pPr>
        <w:jc w:val="both"/>
      </w:pPr>
    </w:p>
    <w:p w:rsidR="000A4E51" w:rsidRDefault="000A4E51" w:rsidP="00E0294E">
      <w:pPr>
        <w:jc w:val="both"/>
      </w:pPr>
    </w:p>
    <w:sectPr w:rsidR="000A4E51" w:rsidSect="006431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entury Gothic"/>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altName w:val="High Tower Text"/>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altName w:val="High Tower Text"/>
    <w:panose1 w:val="02040503050406030204"/>
    <w:charset w:val="01"/>
    <w:family w:val="roman"/>
    <w:notTrueType/>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08"/>
  <w:hyphenationZone w:val="425"/>
  <w:characterSpacingControl w:val="doNotCompress"/>
  <w:compat/>
  <w:rsids>
    <w:rsidRoot w:val="00B14F6C"/>
    <w:rsid w:val="00015024"/>
    <w:rsid w:val="00053E2D"/>
    <w:rsid w:val="000A4E51"/>
    <w:rsid w:val="000D498F"/>
    <w:rsid w:val="000E3640"/>
    <w:rsid w:val="00201A0B"/>
    <w:rsid w:val="00204807"/>
    <w:rsid w:val="00230D6C"/>
    <w:rsid w:val="00273D08"/>
    <w:rsid w:val="00292FD7"/>
    <w:rsid w:val="00337562"/>
    <w:rsid w:val="00360522"/>
    <w:rsid w:val="00382531"/>
    <w:rsid w:val="00496490"/>
    <w:rsid w:val="004D225E"/>
    <w:rsid w:val="00602D2D"/>
    <w:rsid w:val="00641A0C"/>
    <w:rsid w:val="006431CA"/>
    <w:rsid w:val="00655C79"/>
    <w:rsid w:val="00662BC6"/>
    <w:rsid w:val="00746075"/>
    <w:rsid w:val="007520EE"/>
    <w:rsid w:val="00840851"/>
    <w:rsid w:val="0087295C"/>
    <w:rsid w:val="008A37A1"/>
    <w:rsid w:val="008F2722"/>
    <w:rsid w:val="00907B3B"/>
    <w:rsid w:val="00954319"/>
    <w:rsid w:val="00984F7F"/>
    <w:rsid w:val="009D432C"/>
    <w:rsid w:val="009D67A8"/>
    <w:rsid w:val="009E0604"/>
    <w:rsid w:val="00A1667E"/>
    <w:rsid w:val="00A96489"/>
    <w:rsid w:val="00AA0C28"/>
    <w:rsid w:val="00AA3EB2"/>
    <w:rsid w:val="00B14F6C"/>
    <w:rsid w:val="00B94A17"/>
    <w:rsid w:val="00C0208E"/>
    <w:rsid w:val="00C77F45"/>
    <w:rsid w:val="00CA3F52"/>
    <w:rsid w:val="00CE1617"/>
    <w:rsid w:val="00D27C19"/>
    <w:rsid w:val="00D6618E"/>
    <w:rsid w:val="00D9540F"/>
    <w:rsid w:val="00E0294E"/>
    <w:rsid w:val="00EC1EAF"/>
    <w:rsid w:val="00F34AD7"/>
    <w:rsid w:val="00F74CFD"/>
    <w:rsid w:val="00FC6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1CA"/>
  </w:style>
  <w:style w:type="paragraph" w:styleId="Heading1">
    <w:name w:val="heading 1"/>
    <w:basedOn w:val="Normal"/>
    <w:next w:val="Normal"/>
    <w:link w:val="Heading1Char"/>
    <w:uiPriority w:val="9"/>
    <w:qFormat/>
    <w:rsid w:val="00E0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6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A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A1"/>
    <w:rPr>
      <w:rFonts w:ascii="Tahoma" w:hAnsi="Tahoma" w:cs="Tahoma"/>
      <w:sz w:val="16"/>
      <w:szCs w:val="16"/>
    </w:rPr>
  </w:style>
  <w:style w:type="paragraph" w:styleId="Caption">
    <w:name w:val="caption"/>
    <w:basedOn w:val="Normal"/>
    <w:next w:val="Normal"/>
    <w:uiPriority w:val="35"/>
    <w:unhideWhenUsed/>
    <w:qFormat/>
    <w:rsid w:val="00AA0C2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0294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C1E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01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1502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1667E"/>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8A37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37A1"/>
    <w:rPr>
      <w:rFonts w:ascii="Tahoma" w:hAnsi="Tahoma" w:cs="Tahoma"/>
      <w:sz w:val="16"/>
      <w:szCs w:val="16"/>
    </w:rPr>
  </w:style>
  <w:style w:type="paragraph" w:styleId="Bijschrift">
    <w:name w:val="caption"/>
    <w:basedOn w:val="Standaard"/>
    <w:next w:val="Standaard"/>
    <w:uiPriority w:val="35"/>
    <w:unhideWhenUsed/>
    <w:qFormat/>
    <w:rsid w:val="00AA0C2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408742">
      <w:bodyDiv w:val="1"/>
      <w:marLeft w:val="0"/>
      <w:marRight w:val="0"/>
      <w:marTop w:val="0"/>
      <w:marBottom w:val="0"/>
      <w:divBdr>
        <w:top w:val="none" w:sz="0" w:space="0" w:color="auto"/>
        <w:left w:val="none" w:sz="0" w:space="0" w:color="auto"/>
        <w:bottom w:val="none" w:sz="0" w:space="0" w:color="auto"/>
        <w:right w:val="none" w:sz="0" w:space="0" w:color="auto"/>
      </w:divBdr>
    </w:div>
    <w:div w:id="526676068">
      <w:bodyDiv w:val="1"/>
      <w:marLeft w:val="0"/>
      <w:marRight w:val="0"/>
      <w:marTop w:val="0"/>
      <w:marBottom w:val="0"/>
      <w:divBdr>
        <w:top w:val="none" w:sz="0" w:space="0" w:color="auto"/>
        <w:left w:val="none" w:sz="0" w:space="0" w:color="auto"/>
        <w:bottom w:val="none" w:sz="0" w:space="0" w:color="auto"/>
        <w:right w:val="none" w:sz="0" w:space="0" w:color="auto"/>
      </w:divBdr>
    </w:div>
    <w:div w:id="823163258">
      <w:bodyDiv w:val="1"/>
      <w:marLeft w:val="0"/>
      <w:marRight w:val="0"/>
      <w:marTop w:val="0"/>
      <w:marBottom w:val="0"/>
      <w:divBdr>
        <w:top w:val="none" w:sz="0" w:space="0" w:color="auto"/>
        <w:left w:val="none" w:sz="0" w:space="0" w:color="auto"/>
        <w:bottom w:val="none" w:sz="0" w:space="0" w:color="auto"/>
        <w:right w:val="none" w:sz="0" w:space="0" w:color="auto"/>
      </w:divBdr>
    </w:div>
    <w:div w:id="8781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natuurkunde.nl/servlet/supportBinaryFiles?referenceId=22&amp;supportId=9382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http://www.math.nmsu.edu/~breakingaway/Lessons/yinyang/local%20images/SmCircles.gif"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http://www.natuurkunde.nl/servlet/supportBinaryFiles?referenceId=23&amp;supportId=938280"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http://home.student.uva.nl/a.ivanov/circles/7circle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3141A5F4-E2E1-4A6C-BC76-8DF3308D3C79}"/>
      </w:docPartPr>
      <w:docPartBody>
        <w:p w:rsidR="00000000" w:rsidRDefault="00BB0573">
          <w:r w:rsidRPr="00062E17">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Calibri">
    <w:altName w:val="Century Gothic"/>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altName w:val="High Tower Text"/>
    <w:panose1 w:val="02040503050406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altName w:val="High Tower Text"/>
    <w:panose1 w:val="02040503050406030204"/>
    <w:charset w:val="01"/>
    <w:family w:val="roman"/>
    <w:notTrueType/>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0573"/>
    <w:rsid w:val="00285428"/>
    <w:rsid w:val="00BB0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7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F70E2-5A85-49A9-94BB-EBCD72B6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772</Words>
  <Characters>4403</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Harmen Stoppels</dc:creator>
  <cp:lastModifiedBy>Virtual PC</cp:lastModifiedBy>
  <cp:revision>4</cp:revision>
  <dcterms:created xsi:type="dcterms:W3CDTF">2010-12-14T12:50:00Z</dcterms:created>
  <dcterms:modified xsi:type="dcterms:W3CDTF">2010-12-29T11:16:00Z</dcterms:modified>
</cp:coreProperties>
</file>