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D3BE1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6B422FB" wp14:editId="3319D342">
            <wp:extent cx="1464733" cy="577125"/>
            <wp:effectExtent l="0" t="0" r="2540" b="0"/>
            <wp:docPr id="1" name="Рисунок 1" descr="Изображение выглядит как черный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231F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 w14:paraId="53B323D1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A71F4AD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ИТМО»</w:t>
      </w:r>
    </w:p>
    <w:p w14:paraId="20C44BF8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328A3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7F5AA9E3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45DE7" w14:textId="77777777" w:rsidR="004C65A2" w:rsidRPr="004A3032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034B3E" w14:textId="6C9399BD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4E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лабораторной работе №</w:t>
      </w:r>
      <w:r w:rsidRPr="00B74E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16A920B" w14:textId="65EBAC0F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Сжатие информации и основы помехоустойчивого кодирования</w:t>
      </w:r>
    </w:p>
    <w:p w14:paraId="60718809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Вариант 20</w:t>
      </w:r>
    </w:p>
    <w:p w14:paraId="7E7CAB84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CCD686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4E97FD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299F6D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D5DC42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6FAAA3" w14:textId="77777777" w:rsidR="004C65A2" w:rsidRPr="00B74E65" w:rsidRDefault="004C65A2" w:rsidP="004C65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F2272C" w14:textId="77777777" w:rsidR="004C65A2" w:rsidRPr="00B74E65" w:rsidRDefault="004C65A2" w:rsidP="004C65A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B74E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Р3132 Ежелев Георгий Игоревич</w:t>
      </w:r>
    </w:p>
    <w:p w14:paraId="36D5BBD8" w14:textId="77777777" w:rsidR="004C65A2" w:rsidRPr="00B74E65" w:rsidRDefault="004C65A2" w:rsidP="004C65A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B74E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Бострикова</w:t>
      </w:r>
      <w:proofErr w:type="spellEnd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Д.К.</w:t>
      </w:r>
      <w:proofErr w:type="gramEnd"/>
    </w:p>
    <w:p w14:paraId="409426DC" w14:textId="1CE0011D" w:rsidR="004C65A2" w:rsidRPr="00B74E65" w:rsidRDefault="004C65A2" w:rsidP="004C65A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сдачи: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09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.2025</w:t>
      </w:r>
    </w:p>
    <w:p w14:paraId="0EA39426" w14:textId="77777777" w:rsidR="004C65A2" w:rsidRPr="00B74E65" w:rsidRDefault="004C65A2" w:rsidP="004C65A2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77418F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1AD6ED" w14:textId="77777777" w:rsidR="004C65A2" w:rsidRPr="00B74E65" w:rsidRDefault="004C65A2" w:rsidP="004C65A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p w14:paraId="3A935030" w14:textId="7F978291" w:rsidR="00F4180D" w:rsidRPr="004A3032" w:rsidRDefault="00992BA6" w:rsidP="004A3032">
      <w:pPr>
        <w:pStyle w:val="Authortitle"/>
        <w:ind w:right="424"/>
        <w:rPr>
          <w:color w:val="000000" w:themeColor="text1"/>
          <w:sz w:val="28"/>
          <w:szCs w:val="28"/>
          <w:lang w:val="en-US"/>
        </w:rPr>
      </w:pPr>
      <w:r w:rsidRPr="00B74E65">
        <w:rPr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1321D62D" w:rsidR="008931B8" w:rsidRPr="00B74E65" w:rsidRDefault="00B74E65" w:rsidP="00F4180D">
          <w:pPr>
            <w:pStyle w:val="ad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FA814CC" w14:textId="3DE00864" w:rsidR="00B74E65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B74E65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B74E65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74E65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10923859" w:history="1">
            <w:r w:rsidR="00B74E65" w:rsidRPr="008E285E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B74E65">
              <w:rPr>
                <w:noProof/>
                <w:webHidden/>
              </w:rPr>
              <w:tab/>
            </w:r>
            <w:r w:rsidR="00B74E65">
              <w:rPr>
                <w:noProof/>
                <w:webHidden/>
              </w:rPr>
              <w:fldChar w:fldCharType="begin"/>
            </w:r>
            <w:r w:rsidR="00B74E65">
              <w:rPr>
                <w:noProof/>
                <w:webHidden/>
              </w:rPr>
              <w:instrText xml:space="preserve"> PAGEREF _Toc210923859 \h </w:instrText>
            </w:r>
            <w:r w:rsidR="00B74E65">
              <w:rPr>
                <w:noProof/>
                <w:webHidden/>
              </w:rPr>
            </w:r>
            <w:r w:rsidR="00B74E65"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3</w:t>
            </w:r>
            <w:r w:rsidR="00B74E65">
              <w:rPr>
                <w:noProof/>
                <w:webHidden/>
              </w:rPr>
              <w:fldChar w:fldCharType="end"/>
            </w:r>
          </w:hyperlink>
        </w:p>
        <w:p w14:paraId="7E32C1ED" w14:textId="007F7E06" w:rsidR="00B74E65" w:rsidRDefault="00B74E6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0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AFE8" w14:textId="7BBB4CE1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1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1. Задание 1 –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>№33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5F94" w14:textId="0B7296D2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2" w:history="1"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2. 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2 – 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>№ 55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73D3" w14:textId="06005064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3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3. Задание 3 – №77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554B" w14:textId="319172DD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4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4. Задание 4 – №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710D1" w14:textId="24C97BA4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5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5. Задание 5 – №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CCAFD" w14:textId="68241D3F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6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6. Задание 6 – № ((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33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 +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55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 +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77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 +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62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 +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21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) * 4 =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992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1411" w14:textId="5476DBEB" w:rsidR="00B74E65" w:rsidRDefault="00B74E6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7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8E285E">
              <w:rPr>
                <w:rStyle w:val="ae"/>
                <w:rFonts w:ascii="Times New Roman" w:hAnsi="Times New Roman" w:cs="Times New Roman"/>
                <w:noProof/>
              </w:rPr>
              <w:t xml:space="preserve">. Задание </w:t>
            </w:r>
            <w:r w:rsidRPr="008E285E">
              <w:rPr>
                <w:rStyle w:val="ae"/>
                <w:rFonts w:ascii="Times New Roman" w:hAnsi="Times New Roman" w:cs="Times New Roman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A6F1" w14:textId="16BB4AA4" w:rsidR="00B74E65" w:rsidRDefault="00B74E6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8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B526E" w14:textId="57E0AC94" w:rsidR="00B74E65" w:rsidRDefault="00B74E6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10923869" w:history="1">
            <w:r w:rsidRPr="008E285E">
              <w:rPr>
                <w:rStyle w:val="ae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_Toc210923869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7DD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25A60880" w:rsidR="009023AB" w:rsidRPr="00B74E65" w:rsidRDefault="008931B8" w:rsidP="00642C16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74E65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2010416F" w14:textId="77777777" w:rsidR="009023AB" w:rsidRPr="00B74E65" w:rsidRDefault="009023A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4E65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7B1EE00" w14:textId="54BC3EDE" w:rsidR="000E30CE" w:rsidRPr="00B74E65" w:rsidRDefault="005B45CC" w:rsidP="005B45CC">
      <w:pPr>
        <w:pStyle w:val="10"/>
        <w:rPr>
          <w:rFonts w:ascii="Times New Roman" w:hAnsi="Times New Roman" w:cs="Times New Roman"/>
          <w:color w:val="000000" w:themeColor="text1"/>
        </w:rPr>
      </w:pPr>
      <w:bookmarkStart w:id="0" w:name="_Toc210923859"/>
      <w:r w:rsidRPr="00B74E65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6140291E" w14:textId="50815A18" w:rsidR="003F59AD" w:rsidRPr="009C1A60" w:rsidRDefault="003F59AD" w:rsidP="009C1A60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свой вариант задания с помощью номера в ISU (он же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номер студенческого билета). Вариант выбирается как:</w:t>
      </w:r>
    </w:p>
    <w:p w14:paraId="5ACC2C20" w14:textId="77777777" w:rsidR="009C1A60" w:rsidRDefault="003F59AD" w:rsidP="009C1A60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• Вычислить произведение 4-й цифры номера ISU и 5-й цифры номера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ISU.</w:t>
      </w:r>
    </w:p>
    <w:p w14:paraId="150187A5" w14:textId="77777777" w:rsidR="009C1A60" w:rsidRDefault="003F59AD" w:rsidP="009C1A60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• К полученному числу прибавить 6-ю цифру номера ISU.</w:t>
      </w:r>
    </w:p>
    <w:p w14:paraId="599582A9" w14:textId="77777777" w:rsidR="009C1A60" w:rsidRDefault="003F59AD" w:rsidP="009C1A60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• Если полученный вариант больше 99, то необходимо вычесть из него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99.</w:t>
      </w:r>
    </w:p>
    <w:p w14:paraId="1C9745E6" w14:textId="77777777" w:rsidR="009C1A60" w:rsidRDefault="003F59AD" w:rsidP="009C1A60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• То есть если номер ISU = 125598, то это 5*9 + 8 = 45 + 8 = </w:t>
      </w:r>
      <w:proofErr w:type="gramStart"/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53 - 40</w:t>
      </w:r>
      <w:proofErr w:type="gramEnd"/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13-й вариант.</w:t>
      </w:r>
    </w:p>
    <w:p w14:paraId="38C081A8" w14:textId="69CA9A88" w:rsidR="003F59AD" w:rsidRPr="009C1A60" w:rsidRDefault="003F59AD" w:rsidP="009C1A60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• Если номер ISU = 467205, то это 2*0 + 5 = 7-й вариант.</w:t>
      </w:r>
    </w:p>
    <w:p w14:paraId="62415658" w14:textId="77777777" w:rsid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2. На основании номера варианта задания выбрать набор из 4 полученных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сообщений в виде последовательности 7-символьного кода.</w:t>
      </w:r>
    </w:p>
    <w:p w14:paraId="44730CB6" w14:textId="77777777" w:rsid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3. Построить схему декодирования классического кода Хэмминга (7;4),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которую представить в отчёте в виде изображения.</w:t>
      </w:r>
    </w:p>
    <w:p w14:paraId="76484F15" w14:textId="09427356" w:rsidR="003F59AD" w:rsidRP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4. Показать, исходя из выбранных вариантов сообщений (по 4 у каждого –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часть №1 в варианте), имеются ли в принятом сообщении ошибки, и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если имеются, то какие.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Подробно прокомментировать и записать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правильное сообщение.</w:t>
      </w:r>
    </w:p>
    <w:p w14:paraId="03B60257" w14:textId="693E50FC" w:rsidR="003F59AD" w:rsidRP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5. На основании номера варианта задания выбрать 1 полученное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сообщение в виде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последовательности 15-символьного кода.</w:t>
      </w:r>
    </w:p>
    <w:p w14:paraId="0BF05CC8" w14:textId="55C33E5D" w:rsidR="003F59AD" w:rsidRP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6. Построить схему декодирования классического кода Хэмминга (15;11),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которую представить в отчёте в виде изображения.</w:t>
      </w:r>
    </w:p>
    <w:p w14:paraId="17A8C43B" w14:textId="0712F427" w:rsidR="003F59AD" w:rsidRP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7. Показать, исходя из выбранного варианта сообщений (по 1 у каждого –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часть №2 в варианте), имеются ли в принятом сообщении ошибки, и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если имеются, то какие. Подробно прокомментировать и записать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правильное сообщение.</w:t>
      </w:r>
    </w:p>
    <w:p w14:paraId="55D887CF" w14:textId="3513F05F" w:rsidR="003F59AD" w:rsidRPr="009C1A60" w:rsidRDefault="003F59AD" w:rsidP="009C1A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8. Сложить номера всех 5 вариантов заданий. Умножить полученное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число на 4. Принять данное число как число информационных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разрядов в передаваемом сообщении. Вычислить для данного числа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минимальное число проверочных разрядов и коэффициент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избыточности.9. Дополнительное задание №1 (позволяет набрать от 86 до 100 процентов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максимального числа баллов </w:t>
      </w:r>
      <w:proofErr w:type="spellStart"/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БаРС</w:t>
      </w:r>
      <w:proofErr w:type="spellEnd"/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данную лабораторную).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Сделать себе учётную запись на https://gitlab.se.ifmo.ru/.</w:t>
      </w:r>
    </w:p>
    <w:p w14:paraId="4BB56FB1" w14:textId="3A31C650" w:rsidR="00777692" w:rsidRDefault="003F59AD" w:rsidP="005B45C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10.Написать программу на любом языке программирования, которая на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вход получает набор из 7 цифр «0» и «1», записанных подряд,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анализирует это сообщение на основе классического кода Хэмминга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(7,4), а затем выдает правильное сообщение (только информационные</w:t>
      </w:r>
      <w:r w:rsidR="009C1A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1A60">
        <w:rPr>
          <w:rFonts w:ascii="Times New Roman" w:hAnsi="Times New Roman" w:cs="Times New Roman"/>
          <w:color w:val="000000" w:themeColor="text1"/>
          <w:sz w:val="24"/>
          <w:szCs w:val="24"/>
        </w:rPr>
        <w:t>биты) и указывает бит с ошибкой при его наличии.</w:t>
      </w:r>
    </w:p>
    <w:p w14:paraId="24584F42" w14:textId="0F16C108" w:rsidR="009C1A60" w:rsidRPr="00BB7BC5" w:rsidRDefault="009C1A60" w:rsidP="005B4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</w:p>
    <w:p w14:paraId="72B2F262" w14:textId="223197BE" w:rsidR="005B45CC" w:rsidRPr="00B74E65" w:rsidRDefault="005B45CC" w:rsidP="005B45CC">
      <w:pPr>
        <w:pStyle w:val="10"/>
        <w:rPr>
          <w:rFonts w:ascii="Times New Roman" w:hAnsi="Times New Roman" w:cs="Times New Roman"/>
          <w:color w:val="000000" w:themeColor="text1"/>
        </w:rPr>
      </w:pPr>
      <w:bookmarkStart w:id="1" w:name="_Toc210923860"/>
      <w:r w:rsidRPr="00B74E65"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355ABBEA" w14:textId="18B6940F" w:rsidR="005B45CC" w:rsidRPr="00B74E65" w:rsidRDefault="00A46A5D" w:rsidP="004F74DB">
      <w:pPr>
        <w:pStyle w:val="2"/>
        <w:spacing w:after="240"/>
        <w:rPr>
          <w:rFonts w:ascii="Times New Roman" w:hAnsi="Times New Roman" w:cs="Times New Roman"/>
          <w:color w:val="000000" w:themeColor="text1"/>
        </w:rPr>
      </w:pPr>
      <w:bookmarkStart w:id="2" w:name="_Toc210923861"/>
      <w:r w:rsidRPr="00B74E65">
        <w:rPr>
          <w:rFonts w:ascii="Times New Roman" w:hAnsi="Times New Roman" w:cs="Times New Roman"/>
          <w:color w:val="000000" w:themeColor="text1"/>
        </w:rPr>
        <w:t xml:space="preserve">1. </w:t>
      </w:r>
      <w:r w:rsidR="007C6367" w:rsidRPr="00B74E65">
        <w:rPr>
          <w:rFonts w:ascii="Times New Roman" w:hAnsi="Times New Roman" w:cs="Times New Roman"/>
          <w:color w:val="000000" w:themeColor="text1"/>
        </w:rPr>
        <w:t xml:space="preserve">Задание </w:t>
      </w:r>
      <w:proofErr w:type="gramStart"/>
      <w:r w:rsidR="007C6367" w:rsidRPr="00B74E65">
        <w:rPr>
          <w:rFonts w:ascii="Times New Roman" w:hAnsi="Times New Roman" w:cs="Times New Roman"/>
          <w:color w:val="000000" w:themeColor="text1"/>
        </w:rPr>
        <w:t>1</w:t>
      </w:r>
      <w:r w:rsidR="00FD663E" w:rsidRPr="00B74E65">
        <w:rPr>
          <w:rFonts w:ascii="Times New Roman" w:hAnsi="Times New Roman" w:cs="Times New Roman"/>
          <w:color w:val="000000" w:themeColor="text1"/>
        </w:rPr>
        <w:t xml:space="preserve"> –</w:t>
      </w:r>
      <w:r w:rsidR="00FE79F5" w:rsidRPr="00B74E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C57F0F" w:rsidRPr="00B74E65">
        <w:rPr>
          <w:rFonts w:ascii="Times New Roman" w:hAnsi="Times New Roman" w:cs="Times New Roman"/>
          <w:color w:val="000000" w:themeColor="text1"/>
        </w:rPr>
        <w:t>№</w:t>
      </w:r>
      <w:r w:rsidR="00FE79F5" w:rsidRPr="00B74E65">
        <w:rPr>
          <w:rFonts w:ascii="Times New Roman" w:hAnsi="Times New Roman" w:cs="Times New Roman"/>
          <w:color w:val="000000" w:themeColor="text1"/>
        </w:rPr>
        <w:t>33</w:t>
      </w:r>
      <w:bookmarkEnd w:id="2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F59AD" w:rsidRPr="00B74E65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B74E65" w:rsidRDefault="003A349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3F59AD" w:rsidRPr="00B74E65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0316D7FB" w:rsidR="003A349A" w:rsidRPr="00B74E65" w:rsidRDefault="005D5FD7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438E5993" w:rsidR="003A349A" w:rsidRPr="00B74E65" w:rsidRDefault="00C57F0F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24E7640" w14:textId="2B873261" w:rsidR="003A349A" w:rsidRPr="00B74E65" w:rsidRDefault="00C57F0F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7534122D" w:rsidR="003A349A" w:rsidRPr="00B74E65" w:rsidRDefault="005D5FD7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50FF6E1C" w14:textId="1E79BDA0" w:rsidR="003A349A" w:rsidRPr="00B74E65" w:rsidRDefault="002C7CCA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D4D9BB8" w14:textId="503524E5" w:rsidR="003A349A" w:rsidRPr="00B74E65" w:rsidRDefault="00C57F0F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FAA46CD" w14:textId="0BBAB4C6" w:rsidR="003A349A" w:rsidRPr="00B74E65" w:rsidRDefault="00C57F0F" w:rsidP="005D5FD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10CF8476" w14:textId="47029F7B" w:rsidR="002C7CCA" w:rsidRPr="00B74E65" w:rsidRDefault="002C7CCA" w:rsidP="009435F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r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=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0</w:t>
      </w:r>
    </w:p>
    <w:p w14:paraId="2919E31C" w14:textId="47702507" w:rsidR="002C7CCA" w:rsidRPr="00B74E65" w:rsidRDefault="002C7CCA" w:rsidP="002C7CCA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r2 = 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C57F0F" w:rsidRPr="00B74E65">
        <w:rPr>
          <w:rFonts w:ascii="Times New Roman" w:hAnsi="Times New Roman" w:cs="Times New Roman"/>
          <w:color w:val="000000" w:themeColor="text1"/>
          <w:sz w:val="24"/>
        </w:rPr>
        <w:t>1</w:t>
      </w:r>
    </w:p>
    <w:p w14:paraId="6CA57995" w14:textId="74A0BADD" w:rsidR="002C7CCA" w:rsidRPr="00B74E65" w:rsidRDefault="002C7CCA" w:rsidP="009435F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r3 = 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C57F0F" w:rsidRPr="00B74E65">
        <w:rPr>
          <w:rFonts w:ascii="Times New Roman" w:hAnsi="Times New Roman" w:cs="Times New Roman"/>
          <w:color w:val="000000" w:themeColor="text1"/>
          <w:sz w:val="24"/>
          <w:highlight w:val="red"/>
        </w:rPr>
        <w:t>1</w:t>
      </w:r>
    </w:p>
    <w:p w14:paraId="372ECC36" w14:textId="6C120505" w:rsidR="007C64C4" w:rsidRPr="00B74E65" w:rsidRDefault="009435F3" w:rsidP="009435F3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3734B709" w14:textId="346A7BFF" w:rsidR="009435F3" w:rsidRPr="00B74E65" w:rsidRDefault="009435F3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B22521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050E1B18" w14:textId="41938C97" w:rsidR="009435F3" w:rsidRPr="00B74E65" w:rsidRDefault="009435F3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22521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22521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B22521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0BC5804C" w14:textId="77777777" w:rsidR="00B22521" w:rsidRPr="00B74E65" w:rsidRDefault="00B22521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F59AD" w:rsidRPr="00B74E65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3F59AD" w:rsidRPr="00B74E65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Pr="00B74E65" w:rsidRDefault="00604954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3F59AD" w:rsidRPr="00B74E65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Pr="00B74E65" w:rsidRDefault="00C708D7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="00BE3086"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3F59AD" w:rsidRPr="00B74E65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B74E65" w:rsidRPr="00B74E65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Pr="00B74E65" w:rsidRDefault="00B22521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Pr="00B74E65" w:rsidRDefault="003A7C69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Pr="00B74E65" w:rsidRDefault="00BE3086" w:rsidP="00B225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74E65" w:rsidRDefault="00B22521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31F6FC5" w14:textId="1026E8CB" w:rsidR="00B22521" w:rsidRPr="00B74E65" w:rsidRDefault="00B22521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001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в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95A3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r</w:t>
      </w:r>
      <w:r w:rsidR="00145830"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</w:p>
    <w:p w14:paraId="2CDF5688" w14:textId="3A69E678" w:rsidR="00035E3D" w:rsidRPr="00B74E65" w:rsidRDefault="00035E3D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C57F0F" w:rsidRPr="00B74E65">
        <w:rPr>
          <w:rFonts w:ascii="Times New Roman" w:hAnsi="Times New Roman" w:cs="Times New Roman"/>
          <w:color w:val="000000" w:themeColor="text1"/>
          <w:sz w:val="24"/>
        </w:rPr>
        <w:t>10</w:t>
      </w:r>
      <w:r w:rsidR="00FE79F5" w:rsidRPr="00B74E65">
        <w:rPr>
          <w:rFonts w:ascii="Times New Roman" w:hAnsi="Times New Roman" w:cs="Times New Roman"/>
          <w:color w:val="000000" w:themeColor="text1"/>
          <w:sz w:val="24"/>
          <w:highlight w:val="yellow"/>
          <w:lang w:val="en-US"/>
        </w:rPr>
        <w:t>1</w:t>
      </w:r>
      <w:r w:rsidR="00FE79F5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C57F0F" w:rsidRPr="00B74E65">
        <w:rPr>
          <w:rFonts w:ascii="Times New Roman" w:hAnsi="Times New Roman" w:cs="Times New Roman"/>
          <w:color w:val="000000" w:themeColor="text1"/>
          <w:sz w:val="24"/>
        </w:rPr>
        <w:t>10</w:t>
      </w:r>
    </w:p>
    <w:p w14:paraId="3F50C196" w14:textId="5EE9B6ED" w:rsidR="009435F3" w:rsidRPr="00B74E65" w:rsidRDefault="009435F3" w:rsidP="009435F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647CB6D3" w14:textId="0568C935" w:rsidR="005B45CC" w:rsidRPr="00B74E65" w:rsidRDefault="00A46A5D" w:rsidP="004F74DB">
      <w:pPr>
        <w:pStyle w:val="2"/>
        <w:spacing w:after="240"/>
        <w:rPr>
          <w:rFonts w:ascii="Times New Roman" w:hAnsi="Times New Roman" w:cs="Times New Roman"/>
          <w:color w:val="000000" w:themeColor="text1"/>
        </w:rPr>
      </w:pPr>
      <w:bookmarkStart w:id="3" w:name="_Toc210923862"/>
      <w:r w:rsidRPr="00B74E65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="007C6367" w:rsidRPr="00B74E65">
        <w:rPr>
          <w:rFonts w:ascii="Times New Roman" w:hAnsi="Times New Roman" w:cs="Times New Roman"/>
          <w:color w:val="000000" w:themeColor="text1"/>
        </w:rPr>
        <w:t>Задание</w:t>
      </w:r>
      <w:r w:rsidR="007C6367" w:rsidRPr="00B74E65">
        <w:rPr>
          <w:rFonts w:ascii="Times New Roman" w:hAnsi="Times New Roman" w:cs="Times New Roman"/>
          <w:color w:val="000000" w:themeColor="text1"/>
          <w:lang w:val="en-US"/>
        </w:rPr>
        <w:t xml:space="preserve"> 2</w:t>
      </w:r>
      <w:r w:rsidR="00FD663E" w:rsidRPr="00B74E65">
        <w:rPr>
          <w:rFonts w:ascii="Times New Roman" w:hAnsi="Times New Roman" w:cs="Times New Roman"/>
          <w:color w:val="000000" w:themeColor="text1"/>
          <w:lang w:val="en-US"/>
        </w:rPr>
        <w:t xml:space="preserve"> – </w:t>
      </w:r>
      <w:r w:rsidR="008F29CA" w:rsidRPr="00B74E65">
        <w:rPr>
          <w:rFonts w:ascii="Times New Roman" w:hAnsi="Times New Roman" w:cs="Times New Roman"/>
          <w:color w:val="000000" w:themeColor="text1"/>
        </w:rPr>
        <w:t>№</w:t>
      </w:r>
      <w:r w:rsidR="00FE79F5" w:rsidRPr="00B74E65">
        <w:rPr>
          <w:rFonts w:ascii="Times New Roman" w:hAnsi="Times New Roman" w:cs="Times New Roman"/>
          <w:color w:val="000000" w:themeColor="text1"/>
        </w:rPr>
        <w:t xml:space="preserve"> 55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F59AD" w:rsidRPr="00B74E65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3F59AD" w:rsidRPr="00B74E65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1BC5C214" w:rsidR="004F74DB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501B8CF5" w:rsidR="004F74DB" w:rsidRPr="00B74E65" w:rsidRDefault="00BA04B4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F68284" w14:textId="06019DDD" w:rsidR="004F74DB" w:rsidRPr="00B74E65" w:rsidRDefault="00BA04B4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7D4BE7" w14:textId="50C286F4" w:rsidR="004F74DB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1D5A5D3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475F60" w14:textId="0FC6428E" w:rsidR="004F74DB" w:rsidRPr="00B74E65" w:rsidRDefault="00FE79F5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6C42F89" w14:textId="305DD9ED" w:rsidR="00FE79F5" w:rsidRPr="00B74E65" w:rsidRDefault="00FE79F5" w:rsidP="00FE79F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r1 =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C57F0F" w:rsidRPr="00B74E65">
        <w:rPr>
          <w:rFonts w:ascii="Times New Roman" w:hAnsi="Times New Roman" w:cs="Times New Roman"/>
          <w:color w:val="000000" w:themeColor="text1"/>
          <w:sz w:val="24"/>
          <w:highlight w:val="red"/>
        </w:rPr>
        <w:t>0</w:t>
      </w:r>
    </w:p>
    <w:p w14:paraId="3F608CD0" w14:textId="108F940C" w:rsidR="00FE79F5" w:rsidRPr="00B74E65" w:rsidRDefault="00FE79F5" w:rsidP="00FE79F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r2 =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1</w:t>
      </w:r>
    </w:p>
    <w:p w14:paraId="49A840A1" w14:textId="6FC06F4D" w:rsidR="00FE79F5" w:rsidRPr="00B74E65" w:rsidRDefault="00FE79F5" w:rsidP="004F74D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r3 =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16A88FA4" w14:textId="43E9FDED" w:rsidR="004F74DB" w:rsidRPr="00B74E65" w:rsidRDefault="004F74DB" w:rsidP="004F74D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s1 = r1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A04B4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5B9B4F8F" w14:textId="016B7D6D" w:rsidR="004F74DB" w:rsidRPr="00B74E65" w:rsidRDefault="004F74DB" w:rsidP="004F74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s2 = r2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BA04B4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A04B4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7047F7A3" w14:textId="362DF3FF" w:rsidR="004F74DB" w:rsidRPr="00B74E65" w:rsidRDefault="004F74DB" w:rsidP="004F74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>s3 = r3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0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13F42E7D" w14:textId="77777777" w:rsidR="004F74DB" w:rsidRPr="00B74E65" w:rsidRDefault="004F74DB" w:rsidP="004F74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F59AD" w:rsidRPr="00B74E65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3F59AD" w:rsidRPr="00B74E65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3F59AD" w:rsidRPr="00B74E65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3F59AD" w:rsidRPr="00B74E65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B74E65" w:rsidRPr="00B74E65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Pr="00B74E65" w:rsidRDefault="004F74D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74E65" w:rsidRDefault="004F74DB" w:rsidP="004F74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3CC19941" w14:textId="185781D2" w:rsidR="004F74DB" w:rsidRPr="00B74E65" w:rsidRDefault="004F74DB" w:rsidP="004F74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) = 1</w:t>
      </w:r>
      <w:r w:rsidR="00FE79F5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="008F29CA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в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r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</w:p>
    <w:p w14:paraId="7FAF63FD" w14:textId="18680EA0" w:rsidR="000A5FE6" w:rsidRPr="00B74E65" w:rsidRDefault="004F74DB" w:rsidP="000A5FE6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0110011</w:t>
      </w:r>
    </w:p>
    <w:p w14:paraId="751C6F74" w14:textId="77777777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5A3FE4D4" w14:textId="7B5176B9" w:rsidR="005B45CC" w:rsidRPr="00B74E65" w:rsidRDefault="00A46A5D" w:rsidP="009766BB">
      <w:pPr>
        <w:pStyle w:val="2"/>
        <w:spacing w:after="240"/>
        <w:rPr>
          <w:rFonts w:ascii="Times New Roman" w:hAnsi="Times New Roman" w:cs="Times New Roman"/>
          <w:color w:val="000000" w:themeColor="text1"/>
        </w:rPr>
      </w:pPr>
      <w:bookmarkStart w:id="4" w:name="_Toc210923863"/>
      <w:r w:rsidRPr="00B74E65">
        <w:rPr>
          <w:rFonts w:ascii="Times New Roman" w:hAnsi="Times New Roman" w:cs="Times New Roman"/>
          <w:color w:val="000000" w:themeColor="text1"/>
        </w:rPr>
        <w:lastRenderedPageBreak/>
        <w:t xml:space="preserve">3. </w:t>
      </w:r>
      <w:r w:rsidR="007C6367" w:rsidRPr="00B74E65">
        <w:rPr>
          <w:rFonts w:ascii="Times New Roman" w:hAnsi="Times New Roman" w:cs="Times New Roman"/>
          <w:color w:val="000000" w:themeColor="text1"/>
        </w:rPr>
        <w:t xml:space="preserve">Задание </w:t>
      </w:r>
      <w:proofErr w:type="gramStart"/>
      <w:r w:rsidR="007C6367" w:rsidRPr="00B74E65">
        <w:rPr>
          <w:rFonts w:ascii="Times New Roman" w:hAnsi="Times New Roman" w:cs="Times New Roman"/>
          <w:color w:val="000000" w:themeColor="text1"/>
        </w:rPr>
        <w:t>3</w:t>
      </w:r>
      <w:r w:rsidR="00FD663E" w:rsidRPr="00B74E65">
        <w:rPr>
          <w:rFonts w:ascii="Times New Roman" w:hAnsi="Times New Roman" w:cs="Times New Roman"/>
          <w:color w:val="000000" w:themeColor="text1"/>
        </w:rPr>
        <w:t xml:space="preserve"> – </w:t>
      </w:r>
      <w:r w:rsidR="008F29CA" w:rsidRPr="00B74E65">
        <w:rPr>
          <w:rFonts w:ascii="Times New Roman" w:hAnsi="Times New Roman" w:cs="Times New Roman"/>
          <w:color w:val="000000" w:themeColor="text1"/>
        </w:rPr>
        <w:t>№</w:t>
      </w:r>
      <w:r w:rsidR="00B54A3D" w:rsidRPr="00B74E65">
        <w:rPr>
          <w:rFonts w:ascii="Times New Roman" w:hAnsi="Times New Roman" w:cs="Times New Roman"/>
          <w:color w:val="000000" w:themeColor="text1"/>
        </w:rPr>
        <w:t>77</w:t>
      </w:r>
      <w:bookmarkEnd w:id="4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F59AD" w:rsidRPr="00B74E65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3F59AD" w:rsidRPr="00B74E65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52A2EAE8" w:rsidR="00CC499D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4A6F6317" w:rsidR="00CC499D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782F5536" w14:textId="66522125" w:rsidR="00CC499D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004E750B" w:rsidR="00CC499D" w:rsidRPr="00B74E65" w:rsidRDefault="00FE79F5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4C66EAD4" w14:textId="06D95660" w:rsidR="00CC499D" w:rsidRPr="00B74E65" w:rsidRDefault="00FE79F5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34BB310" w14:textId="0EE5D75E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2517475D" w14:textId="167727EB" w:rsidR="00FE79F5" w:rsidRPr="00B74E65" w:rsidRDefault="00FE79F5" w:rsidP="00FE79F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r1 =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highlight w:val="red"/>
        </w:rPr>
        <w:t>1</w:t>
      </w:r>
    </w:p>
    <w:p w14:paraId="09199454" w14:textId="4B84C4B2" w:rsidR="00FE79F5" w:rsidRPr="00B74E65" w:rsidRDefault="00FE79F5" w:rsidP="00FE79F5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r2 =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highlight w:val="red"/>
        </w:rPr>
        <w:t>0</w:t>
      </w:r>
    </w:p>
    <w:p w14:paraId="772D6F64" w14:textId="62013C28" w:rsidR="00FE79F5" w:rsidRPr="00B74E65" w:rsidRDefault="00FE79F5" w:rsidP="00CC499D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r3 =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highlight w:val="red"/>
        </w:rPr>
        <w:t>0</w:t>
      </w:r>
    </w:p>
    <w:p w14:paraId="16439927" w14:textId="6482C442" w:rsidR="00CC499D" w:rsidRPr="00B74E65" w:rsidRDefault="00CC499D" w:rsidP="00CC499D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s1 = r1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F4C26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="00AF4C2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F4C26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="00AF4C26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B54A3D" w:rsidRPr="00B74E65">
        <w:rPr>
          <w:rFonts w:ascii="Times New Roman" w:hAnsi="Times New Roman" w:cs="Times New Roman"/>
          <w:color w:val="000000" w:themeColor="text1"/>
          <w:sz w:val="24"/>
        </w:rPr>
        <w:t>1</w:t>
      </w:r>
    </w:p>
    <w:p w14:paraId="3A572D28" w14:textId="0D578C8E" w:rsidR="00CC499D" w:rsidRPr="00B74E65" w:rsidRDefault="00CC499D" w:rsidP="00CC49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s2 = r2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F4C26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27297" w:rsidRPr="00B74E65">
        <w:rPr>
          <w:rFonts w:ascii="Times New Roman" w:hAnsi="Times New Roman" w:cs="Times New Roman"/>
          <w:color w:val="000000" w:themeColor="text1"/>
          <w:sz w:val="24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27297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D34F9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D34F9" w:rsidRPr="00B74E65">
        <w:rPr>
          <w:rFonts w:ascii="Times New Roman" w:hAnsi="Times New Roman" w:cs="Times New Roman"/>
          <w:color w:val="000000" w:themeColor="text1"/>
          <w:sz w:val="24"/>
        </w:rPr>
        <w:t>1</w:t>
      </w:r>
    </w:p>
    <w:p w14:paraId="3D6C3604" w14:textId="39A0D672" w:rsidR="00CC499D" w:rsidRPr="00B74E65" w:rsidRDefault="00CC499D" w:rsidP="00CC49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</w:rPr>
        <w:t>s3 = r3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i4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0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27297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="00827297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D34F9" w:rsidRPr="00B74E65">
        <w:rPr>
          <w:rFonts w:ascii="Times New Roman" w:hAnsi="Times New Roman" w:cs="Times New Roman"/>
          <w:color w:val="000000" w:themeColor="text1"/>
          <w:sz w:val="24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D34F9" w:rsidRPr="00B74E65">
        <w:rPr>
          <w:rFonts w:ascii="Times New Roman" w:hAnsi="Times New Roman" w:cs="Times New Roman"/>
          <w:color w:val="000000" w:themeColor="text1"/>
          <w:sz w:val="24"/>
        </w:rPr>
        <w:t>1</w:t>
      </w:r>
    </w:p>
    <w:p w14:paraId="7B611329" w14:textId="77777777" w:rsidR="00CC499D" w:rsidRPr="00B74E65" w:rsidRDefault="00CC499D" w:rsidP="00CC49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F59AD" w:rsidRPr="00B74E65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3F59AD" w:rsidRPr="00B74E65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3F59AD" w:rsidRPr="00B74E65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3F59AD" w:rsidRPr="00B74E65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B74E65" w:rsidRPr="00B74E65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Pr="00B74E65" w:rsidRDefault="00CC499D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74E65" w:rsidRDefault="00CC499D" w:rsidP="00CC49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6B04AE09" w14:textId="3E7B0384" w:rsidR="00CC499D" w:rsidRPr="00B74E65" w:rsidRDefault="00CC499D" w:rsidP="00CC499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B54A3D" w:rsidRPr="00B74E65">
        <w:rPr>
          <w:rFonts w:ascii="Times New Roman" w:hAnsi="Times New Roman" w:cs="Times New Roman"/>
          <w:color w:val="000000" w:themeColor="text1"/>
          <w:sz w:val="24"/>
        </w:rPr>
        <w:t>111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B54A3D"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="007E6F3F"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</w:p>
    <w:p w14:paraId="5BCDDC3A" w14:textId="63C7534C" w:rsidR="00CC499D" w:rsidRPr="00B74E65" w:rsidRDefault="00CC499D" w:rsidP="00CC499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8F29CA"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0111100</w:t>
      </w:r>
    </w:p>
    <w:p w14:paraId="5EECA335" w14:textId="77777777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24"/>
        </w:rPr>
      </w:pPr>
    </w:p>
    <w:tbl>
      <w:tblPr>
        <w:tblStyle w:val="af1"/>
        <w:tblpPr w:leftFromText="180" w:rightFromText="180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F59AD" w:rsidRPr="00B74E65" w14:paraId="7121F2DF" w14:textId="77777777" w:rsidTr="0014583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6EC6F2B4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159E41E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50912F22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6CCA1C31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20A872C6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7947C9DA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217ABAD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3F59AD" w:rsidRPr="00B74E65" w14:paraId="0E6034D8" w14:textId="77777777" w:rsidTr="00145830">
        <w:tc>
          <w:tcPr>
            <w:tcW w:w="422" w:type="dxa"/>
            <w:shd w:val="clear" w:color="auto" w:fill="FFE599" w:themeFill="accent4" w:themeFillTint="66"/>
            <w:vAlign w:val="center"/>
          </w:tcPr>
          <w:p w14:paraId="3E6F4BD9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EBDA0F8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BD51B77" w14:textId="5466F902" w:rsidR="00145830" w:rsidRPr="00B74E65" w:rsidRDefault="00C57F0F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98B881D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18F178E2" w14:textId="7469D947" w:rsidR="00145830" w:rsidRPr="00B74E65" w:rsidRDefault="00C57F0F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2B7405C" w14:textId="641890C0" w:rsidR="00145830" w:rsidRPr="00B74E65" w:rsidRDefault="00145830" w:rsidP="0014583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57F0F"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B2CBD1F" w14:textId="77777777" w:rsidR="00145830" w:rsidRPr="00B74E65" w:rsidRDefault="00145830" w:rsidP="001458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3E3F0C0E" w14:textId="0547622E" w:rsidR="005B45CC" w:rsidRPr="00B74E65" w:rsidRDefault="00A46A5D" w:rsidP="009766BB">
      <w:pPr>
        <w:pStyle w:val="2"/>
        <w:spacing w:after="240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210923864"/>
      <w:r w:rsidRPr="00B74E65">
        <w:rPr>
          <w:rFonts w:ascii="Times New Roman" w:hAnsi="Times New Roman" w:cs="Times New Roman"/>
          <w:color w:val="000000" w:themeColor="text1"/>
        </w:rPr>
        <w:t xml:space="preserve">4. </w:t>
      </w:r>
      <w:r w:rsidR="007C6367" w:rsidRPr="00B74E65">
        <w:rPr>
          <w:rFonts w:ascii="Times New Roman" w:hAnsi="Times New Roman" w:cs="Times New Roman"/>
          <w:color w:val="000000" w:themeColor="text1"/>
        </w:rPr>
        <w:t xml:space="preserve">Задание </w:t>
      </w:r>
      <w:proofErr w:type="gramStart"/>
      <w:r w:rsidR="007C6367" w:rsidRPr="00B74E65">
        <w:rPr>
          <w:rFonts w:ascii="Times New Roman" w:hAnsi="Times New Roman" w:cs="Times New Roman"/>
          <w:color w:val="000000" w:themeColor="text1"/>
        </w:rPr>
        <w:t>4</w:t>
      </w:r>
      <w:r w:rsidR="00FD663E" w:rsidRPr="00B74E65">
        <w:rPr>
          <w:rFonts w:ascii="Times New Roman" w:hAnsi="Times New Roman" w:cs="Times New Roman"/>
          <w:color w:val="000000" w:themeColor="text1"/>
        </w:rPr>
        <w:t xml:space="preserve"> – №</w:t>
      </w:r>
      <w:r w:rsidR="00C57F0F" w:rsidRPr="00B74E65">
        <w:rPr>
          <w:rFonts w:ascii="Times New Roman" w:hAnsi="Times New Roman" w:cs="Times New Roman"/>
          <w:color w:val="000000" w:themeColor="text1"/>
          <w:lang w:val="en-US"/>
        </w:rPr>
        <w:t>62</w:t>
      </w:r>
      <w:bookmarkEnd w:id="5"/>
      <w:proofErr w:type="gramEnd"/>
    </w:p>
    <w:p w14:paraId="2F58FD4D" w14:textId="77777777" w:rsidR="00145830" w:rsidRPr="00B74E65" w:rsidRDefault="00145830" w:rsidP="0014583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409CA07" w14:textId="77777777" w:rsidR="00145830" w:rsidRPr="00B74E65" w:rsidRDefault="00145830" w:rsidP="0014583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0A3131EB" w14:textId="25EFF4BC" w:rsidR="00145830" w:rsidRPr="00145830" w:rsidRDefault="00145830" w:rsidP="00145830">
      <w:pPr>
        <w:rPr>
          <w:rFonts w:ascii="Times New Roman" w:hAnsi="Times New Roman" w:cs="Times New Roman"/>
          <w:color w:val="000000" w:themeColor="text1"/>
          <w:lang w:val="en-US"/>
        </w:rPr>
      </w:pP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r1 = i1 </w:t>
      </w:r>
      <w:r w:rsidRPr="00145830">
        <w:rPr>
          <w:rFonts w:ascii="Cambria Math" w:hAnsi="Cambria Math" w:cs="Cambria Math"/>
          <w:color w:val="000000" w:themeColor="text1"/>
          <w:lang w:val="en-US"/>
        </w:rPr>
        <w:t>⊕</w:t>
      </w: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 i2 </w:t>
      </w:r>
      <w:r w:rsidRPr="00145830">
        <w:rPr>
          <w:rFonts w:ascii="Cambria Math" w:hAnsi="Cambria Math" w:cs="Cambria Math"/>
          <w:color w:val="000000" w:themeColor="text1"/>
          <w:lang w:val="en-US"/>
        </w:rPr>
        <w:t>⊕</w:t>
      </w: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8374D3" w:rsidRPr="00B74E65">
        <w:rPr>
          <w:rFonts w:ascii="Times New Roman" w:hAnsi="Times New Roman" w:cs="Times New Roman"/>
          <w:color w:val="000000" w:themeColor="text1"/>
          <w:highlight w:val="red"/>
          <w:lang w:val="en-US"/>
        </w:rPr>
        <w:t>1</w:t>
      </w:r>
    </w:p>
    <w:p w14:paraId="1C54C3C3" w14:textId="07B92852" w:rsidR="00145830" w:rsidRPr="00145830" w:rsidRDefault="00145830" w:rsidP="00145830">
      <w:pPr>
        <w:rPr>
          <w:rFonts w:ascii="Times New Roman" w:hAnsi="Times New Roman" w:cs="Times New Roman"/>
          <w:color w:val="000000" w:themeColor="text1"/>
          <w:lang w:val="en-US"/>
        </w:rPr>
      </w:pP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r2 = i1 </w:t>
      </w:r>
      <w:r w:rsidRPr="00145830">
        <w:rPr>
          <w:rFonts w:ascii="Cambria Math" w:hAnsi="Cambria Math" w:cs="Cambria Math"/>
          <w:color w:val="000000" w:themeColor="text1"/>
          <w:lang w:val="en-US"/>
        </w:rPr>
        <w:t>⊕</w:t>
      </w: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145830">
        <w:rPr>
          <w:rFonts w:ascii="Cambria Math" w:hAnsi="Cambria Math" w:cs="Cambria Math"/>
          <w:color w:val="000000" w:themeColor="text1"/>
          <w:lang w:val="en-US"/>
        </w:rPr>
        <w:t>⊕</w:t>
      </w:r>
      <w:r w:rsidRPr="00145830">
        <w:rPr>
          <w:rFonts w:ascii="Times New Roman" w:hAnsi="Times New Roman" w:cs="Times New Roman"/>
          <w:color w:val="000000" w:themeColor="text1"/>
          <w:lang w:val="en-US"/>
        </w:rPr>
        <w:t xml:space="preserve"> i4 = </w:t>
      </w:r>
      <w:r w:rsidR="008374D3" w:rsidRPr="00B74E65">
        <w:rPr>
          <w:rFonts w:ascii="Times New Roman" w:hAnsi="Times New Roman" w:cs="Times New Roman"/>
          <w:color w:val="000000" w:themeColor="text1"/>
          <w:highlight w:val="red"/>
          <w:lang w:val="en-US"/>
        </w:rPr>
        <w:t>0</w:t>
      </w:r>
    </w:p>
    <w:p w14:paraId="488A04FF" w14:textId="50F81D93" w:rsidR="00145830" w:rsidRPr="00B74E65" w:rsidRDefault="00145830" w:rsidP="00145830">
      <w:pPr>
        <w:rPr>
          <w:rFonts w:ascii="Times New Roman" w:hAnsi="Times New Roman" w:cs="Times New Roman"/>
          <w:color w:val="000000" w:themeColor="text1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lang w:val="en-US"/>
        </w:rPr>
        <w:t xml:space="preserve">r3 = i2 </w:t>
      </w:r>
      <w:r w:rsidRPr="00B74E65">
        <w:rPr>
          <w:rFonts w:ascii="Cambria Math" w:hAnsi="Cambria Math" w:cs="Cambria Math"/>
          <w:color w:val="000000" w:themeColor="text1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lang w:val="en-US"/>
        </w:rPr>
        <w:t xml:space="preserve"> i4 =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 xml:space="preserve"> 1</w:t>
      </w:r>
    </w:p>
    <w:p w14:paraId="352725B6" w14:textId="06098D97" w:rsidR="009766BB" w:rsidRPr="00B74E65" w:rsidRDefault="009766BB" w:rsidP="009766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1 = 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r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2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proofErr w:type="spellEnd"/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4 =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B74E65">
        <w:rPr>
          <w:rFonts w:ascii="Cambria Math" w:hAnsi="Cambria Math" w:cs="Cambria Math"/>
          <w:color w:val="000000" w:themeColor="text1"/>
          <w:sz w:val="24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</w:rPr>
        <w:t xml:space="preserve"> 0 =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39DE7CCD" w14:textId="5A6007CC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27669B77" w14:textId="31AF76AF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2666F9A7" w14:textId="77777777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3F59AD" w:rsidRPr="00B74E65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3F59AD" w:rsidRPr="00B74E65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3F59AD" w:rsidRPr="00B74E65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3F59AD" w:rsidRPr="00B74E65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B74E65" w:rsidRPr="00B74E65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Pr="00B74E65" w:rsidRDefault="009766BB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Pr="00B74E65" w:rsidRDefault="00AB2B6E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2BBEDBBA" w14:textId="025C0FCC" w:rsidR="009766BB" w:rsidRPr="00B74E65" w:rsidRDefault="009766BB" w:rsidP="009766B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110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45830"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</w:p>
    <w:p w14:paraId="54002797" w14:textId="4E97CE83" w:rsidR="009766BB" w:rsidRPr="00B74E65" w:rsidRDefault="009766BB" w:rsidP="009766B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0111100</w:t>
      </w:r>
    </w:p>
    <w:p w14:paraId="2AD3486F" w14:textId="627A7760" w:rsidR="00B56CE8" w:rsidRPr="00B74E65" w:rsidRDefault="005B45CC" w:rsidP="00F87F20">
      <w:pPr>
        <w:pStyle w:val="2"/>
        <w:spacing w:after="240"/>
        <w:rPr>
          <w:rFonts w:ascii="Times New Roman" w:hAnsi="Times New Roman" w:cs="Times New Roman"/>
          <w:color w:val="000000" w:themeColor="text1"/>
          <w:vertAlign w:val="subscript"/>
          <w:lang w:val="en-US"/>
        </w:rPr>
      </w:pPr>
      <w:bookmarkStart w:id="6" w:name="_Toc210923865"/>
      <w:r w:rsidRPr="00B74E65">
        <w:rPr>
          <w:rFonts w:ascii="Times New Roman" w:hAnsi="Times New Roman" w:cs="Times New Roman"/>
          <w:color w:val="000000" w:themeColor="text1"/>
        </w:rPr>
        <w:t>5.</w:t>
      </w:r>
      <w:r w:rsidR="004839CE" w:rsidRPr="00B74E65">
        <w:rPr>
          <w:rFonts w:ascii="Times New Roman" w:hAnsi="Times New Roman" w:cs="Times New Roman"/>
          <w:color w:val="000000" w:themeColor="text1"/>
        </w:rPr>
        <w:t xml:space="preserve"> </w:t>
      </w:r>
      <w:r w:rsidR="007C6367" w:rsidRPr="00B74E65">
        <w:rPr>
          <w:rFonts w:ascii="Times New Roman" w:hAnsi="Times New Roman" w:cs="Times New Roman"/>
          <w:color w:val="000000" w:themeColor="text1"/>
        </w:rPr>
        <w:t xml:space="preserve">Задание </w:t>
      </w:r>
      <w:proofErr w:type="gramStart"/>
      <w:r w:rsidR="007C6367" w:rsidRPr="00B74E65">
        <w:rPr>
          <w:rFonts w:ascii="Times New Roman" w:hAnsi="Times New Roman" w:cs="Times New Roman"/>
          <w:color w:val="000000" w:themeColor="text1"/>
        </w:rPr>
        <w:t>5</w:t>
      </w:r>
      <w:r w:rsidR="00FD663E" w:rsidRPr="00B74E65">
        <w:rPr>
          <w:rFonts w:ascii="Times New Roman" w:hAnsi="Times New Roman" w:cs="Times New Roman"/>
          <w:color w:val="000000" w:themeColor="text1"/>
        </w:rPr>
        <w:t xml:space="preserve"> – №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21</w:t>
      </w:r>
      <w:bookmarkEnd w:id="6"/>
      <w:proofErr w:type="gramEnd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3F59AD" w:rsidRPr="00B74E65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i11</w:t>
            </w:r>
          </w:p>
        </w:tc>
      </w:tr>
      <w:tr w:rsidR="003F59AD" w:rsidRPr="00B74E65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52720EA3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0D2F4D77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EF8351" w14:textId="61E15570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7DD6CA1B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3458065A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BF722EA" w14:textId="19B01CEB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01E2B19" w14:textId="145223E3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2E377E01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6B35369F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C50E8E4" w14:textId="5F7CA710" w:rsidR="00F87F20" w:rsidRPr="00B74E65" w:rsidRDefault="00F87F20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2C539C08" w:rsidR="00F87F20" w:rsidRPr="00B74E65" w:rsidRDefault="00C57F0F" w:rsidP="006629C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772722E6" w14:textId="3F58A335" w:rsidR="00F87F20" w:rsidRPr="00B74E65" w:rsidRDefault="00F87F20" w:rsidP="00F87F20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s1 = r1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i1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3372D475" w14:textId="32467802" w:rsidR="00F87F20" w:rsidRPr="00B74E65" w:rsidRDefault="00F87F20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i1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574D4C91" w14:textId="59633288" w:rsidR="00F87F20" w:rsidRPr="00B74E65" w:rsidRDefault="00F87F20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i2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6EE5879A" w14:textId="2719C409" w:rsidR="003A3601" w:rsidRPr="00B74E65" w:rsidRDefault="003A3601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s4 = r4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="00B95162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B9516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="0019782E" w:rsidRPr="00B74E65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4B7F3C21" w14:textId="77777777" w:rsidR="00F87F20" w:rsidRPr="00B74E65" w:rsidRDefault="00F87F20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  <w:gridCol w:w="456"/>
        <w:gridCol w:w="456"/>
        <w:gridCol w:w="456"/>
        <w:gridCol w:w="456"/>
        <w:gridCol w:w="456"/>
        <w:gridCol w:w="454"/>
      </w:tblGrid>
      <w:tr w:rsidR="003F59AD" w:rsidRPr="00B74E65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3F59AD" w:rsidRPr="00B74E65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3F59AD" w:rsidRPr="00B74E65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3F59AD" w:rsidRPr="00B74E65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3F59AD" w:rsidRPr="00B74E65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  <w:tr w:rsidR="00B74E65" w:rsidRPr="00B74E65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Pr="00B74E65" w:rsidRDefault="0019782E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Pr="00B74E65" w:rsidRDefault="00942AB3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Pr="00B74E65" w:rsidRDefault="00CD5A86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Pr="00B74E65" w:rsidRDefault="003A3601" w:rsidP="003A360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B74E65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74E65" w:rsidRDefault="003A3601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4CE13972" w14:textId="65E019AE" w:rsidR="00F87F20" w:rsidRPr="00B74E65" w:rsidRDefault="00F87F20" w:rsidP="00F87F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="006629C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  <w:r w:rsidR="006629C2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19782E"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>10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B74E6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4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</w:p>
    <w:p w14:paraId="7765A620" w14:textId="7B3B8F04" w:rsidR="00F87F20" w:rsidRPr="00B74E65" w:rsidRDefault="00F87F20" w:rsidP="00F87F20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011000001010001</w:t>
      </w:r>
    </w:p>
    <w:p w14:paraId="4F875284" w14:textId="77777777" w:rsidR="000A5FE6" w:rsidRPr="00B74E65" w:rsidRDefault="000A5FE6" w:rsidP="000A5FE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</w:p>
    <w:p w14:paraId="31411809" w14:textId="1DE77AC0" w:rsidR="0084451E" w:rsidRPr="00B74E65" w:rsidRDefault="0084451E" w:rsidP="0084451E">
      <w:pPr>
        <w:pStyle w:val="2"/>
        <w:rPr>
          <w:rFonts w:ascii="Times New Roman" w:hAnsi="Times New Roman" w:cs="Times New Roman"/>
          <w:color w:val="000000" w:themeColor="text1"/>
          <w:vertAlign w:val="subscript"/>
        </w:rPr>
      </w:pPr>
      <w:bookmarkStart w:id="7" w:name="_Toc210923866"/>
      <w:r w:rsidRPr="00B74E65">
        <w:rPr>
          <w:rFonts w:ascii="Times New Roman" w:hAnsi="Times New Roman" w:cs="Times New Roman"/>
          <w:color w:val="000000" w:themeColor="text1"/>
        </w:rPr>
        <w:t xml:space="preserve">6. </w:t>
      </w:r>
      <w:bookmarkStart w:id="8" w:name="_Hlk210920151"/>
      <w:r w:rsidRPr="00B74E65">
        <w:rPr>
          <w:rFonts w:ascii="Times New Roman" w:hAnsi="Times New Roman" w:cs="Times New Roman"/>
          <w:color w:val="000000" w:themeColor="text1"/>
        </w:rPr>
        <w:t>Задание 6</w:t>
      </w:r>
      <w:bookmarkEnd w:id="8"/>
      <w:r w:rsidR="00C34FD4" w:rsidRPr="00B74E65">
        <w:rPr>
          <w:rFonts w:ascii="Times New Roman" w:hAnsi="Times New Roman" w:cs="Times New Roman"/>
          <w:color w:val="000000" w:themeColor="text1"/>
        </w:rPr>
        <w:t xml:space="preserve"> – </w:t>
      </w:r>
      <w:r w:rsidR="000A5FE6" w:rsidRPr="00B74E65">
        <w:rPr>
          <w:rFonts w:ascii="Times New Roman" w:hAnsi="Times New Roman" w:cs="Times New Roman"/>
          <w:color w:val="000000" w:themeColor="text1"/>
        </w:rPr>
        <w:t>№ (</w:t>
      </w:r>
      <w:r w:rsidR="00C34FD4" w:rsidRPr="00B74E65">
        <w:rPr>
          <w:rFonts w:ascii="Times New Roman" w:hAnsi="Times New Roman" w:cs="Times New Roman"/>
          <w:color w:val="000000" w:themeColor="text1"/>
        </w:rPr>
        <w:t>(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33</w:t>
      </w:r>
      <w:r w:rsidR="00C34FD4" w:rsidRPr="00B74E65">
        <w:rPr>
          <w:rFonts w:ascii="Times New Roman" w:hAnsi="Times New Roman" w:cs="Times New Roman"/>
          <w:color w:val="000000" w:themeColor="text1"/>
        </w:rPr>
        <w:t xml:space="preserve"> + 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55</w:t>
      </w:r>
      <w:r w:rsidR="00C34FD4" w:rsidRPr="00B74E65">
        <w:rPr>
          <w:rFonts w:ascii="Times New Roman" w:hAnsi="Times New Roman" w:cs="Times New Roman"/>
          <w:color w:val="000000" w:themeColor="text1"/>
        </w:rPr>
        <w:t xml:space="preserve"> + 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77</w:t>
      </w:r>
      <w:r w:rsidR="00C34FD4" w:rsidRPr="00B74E65">
        <w:rPr>
          <w:rFonts w:ascii="Times New Roman" w:hAnsi="Times New Roman" w:cs="Times New Roman"/>
          <w:color w:val="000000" w:themeColor="text1"/>
        </w:rPr>
        <w:t xml:space="preserve"> + 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62</w:t>
      </w:r>
      <w:r w:rsidR="00C34FD4" w:rsidRPr="00B74E65">
        <w:rPr>
          <w:rFonts w:ascii="Times New Roman" w:hAnsi="Times New Roman" w:cs="Times New Roman"/>
          <w:color w:val="000000" w:themeColor="text1"/>
        </w:rPr>
        <w:t xml:space="preserve"> + 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21</w:t>
      </w:r>
      <w:r w:rsidR="00C34FD4" w:rsidRPr="00B74E65">
        <w:rPr>
          <w:rFonts w:ascii="Times New Roman" w:hAnsi="Times New Roman" w:cs="Times New Roman"/>
          <w:color w:val="000000" w:themeColor="text1"/>
        </w:rPr>
        <w:t xml:space="preserve">) * 4 = </w:t>
      </w:r>
      <w:r w:rsidR="008374D3" w:rsidRPr="00B74E65">
        <w:rPr>
          <w:rFonts w:ascii="Times New Roman" w:hAnsi="Times New Roman" w:cs="Times New Roman"/>
          <w:color w:val="000000" w:themeColor="text1"/>
          <w:lang w:val="en-US"/>
        </w:rPr>
        <w:t>992</w:t>
      </w:r>
      <w:r w:rsidR="00C34FD4" w:rsidRPr="00B74E65">
        <w:rPr>
          <w:rFonts w:ascii="Times New Roman" w:hAnsi="Times New Roman" w:cs="Times New Roman"/>
          <w:color w:val="000000" w:themeColor="text1"/>
        </w:rPr>
        <w:t>)</w:t>
      </w:r>
      <w:bookmarkEnd w:id="7"/>
    </w:p>
    <w:p w14:paraId="0D9A3CB5" w14:textId="0301CF2F" w:rsidR="0084451E" w:rsidRPr="00B74E65" w:rsidRDefault="00EC4347" w:rsidP="009A16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разрядов в передаваемом сообщении: </w:t>
      </w:r>
      <w:r w:rsidR="008374D3"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992</w:t>
      </w:r>
    </w:p>
    <w:p w14:paraId="32C0E905" w14:textId="5DD6DFE3" w:rsidR="005E39B4" w:rsidRPr="00B74E65" w:rsidRDefault="005E39B4" w:rsidP="005E39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 –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служебных битов.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&gt;= r+i+1 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F3"/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 – 1 &gt;= 992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F3"/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 &gt;= 10</w:t>
      </w:r>
    </w:p>
    <w:p w14:paraId="25BB0D59" w14:textId="40A8874C" w:rsidR="005E39B4" w:rsidRPr="00B74E65" w:rsidRDefault="005E39B4" w:rsidP="005E39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Коэффициент избыточности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 = 10 / (992+10) = 10/1002 </w:t>
      </w:r>
      <w:r w:rsidR="005E353C"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≈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0,00998</w:t>
      </w:r>
    </w:p>
    <w:p w14:paraId="0F850D80" w14:textId="77777777" w:rsidR="005E39B4" w:rsidRPr="00B74E65" w:rsidRDefault="005E39B4" w:rsidP="005E39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</w:p>
    <w:p w14:paraId="4FEC6718" w14:textId="77777777" w:rsidR="005E39B4" w:rsidRPr="00B74E65" w:rsidRDefault="005E39B4" w:rsidP="005E39B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</w:pPr>
    </w:p>
    <w:p w14:paraId="472F667C" w14:textId="74DF4CBC" w:rsidR="0084451E" w:rsidRPr="00B74E65" w:rsidRDefault="0084451E" w:rsidP="003F59AD">
      <w:pPr>
        <w:spacing w:after="0"/>
        <w:outlineLvl w:val="1"/>
        <w:rPr>
          <w:rFonts w:ascii="Times New Roman" w:hAnsi="Times New Roman" w:cs="Times New Roman"/>
          <w:color w:val="000000" w:themeColor="text1"/>
          <w:lang w:val="en-US"/>
        </w:rPr>
      </w:pPr>
      <w:bookmarkStart w:id="9" w:name="_Toc210923867"/>
      <w:proofErr w:type="gramStart"/>
      <w:r w:rsidRPr="00B74E65">
        <w:rPr>
          <w:rFonts w:ascii="Times New Roman" w:hAnsi="Times New Roman" w:cs="Times New Roman"/>
          <w:color w:val="000000" w:themeColor="text1"/>
        </w:rPr>
        <w:t>7</w:t>
      </w:r>
      <w:r w:rsidR="005E39B4" w:rsidRPr="00B74E65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B74E65">
        <w:rPr>
          <w:rFonts w:ascii="Times New Roman" w:hAnsi="Times New Roman" w:cs="Times New Roman"/>
          <w:color w:val="000000" w:themeColor="text1"/>
        </w:rPr>
        <w:t>.</w:t>
      </w:r>
      <w:proofErr w:type="gramEnd"/>
      <w:r w:rsidRPr="00B74E65">
        <w:rPr>
          <w:rFonts w:ascii="Times New Roman" w:hAnsi="Times New Roman" w:cs="Times New Roman"/>
          <w:color w:val="000000" w:themeColor="text1"/>
        </w:rPr>
        <w:t xml:space="preserve"> </w:t>
      </w:r>
      <w:r w:rsidR="003F59AD" w:rsidRPr="00B74E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</w:t>
      </w:r>
      <w:r w:rsidR="003F59AD" w:rsidRPr="00B74E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bookmarkEnd w:id="9"/>
    </w:p>
    <w:p w14:paraId="3F37A9CA" w14:textId="7278E870" w:rsidR="00B74E65" w:rsidRPr="004A3032" w:rsidRDefault="006E7FFA" w:rsidP="00B74E65">
      <w:pPr>
        <w:rPr>
          <w:sz w:val="24"/>
          <w:szCs w:val="24"/>
          <w:lang w:val="en-US"/>
        </w:rPr>
      </w:pPr>
      <w:hyperlink r:id="rId9" w:history="1">
        <w:r w:rsidRPr="006E7FFA">
          <w:rPr>
            <w:rStyle w:val="ae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https://github.com/haaroner/ITMO_Clown/blob/main/Infa/v1.py</w:t>
        </w:r>
      </w:hyperlink>
      <w:r w:rsidR="00B74E65" w:rsidRPr="006E7FFA">
        <w:rPr>
          <w:sz w:val="24"/>
          <w:szCs w:val="24"/>
        </w:rPr>
        <w:br w:type="page"/>
      </w:r>
    </w:p>
    <w:p w14:paraId="7E020B2A" w14:textId="4D468BE4" w:rsidR="00E36E16" w:rsidRPr="00B74E65" w:rsidRDefault="00E36E16" w:rsidP="00E36E16">
      <w:pPr>
        <w:pStyle w:val="10"/>
        <w:rPr>
          <w:rFonts w:ascii="Times New Roman" w:hAnsi="Times New Roman" w:cs="Times New Roman"/>
          <w:color w:val="000000" w:themeColor="text1"/>
        </w:rPr>
      </w:pPr>
      <w:bookmarkStart w:id="10" w:name="_Toc210923868"/>
      <w:r w:rsidRPr="00B74E65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0"/>
    </w:p>
    <w:p w14:paraId="651D767F" w14:textId="79D1CC2E" w:rsidR="00777692" w:rsidRDefault="00C40030" w:rsidP="00E36E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В п</w:t>
      </w:r>
      <w:r w:rsidR="00334888"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роцессе выполнения </w:t>
      </w:r>
      <w:r w:rsidR="00E73D98"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лабораторной работы</w:t>
      </w:r>
      <w:r w:rsidR="00334888"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 </w:t>
      </w:r>
      <w:r w:rsidR="00777692"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изучил основы помехоустойчивого кодирования на примере кода Хэмминга. Научился вручную определять ошибки в кодах (15, 11) и (7, 4). Также разработал автоматизированный метод определения ошибок для кода Хэмминга (7, 4)</w:t>
      </w:r>
    </w:p>
    <w:p w14:paraId="342B1417" w14:textId="237A02F5" w:rsidR="00B74E65" w:rsidRPr="004A3032" w:rsidRDefault="00B74E65" w:rsidP="00E36E1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3971057" w14:textId="797C6830" w:rsidR="005B45CC" w:rsidRPr="00B74E65" w:rsidRDefault="000A03AA" w:rsidP="000A03AA">
      <w:pPr>
        <w:pStyle w:val="10"/>
        <w:rPr>
          <w:rFonts w:ascii="Times New Roman" w:hAnsi="Times New Roman" w:cs="Times New Roman"/>
          <w:color w:val="000000" w:themeColor="text1"/>
        </w:rPr>
      </w:pPr>
      <w:bookmarkStart w:id="11" w:name="_Toc210923869"/>
      <w:r w:rsidRPr="00B74E65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11"/>
    </w:p>
    <w:p w14:paraId="7D5355E4" w14:textId="2448DA7E" w:rsidR="00E36E16" w:rsidRPr="00B74E65" w:rsidRDefault="00D551AA" w:rsidP="00D551AA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Основы цифровой радиосвязи. Помехоустойчивое кодирование: метод. указания / сост. Д. В. Пьянзин. – </w:t>
      </w:r>
      <w:proofErr w:type="gram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Саранск :</w:t>
      </w:r>
      <w:proofErr w:type="gramEnd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Изд-во </w:t>
      </w:r>
      <w:proofErr w:type="spell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Мордов</w:t>
      </w:r>
      <w:proofErr w:type="spellEnd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. ун-та, 2009. – 16 с.</w:t>
      </w:r>
    </w:p>
    <w:p w14:paraId="1586AACE" w14:textId="542549AB" w:rsidR="00C90C43" w:rsidRPr="00B74E65" w:rsidRDefault="00C90C43" w:rsidP="00C90C43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Коды и устройства помехоустойчивого кодирования информации / сост. Королев </w:t>
      </w:r>
      <w:proofErr w:type="gram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А.И.</w:t>
      </w:r>
      <w:proofErr w:type="gramEnd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Мн.</w:t>
      </w:r>
      <w:proofErr w:type="gramStart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>: ,</w:t>
      </w:r>
      <w:proofErr w:type="gramEnd"/>
      <w:r w:rsidRPr="00B74E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 – с.286</w:t>
      </w:r>
    </w:p>
    <w:p w14:paraId="77A3D251" w14:textId="77777777" w:rsidR="005B45CC" w:rsidRPr="00B74E65" w:rsidRDefault="005B45CC" w:rsidP="005B45CC">
      <w:pPr>
        <w:rPr>
          <w:rFonts w:ascii="Times New Roman" w:hAnsi="Times New Roman" w:cs="Times New Roman"/>
          <w:color w:val="000000" w:themeColor="text1"/>
        </w:rPr>
      </w:pPr>
    </w:p>
    <w:sectPr w:rsidR="005B45CC" w:rsidRPr="00B74E65" w:rsidSect="009C1A60">
      <w:footerReference w:type="default" r:id="rId10"/>
      <w:footerReference w:type="first" r:id="rId11"/>
      <w:pgSz w:w="11906" w:h="16838"/>
      <w:pgMar w:top="1134" w:right="851" w:bottom="1134" w:left="1701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6F1A9" w14:textId="77777777" w:rsidR="00AD1BF4" w:rsidRDefault="00AD1BF4" w:rsidP="009E5F9C">
      <w:pPr>
        <w:spacing w:after="0" w:line="240" w:lineRule="auto"/>
      </w:pPr>
      <w:r>
        <w:separator/>
      </w:r>
    </w:p>
  </w:endnote>
  <w:endnote w:type="continuationSeparator" w:id="0">
    <w:p w14:paraId="3BE6B67A" w14:textId="77777777" w:rsidR="00AD1BF4" w:rsidRDefault="00AD1BF4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A5766" w14:textId="77777777" w:rsidR="00AD1BF4" w:rsidRDefault="00AD1BF4" w:rsidP="009E5F9C">
      <w:pPr>
        <w:spacing w:after="0" w:line="240" w:lineRule="auto"/>
      </w:pPr>
      <w:r>
        <w:separator/>
      </w:r>
    </w:p>
  </w:footnote>
  <w:footnote w:type="continuationSeparator" w:id="0">
    <w:p w14:paraId="651D9F43" w14:textId="77777777" w:rsidR="00AD1BF4" w:rsidRDefault="00AD1BF4" w:rsidP="009E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752654">
    <w:abstractNumId w:val="5"/>
  </w:num>
  <w:num w:numId="2" w16cid:durableId="1761020990">
    <w:abstractNumId w:val="6"/>
  </w:num>
  <w:num w:numId="3" w16cid:durableId="652488473">
    <w:abstractNumId w:val="10"/>
  </w:num>
  <w:num w:numId="4" w16cid:durableId="822311984">
    <w:abstractNumId w:val="0"/>
  </w:num>
  <w:num w:numId="5" w16cid:durableId="717122271">
    <w:abstractNumId w:val="4"/>
  </w:num>
  <w:num w:numId="6" w16cid:durableId="1716660269">
    <w:abstractNumId w:val="7"/>
  </w:num>
  <w:num w:numId="7" w16cid:durableId="1434085261">
    <w:abstractNumId w:val="9"/>
  </w:num>
  <w:num w:numId="8" w16cid:durableId="1733385816">
    <w:abstractNumId w:val="2"/>
  </w:num>
  <w:num w:numId="9" w16cid:durableId="897401593">
    <w:abstractNumId w:val="8"/>
  </w:num>
  <w:num w:numId="10" w16cid:durableId="592788361">
    <w:abstractNumId w:val="3"/>
  </w:num>
  <w:num w:numId="11" w16cid:durableId="207323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15445"/>
    <w:rsid w:val="00024A3D"/>
    <w:rsid w:val="000320C0"/>
    <w:rsid w:val="00035E3D"/>
    <w:rsid w:val="00041900"/>
    <w:rsid w:val="00043A14"/>
    <w:rsid w:val="00043E49"/>
    <w:rsid w:val="00046467"/>
    <w:rsid w:val="00076F88"/>
    <w:rsid w:val="000A03AA"/>
    <w:rsid w:val="000A5FE6"/>
    <w:rsid w:val="000E30CE"/>
    <w:rsid w:val="000E70C8"/>
    <w:rsid w:val="00102F33"/>
    <w:rsid w:val="0011242A"/>
    <w:rsid w:val="00125B88"/>
    <w:rsid w:val="0013727D"/>
    <w:rsid w:val="001441FA"/>
    <w:rsid w:val="00145830"/>
    <w:rsid w:val="00152250"/>
    <w:rsid w:val="00154C61"/>
    <w:rsid w:val="0019782E"/>
    <w:rsid w:val="001D05E6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4426"/>
    <w:rsid w:val="0024126F"/>
    <w:rsid w:val="00241D4F"/>
    <w:rsid w:val="00241E78"/>
    <w:rsid w:val="00261781"/>
    <w:rsid w:val="002778DF"/>
    <w:rsid w:val="0029577A"/>
    <w:rsid w:val="002B7B3C"/>
    <w:rsid w:val="002C7CCA"/>
    <w:rsid w:val="00305CC0"/>
    <w:rsid w:val="00326B0E"/>
    <w:rsid w:val="00330259"/>
    <w:rsid w:val="00334888"/>
    <w:rsid w:val="003404B5"/>
    <w:rsid w:val="00344590"/>
    <w:rsid w:val="00354FF5"/>
    <w:rsid w:val="003715D4"/>
    <w:rsid w:val="0037228F"/>
    <w:rsid w:val="00376819"/>
    <w:rsid w:val="003965A1"/>
    <w:rsid w:val="003A349A"/>
    <w:rsid w:val="003A3601"/>
    <w:rsid w:val="003A7C69"/>
    <w:rsid w:val="003C1D19"/>
    <w:rsid w:val="003C5E24"/>
    <w:rsid w:val="003F59AD"/>
    <w:rsid w:val="00400F14"/>
    <w:rsid w:val="00403E6E"/>
    <w:rsid w:val="00412D5D"/>
    <w:rsid w:val="0042233D"/>
    <w:rsid w:val="004269FC"/>
    <w:rsid w:val="004836E0"/>
    <w:rsid w:val="004839CE"/>
    <w:rsid w:val="0049227F"/>
    <w:rsid w:val="0049609D"/>
    <w:rsid w:val="004974E8"/>
    <w:rsid w:val="004A3032"/>
    <w:rsid w:val="004A31CE"/>
    <w:rsid w:val="004C3C68"/>
    <w:rsid w:val="004C60DE"/>
    <w:rsid w:val="004C65A2"/>
    <w:rsid w:val="004D4AF3"/>
    <w:rsid w:val="004E30E3"/>
    <w:rsid w:val="004F74DB"/>
    <w:rsid w:val="00506522"/>
    <w:rsid w:val="0050666D"/>
    <w:rsid w:val="005264F2"/>
    <w:rsid w:val="005337A8"/>
    <w:rsid w:val="005536E3"/>
    <w:rsid w:val="00583599"/>
    <w:rsid w:val="00590FD7"/>
    <w:rsid w:val="0059659C"/>
    <w:rsid w:val="005A5CE7"/>
    <w:rsid w:val="005B45CC"/>
    <w:rsid w:val="005D223B"/>
    <w:rsid w:val="005D5FD7"/>
    <w:rsid w:val="005E353C"/>
    <w:rsid w:val="005E39B4"/>
    <w:rsid w:val="005F6914"/>
    <w:rsid w:val="00604954"/>
    <w:rsid w:val="00637EAD"/>
    <w:rsid w:val="00642C16"/>
    <w:rsid w:val="00642C9C"/>
    <w:rsid w:val="006629C2"/>
    <w:rsid w:val="00675760"/>
    <w:rsid w:val="006833D2"/>
    <w:rsid w:val="006966D8"/>
    <w:rsid w:val="006A5541"/>
    <w:rsid w:val="006D01B5"/>
    <w:rsid w:val="006D2360"/>
    <w:rsid w:val="006E7FFA"/>
    <w:rsid w:val="00706288"/>
    <w:rsid w:val="007147D9"/>
    <w:rsid w:val="007258EF"/>
    <w:rsid w:val="00726D32"/>
    <w:rsid w:val="00755879"/>
    <w:rsid w:val="00775C77"/>
    <w:rsid w:val="00777692"/>
    <w:rsid w:val="00782048"/>
    <w:rsid w:val="007929C3"/>
    <w:rsid w:val="007C6367"/>
    <w:rsid w:val="007C64C4"/>
    <w:rsid w:val="007C6C56"/>
    <w:rsid w:val="007E6F3F"/>
    <w:rsid w:val="007F1B78"/>
    <w:rsid w:val="0080229C"/>
    <w:rsid w:val="00827297"/>
    <w:rsid w:val="008326E3"/>
    <w:rsid w:val="00836186"/>
    <w:rsid w:val="008374D3"/>
    <w:rsid w:val="00837FDA"/>
    <w:rsid w:val="0084451E"/>
    <w:rsid w:val="00851F24"/>
    <w:rsid w:val="00854F2E"/>
    <w:rsid w:val="00856AAB"/>
    <w:rsid w:val="008640CA"/>
    <w:rsid w:val="008912E0"/>
    <w:rsid w:val="008931B8"/>
    <w:rsid w:val="00895A36"/>
    <w:rsid w:val="008C0BE8"/>
    <w:rsid w:val="008D7B2C"/>
    <w:rsid w:val="008E7C7F"/>
    <w:rsid w:val="008F29CA"/>
    <w:rsid w:val="009023AB"/>
    <w:rsid w:val="00906021"/>
    <w:rsid w:val="009079BD"/>
    <w:rsid w:val="009209D7"/>
    <w:rsid w:val="00942AB3"/>
    <w:rsid w:val="009435F3"/>
    <w:rsid w:val="0095133F"/>
    <w:rsid w:val="0095464D"/>
    <w:rsid w:val="009572A8"/>
    <w:rsid w:val="009665BB"/>
    <w:rsid w:val="009766BB"/>
    <w:rsid w:val="00992BA6"/>
    <w:rsid w:val="009A168F"/>
    <w:rsid w:val="009B06FF"/>
    <w:rsid w:val="009B4F1D"/>
    <w:rsid w:val="009C1A60"/>
    <w:rsid w:val="009C5241"/>
    <w:rsid w:val="009D7FE3"/>
    <w:rsid w:val="009E0AF5"/>
    <w:rsid w:val="009E0FB0"/>
    <w:rsid w:val="009E5F9C"/>
    <w:rsid w:val="00A0786D"/>
    <w:rsid w:val="00A35BFA"/>
    <w:rsid w:val="00A46A5D"/>
    <w:rsid w:val="00A76E1B"/>
    <w:rsid w:val="00A81BB4"/>
    <w:rsid w:val="00A92E6D"/>
    <w:rsid w:val="00A94C22"/>
    <w:rsid w:val="00AB2B6E"/>
    <w:rsid w:val="00AD1BF4"/>
    <w:rsid w:val="00AD2BF3"/>
    <w:rsid w:val="00AD34F9"/>
    <w:rsid w:val="00AD3AAF"/>
    <w:rsid w:val="00AF4C26"/>
    <w:rsid w:val="00AF5923"/>
    <w:rsid w:val="00B02A2C"/>
    <w:rsid w:val="00B22521"/>
    <w:rsid w:val="00B235B2"/>
    <w:rsid w:val="00B351C1"/>
    <w:rsid w:val="00B54A3D"/>
    <w:rsid w:val="00B56CE8"/>
    <w:rsid w:val="00B673CA"/>
    <w:rsid w:val="00B74E65"/>
    <w:rsid w:val="00B76479"/>
    <w:rsid w:val="00B95162"/>
    <w:rsid w:val="00BA04B4"/>
    <w:rsid w:val="00BA41C0"/>
    <w:rsid w:val="00BB7BC5"/>
    <w:rsid w:val="00BE090C"/>
    <w:rsid w:val="00BE3086"/>
    <w:rsid w:val="00BE3666"/>
    <w:rsid w:val="00BE4AF8"/>
    <w:rsid w:val="00C34FD4"/>
    <w:rsid w:val="00C40030"/>
    <w:rsid w:val="00C56A57"/>
    <w:rsid w:val="00C57F0F"/>
    <w:rsid w:val="00C708D7"/>
    <w:rsid w:val="00C731ED"/>
    <w:rsid w:val="00C77AD5"/>
    <w:rsid w:val="00C90C43"/>
    <w:rsid w:val="00C966AD"/>
    <w:rsid w:val="00CB2670"/>
    <w:rsid w:val="00CC2E62"/>
    <w:rsid w:val="00CC499D"/>
    <w:rsid w:val="00CD5A86"/>
    <w:rsid w:val="00D01107"/>
    <w:rsid w:val="00D07BFC"/>
    <w:rsid w:val="00D22DAA"/>
    <w:rsid w:val="00D26A34"/>
    <w:rsid w:val="00D31390"/>
    <w:rsid w:val="00D40A08"/>
    <w:rsid w:val="00D551AA"/>
    <w:rsid w:val="00D7141D"/>
    <w:rsid w:val="00D71A1E"/>
    <w:rsid w:val="00D72E89"/>
    <w:rsid w:val="00D8406B"/>
    <w:rsid w:val="00D87DDD"/>
    <w:rsid w:val="00D94B62"/>
    <w:rsid w:val="00D97138"/>
    <w:rsid w:val="00DA4F11"/>
    <w:rsid w:val="00DB17E6"/>
    <w:rsid w:val="00DD394A"/>
    <w:rsid w:val="00DD3B95"/>
    <w:rsid w:val="00DF3738"/>
    <w:rsid w:val="00E01100"/>
    <w:rsid w:val="00E24343"/>
    <w:rsid w:val="00E275B3"/>
    <w:rsid w:val="00E33988"/>
    <w:rsid w:val="00E36E16"/>
    <w:rsid w:val="00E62200"/>
    <w:rsid w:val="00E73D98"/>
    <w:rsid w:val="00EC4347"/>
    <w:rsid w:val="00ED26EB"/>
    <w:rsid w:val="00EE0421"/>
    <w:rsid w:val="00EF17B0"/>
    <w:rsid w:val="00F13D26"/>
    <w:rsid w:val="00F4180D"/>
    <w:rsid w:val="00F47913"/>
    <w:rsid w:val="00F567F0"/>
    <w:rsid w:val="00F60076"/>
    <w:rsid w:val="00F808C7"/>
    <w:rsid w:val="00F87F20"/>
    <w:rsid w:val="00FA28EB"/>
    <w:rsid w:val="00FD663E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9F5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6E7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aroner/ITMO_Clown/blob/main/Infa/v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Георгий Ежелев</cp:lastModifiedBy>
  <cp:revision>6</cp:revision>
  <cp:lastPrinted>2025-10-09T15:45:00Z</cp:lastPrinted>
  <dcterms:created xsi:type="dcterms:W3CDTF">2025-10-08T10:29:00Z</dcterms:created>
  <dcterms:modified xsi:type="dcterms:W3CDTF">2025-10-10T11:25:00Z</dcterms:modified>
</cp:coreProperties>
</file>