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AAB8" w14:textId="546BCB9B" w:rsidR="000E5381" w:rsidRPr="000E5381" w:rsidRDefault="000E5381" w:rsidP="000E538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0E5381">
        <w:rPr>
          <w:rFonts w:ascii="Times New Roman" w:eastAsia="Times New Roman" w:hAnsi="Times New Roman" w:cs="Times New Roman"/>
          <w:bCs/>
          <w:lang w:val="ru-RU"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Cs/>
          <w:lang w:val="ru-RU"/>
        </w:rPr>
        <w:br/>
      </w:r>
      <w:r w:rsidRPr="000E5381">
        <w:rPr>
          <w:rFonts w:ascii="Times New Roman" w:eastAsia="Times New Roman" w:hAnsi="Times New Roman" w:cs="Times New Roman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EB4FAE8" w14:textId="77777777" w:rsidR="000E5381" w:rsidRPr="000E5381" w:rsidRDefault="000E5381" w:rsidP="000E538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0E5381">
        <w:rPr>
          <w:rFonts w:ascii="Times New Roman" w:eastAsia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046D1D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DAE5E7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B285C3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C2888B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FD1C54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34A892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EC5579" w14:textId="3F3A65F1" w:rsidR="00A66084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444B9C"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A66084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</w:t>
      </w:r>
      <w:r w:rsidR="001F46A2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</w:p>
    <w:p w14:paraId="2133ABCD" w14:textId="5B14E52D" w:rsidR="00C13ACA" w:rsidRPr="00A66084" w:rsidRDefault="00A66084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 xml:space="preserve">о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дисциплине б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>аз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ы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>данны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х</w:t>
      </w:r>
    </w:p>
    <w:p w14:paraId="5652AB3E" w14:textId="1BB767FD" w:rsidR="00C13ACA" w:rsidRPr="006B5F81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444B9C">
        <w:rPr>
          <w:rFonts w:ascii="Times New Roman" w:eastAsia="Times New Roman" w:hAnsi="Times New Roman" w:cs="Times New Roman"/>
          <w:sz w:val="36"/>
          <w:szCs w:val="36"/>
        </w:rPr>
        <w:t xml:space="preserve">Вариант </w:t>
      </w:r>
      <w:r w:rsidR="001F46A2">
        <w:rPr>
          <w:rFonts w:ascii="Times New Roman" w:eastAsia="Times New Roman" w:hAnsi="Times New Roman" w:cs="Times New Roman"/>
          <w:sz w:val="36"/>
          <w:szCs w:val="36"/>
          <w:lang w:val="ru-RU"/>
        </w:rPr>
        <w:t>--</w:t>
      </w:r>
    </w:p>
    <w:p w14:paraId="3C804636" w14:textId="77777777" w:rsidR="00C13ACA" w:rsidRDefault="00C13AC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012538B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A1BD1BC" w14:textId="77777777" w:rsidR="00C13ACA" w:rsidRDefault="00193490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</w:t>
      </w:r>
      <w:r w:rsidR="006208B1">
        <w:rPr>
          <w:rFonts w:ascii="Times New Roman" w:eastAsia="Times New Roman" w:hAnsi="Times New Roman" w:cs="Times New Roman"/>
        </w:rPr>
        <w:t>:</w:t>
      </w:r>
    </w:p>
    <w:p w14:paraId="184A1C20" w14:textId="55C4B71B" w:rsidR="00C13ACA" w:rsidRDefault="00A66084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Ежелев Г. И.</w:t>
      </w:r>
    </w:p>
    <w:p w14:paraId="6E25B0CB" w14:textId="77777777" w:rsidR="00C13ACA" w:rsidRDefault="006208B1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36FC4C4A" w14:textId="6FE2FC1E" w:rsidR="00C13ACA" w:rsidRPr="00051162" w:rsidRDefault="00A556A6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P3</w:t>
      </w:r>
      <w:r w:rsidR="003479B2">
        <w:rPr>
          <w:rFonts w:ascii="Times New Roman" w:eastAsia="Times New Roman" w:hAnsi="Times New Roman" w:cs="Times New Roman"/>
          <w:lang w:val="ru-RU"/>
        </w:rPr>
        <w:t>1</w:t>
      </w:r>
      <w:r w:rsidR="00A66084">
        <w:rPr>
          <w:rFonts w:ascii="Times New Roman" w:eastAsia="Times New Roman" w:hAnsi="Times New Roman" w:cs="Times New Roman"/>
          <w:lang w:val="ru-RU"/>
        </w:rPr>
        <w:t>32</w:t>
      </w:r>
    </w:p>
    <w:p w14:paraId="08078622" w14:textId="77777777" w:rsidR="00C13ACA" w:rsidRDefault="006208B1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Преподаватель:</w:t>
      </w:r>
    </w:p>
    <w:p w14:paraId="23B17243" w14:textId="4B94537B" w:rsidR="00C13ACA" w:rsidRDefault="006208B1">
      <w:pPr>
        <w:spacing w:before="240" w:after="240"/>
        <w:jc w:val="right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</w:t>
      </w:r>
      <w:r w:rsidR="00A66084">
        <w:rPr>
          <w:rFonts w:ascii="Times New Roman" w:eastAsia="Times New Roman" w:hAnsi="Times New Roman" w:cs="Times New Roman"/>
          <w:lang w:val="ru-RU"/>
        </w:rPr>
        <w:t>Гаврилов Антон Валерьевич</w:t>
      </w:r>
    </w:p>
    <w:p w14:paraId="697938BF" w14:textId="77777777" w:rsidR="00C13ACA" w:rsidRDefault="006208B1">
      <w:pPr>
        <w:spacing w:before="240" w:after="240"/>
      </w:pPr>
      <w:r>
        <w:t xml:space="preserve"> </w:t>
      </w:r>
    </w:p>
    <w:p w14:paraId="13481883" w14:textId="01F48A1B" w:rsidR="00C13ACA" w:rsidRDefault="006208B1">
      <w:pPr>
        <w:spacing w:before="240" w:after="240"/>
      </w:pPr>
      <w:r>
        <w:t xml:space="preserve"> </w:t>
      </w:r>
    </w:p>
    <w:p w14:paraId="4FE108B8" w14:textId="673E3E53" w:rsidR="00C13ACA" w:rsidRPr="00A66084" w:rsidRDefault="006208B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Санкт-Петербург</w:t>
      </w:r>
    </w:p>
    <w:p w14:paraId="07185E5A" w14:textId="7F7D3426" w:rsidR="00C13ACA" w:rsidRPr="003479B2" w:rsidRDefault="006208B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202</w:t>
      </w:r>
      <w:r w:rsidR="00A66084">
        <w:rPr>
          <w:rFonts w:ascii="Times New Roman" w:eastAsia="Times New Roman" w:hAnsi="Times New Roman" w:cs="Times New Roman"/>
          <w:lang w:val="ru-RU"/>
        </w:rPr>
        <w:t>6</w:t>
      </w:r>
    </w:p>
    <w:p w14:paraId="4CE85E90" w14:textId="06A1BB15" w:rsidR="00C13ACA" w:rsidRDefault="00A556A6" w:rsidP="00C526C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задания</w:t>
      </w:r>
    </w:p>
    <w:p w14:paraId="0592BF91" w14:textId="37249664" w:rsidR="003479B2" w:rsidRDefault="001F46A2" w:rsidP="00C526C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F46A2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11AA5033" wp14:editId="670A523A">
            <wp:extent cx="5733415" cy="2175510"/>
            <wp:effectExtent l="0" t="0" r="635" b="0"/>
            <wp:docPr id="42340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08C" w14:textId="77777777" w:rsidR="001F46A2" w:rsidRDefault="001F46A2" w:rsidP="001F46A2">
      <w:pPr>
        <w:shd w:val="clear" w:color="auto" w:fill="FFFFFF"/>
        <w:spacing w:before="360" w:after="240" w:line="36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>Даталогическая</w:t>
      </w:r>
      <w:proofErr w:type="spellEnd"/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модель</w:t>
      </w:r>
    </w:p>
    <w:p w14:paraId="55E43F15" w14:textId="5E2DDC55" w:rsidR="00710C0F" w:rsidRPr="001F46A2" w:rsidRDefault="001F46A2" w:rsidP="001F46A2">
      <w:pPr>
        <w:shd w:val="clear" w:color="auto" w:fill="FFFFFF"/>
        <w:spacing w:before="360" w:after="240" w:line="36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noProof/>
          <w:color w:val="212529"/>
          <w:sz w:val="28"/>
          <w:szCs w:val="24"/>
        </w:rPr>
        <w:drawing>
          <wp:inline distT="0" distB="0" distL="0" distR="0" wp14:anchorId="5974309F" wp14:editId="28D8CCA4">
            <wp:extent cx="5014505" cy="5268035"/>
            <wp:effectExtent l="0" t="0" r="0" b="8890"/>
            <wp:docPr id="7918964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3209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26" cy="52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27D" w14:textId="18B412AC" w:rsidR="001F46A2" w:rsidRPr="001F46A2" w:rsidRDefault="001F46A2" w:rsidP="001F46A2">
      <w:pPr>
        <w:spacing w:after="240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lastRenderedPageBreak/>
        <w:t>Описание функциональных зависимостей</w:t>
      </w:r>
    </w:p>
    <w:p w14:paraId="4743DBF1" w14:textId="77777777" w:rsidR="00710C0F" w:rsidRPr="00710C0F" w:rsidRDefault="00710C0F" w:rsidP="00710C0F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</w:p>
    <w:p w14:paraId="25FBC1E7" w14:textId="769FF443" w:rsidR="001F46A2" w:rsidRDefault="004A34D7" w:rsidP="00404BA2">
      <w:pPr>
        <w:spacing w:after="240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 w:rsidRPr="004A34D7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drawing>
          <wp:inline distT="0" distB="0" distL="0" distR="0" wp14:anchorId="716AABD8" wp14:editId="7E97E185">
            <wp:extent cx="6706318" cy="2078966"/>
            <wp:effectExtent l="0" t="0" r="0" b="0"/>
            <wp:docPr id="194205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6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4375" cy="20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C6D1" w14:textId="182E8AA8" w:rsidR="004A34D7" w:rsidRDefault="004A34D7" w:rsidP="00404BA2">
      <w:pPr>
        <w:spacing w:after="240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en-US"/>
        </w:rPr>
      </w:pPr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Реализация</w:t>
      </w:r>
      <w:r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proofErr w:type="spellStart"/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даталогической</w:t>
      </w:r>
      <w:proofErr w:type="spellEnd"/>
      <w:r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модели</w:t>
      </w:r>
    </w:p>
    <w:p w14:paraId="6E355574" w14:textId="714ADECE" w:rsidR="001D52DF" w:rsidRPr="001D52DF" w:rsidRDefault="001D52DF" w:rsidP="001D52DF">
      <w:pPr>
        <w:pStyle w:val="a8"/>
        <w:rPr>
          <w:highlight w:val="white"/>
        </w:rPr>
      </w:pPr>
      <w:r>
        <w:rPr>
          <w:highlight w:val="white"/>
        </w:rPr>
        <w:t>Моя модель уже находится в 3</w:t>
      </w:r>
      <w:r>
        <w:rPr>
          <w:highlight w:val="white"/>
          <w:lang w:val="en-US"/>
        </w:rPr>
        <w:t>NF</w:t>
      </w:r>
      <w:r w:rsidRPr="001D52DF">
        <w:rPr>
          <w:highlight w:val="white"/>
        </w:rPr>
        <w:t xml:space="preserve"> </w:t>
      </w:r>
      <w:r>
        <w:rPr>
          <w:highlight w:val="white"/>
        </w:rPr>
        <w:t xml:space="preserve">и </w:t>
      </w:r>
      <w:r>
        <w:rPr>
          <w:highlight w:val="white"/>
          <w:lang w:val="en-US"/>
        </w:rPr>
        <w:t>BCNF</w:t>
      </w:r>
    </w:p>
    <w:p w14:paraId="4BBB57A6" w14:textId="19AF1E97" w:rsidR="004A34D7" w:rsidRDefault="001D52DF" w:rsidP="001D52DF">
      <w:pPr>
        <w:pStyle w:val="a8"/>
        <w:numPr>
          <w:ilvl w:val="0"/>
          <w:numId w:val="4"/>
        </w:numPr>
        <w:rPr>
          <w:highlight w:val="white"/>
        </w:rPr>
      </w:pPr>
      <w:r>
        <w:rPr>
          <w:b/>
          <w:bCs/>
          <w:highlight w:val="white"/>
        </w:rPr>
        <w:t>1</w:t>
      </w:r>
      <w:r>
        <w:rPr>
          <w:b/>
          <w:bCs/>
          <w:highlight w:val="white"/>
          <w:lang w:val="en-US"/>
        </w:rPr>
        <w:t>NF</w:t>
      </w:r>
      <w:r w:rsidRPr="001D52DF">
        <w:rPr>
          <w:highlight w:val="white"/>
        </w:rPr>
        <w:t xml:space="preserve"> – </w:t>
      </w:r>
      <w:r>
        <w:rPr>
          <w:highlight w:val="white"/>
        </w:rPr>
        <w:t>На пересечении любых строк и столбцов всегда хранится ровно одно значение. Нет повторяющихся строк.</w:t>
      </w:r>
    </w:p>
    <w:p w14:paraId="647B50B5" w14:textId="182B56CF" w:rsidR="001D52DF" w:rsidRPr="001D52DF" w:rsidRDefault="001D52DF" w:rsidP="001D52DF">
      <w:pPr>
        <w:pStyle w:val="a8"/>
        <w:numPr>
          <w:ilvl w:val="0"/>
          <w:numId w:val="4"/>
        </w:numPr>
        <w:rPr>
          <w:highlight w:val="white"/>
        </w:rPr>
      </w:pPr>
      <w:r>
        <w:rPr>
          <w:b/>
          <w:bCs/>
          <w:highlight w:val="white"/>
        </w:rPr>
        <w:t>2</w:t>
      </w:r>
      <w:r>
        <w:rPr>
          <w:b/>
          <w:bCs/>
          <w:highlight w:val="white"/>
          <w:lang w:val="en-US"/>
        </w:rPr>
        <w:t>NF</w:t>
      </w:r>
      <w:r w:rsidRPr="001D52DF">
        <w:rPr>
          <w:b/>
          <w:bCs/>
          <w:highlight w:val="white"/>
        </w:rPr>
        <w:t xml:space="preserve"> – </w:t>
      </w:r>
      <w:r>
        <w:rPr>
          <w:highlight w:val="white"/>
        </w:rPr>
        <w:t xml:space="preserve">Все неключевые атрибуты зависят только от ключа. </w:t>
      </w:r>
    </w:p>
    <w:p w14:paraId="578A709B" w14:textId="1A323157" w:rsidR="001D52DF" w:rsidRDefault="001D52DF" w:rsidP="001D52DF">
      <w:pPr>
        <w:pStyle w:val="a8"/>
        <w:numPr>
          <w:ilvl w:val="0"/>
          <w:numId w:val="4"/>
        </w:numPr>
        <w:rPr>
          <w:highlight w:val="white"/>
        </w:rPr>
      </w:pPr>
      <w:r>
        <w:rPr>
          <w:b/>
          <w:bCs/>
          <w:highlight w:val="white"/>
        </w:rPr>
        <w:t>3</w:t>
      </w:r>
      <w:r>
        <w:rPr>
          <w:b/>
          <w:bCs/>
          <w:highlight w:val="white"/>
          <w:lang w:val="en-US"/>
        </w:rPr>
        <w:t>NF</w:t>
      </w:r>
      <w:r>
        <w:rPr>
          <w:b/>
          <w:bCs/>
          <w:highlight w:val="white"/>
        </w:rPr>
        <w:t xml:space="preserve"> – </w:t>
      </w:r>
      <w:r>
        <w:rPr>
          <w:highlight w:val="white"/>
        </w:rPr>
        <w:t>Нет транзитивных зависимостей, т. к. все атрибуты зависят только от первичного ключа.</w:t>
      </w:r>
    </w:p>
    <w:p w14:paraId="789F04A9" w14:textId="4529A5B6" w:rsidR="001D52DF" w:rsidRDefault="001D52DF" w:rsidP="001D52DF">
      <w:pPr>
        <w:pStyle w:val="a8"/>
        <w:numPr>
          <w:ilvl w:val="0"/>
          <w:numId w:val="4"/>
        </w:numPr>
        <w:rPr>
          <w:highlight w:val="white"/>
        </w:rPr>
      </w:pPr>
      <w:r>
        <w:rPr>
          <w:b/>
          <w:bCs/>
          <w:highlight w:val="white"/>
          <w:lang w:val="en-US"/>
        </w:rPr>
        <w:t>BCNF</w:t>
      </w:r>
      <w:r w:rsidRPr="001D52DF">
        <w:rPr>
          <w:b/>
          <w:bCs/>
          <w:highlight w:val="white"/>
        </w:rPr>
        <w:t xml:space="preserve"> – </w:t>
      </w:r>
      <w:r>
        <w:rPr>
          <w:highlight w:val="white"/>
        </w:rPr>
        <w:t>Во всех случаях детерминант – это первичный ключ.</w:t>
      </w:r>
    </w:p>
    <w:p w14:paraId="2941CD68" w14:textId="6BB1C40B" w:rsidR="001D52DF" w:rsidRDefault="001D52DF" w:rsidP="001D52DF">
      <w:pPr>
        <w:pStyle w:val="aa"/>
        <w:rPr>
          <w:highlight w:val="white"/>
          <w:lang w:val="ru-RU"/>
        </w:rPr>
      </w:pPr>
      <w:proofErr w:type="spellStart"/>
      <w:r>
        <w:rPr>
          <w:highlight w:val="white"/>
          <w:lang w:val="ru-RU"/>
        </w:rPr>
        <w:t>Денормализации</w:t>
      </w:r>
      <w:proofErr w:type="spellEnd"/>
    </w:p>
    <w:p w14:paraId="218BA825" w14:textId="7DCE7F40" w:rsidR="001D52DF" w:rsidRDefault="001D52DF" w:rsidP="001D52DF">
      <w:pPr>
        <w:pStyle w:val="a8"/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Можно</w:t>
      </w:r>
      <w:r w:rsidRPr="001D52DF">
        <w:rPr>
          <w:highlight w:val="white"/>
        </w:rPr>
        <w:t xml:space="preserve"> </w:t>
      </w:r>
      <w:r>
        <w:rPr>
          <w:highlight w:val="white"/>
        </w:rPr>
        <w:t>вставить</w:t>
      </w:r>
      <w:r w:rsidRPr="001D52DF">
        <w:rPr>
          <w:highlight w:val="white"/>
        </w:rPr>
        <w:t xml:space="preserve"> </w:t>
      </w:r>
      <w:r>
        <w:rPr>
          <w:highlight w:val="white"/>
          <w:lang w:val="en-US"/>
        </w:rPr>
        <w:t>ROBOT</w:t>
      </w:r>
      <w:r w:rsidRPr="001D52DF">
        <w:rPr>
          <w:highlight w:val="white"/>
        </w:rPr>
        <w:t>_</w:t>
      </w:r>
      <w:r>
        <w:rPr>
          <w:highlight w:val="white"/>
          <w:lang w:val="en-US"/>
        </w:rPr>
        <w:t>TYPE</w:t>
      </w:r>
      <w:r w:rsidRPr="001D52DF">
        <w:rPr>
          <w:highlight w:val="white"/>
        </w:rPr>
        <w:t>_</w:t>
      </w:r>
      <w:r>
        <w:rPr>
          <w:highlight w:val="white"/>
          <w:lang w:val="en-US"/>
        </w:rPr>
        <w:t>DESCRIPTION</w:t>
      </w:r>
      <w:r w:rsidRPr="001D52DF">
        <w:rPr>
          <w:highlight w:val="white"/>
        </w:rPr>
        <w:t xml:space="preserve"> </w:t>
      </w:r>
      <w:r>
        <w:rPr>
          <w:highlight w:val="white"/>
        </w:rPr>
        <w:t xml:space="preserve">в таблицу </w:t>
      </w:r>
      <w:r>
        <w:rPr>
          <w:highlight w:val="white"/>
          <w:lang w:val="en-US"/>
        </w:rPr>
        <w:t>ROBOT</w:t>
      </w:r>
      <w:r w:rsidR="00435251">
        <w:rPr>
          <w:highlight w:val="white"/>
          <w:lang w:val="en-US"/>
        </w:rPr>
        <w:t>S</w:t>
      </w:r>
      <w:r w:rsidRPr="001D52DF">
        <w:rPr>
          <w:highlight w:val="white"/>
        </w:rPr>
        <w:t xml:space="preserve">. </w:t>
      </w:r>
      <w:r>
        <w:rPr>
          <w:highlight w:val="white"/>
        </w:rPr>
        <w:t>Тогда нарушится принцип</w:t>
      </w:r>
      <w:r w:rsidR="00435251">
        <w:rPr>
          <w:highlight w:val="white"/>
        </w:rPr>
        <w:t xml:space="preserve"> отсутствия транзитивной зависимости, но можно будет удалить таблицу</w:t>
      </w:r>
      <w:r w:rsidR="00435251" w:rsidRPr="00435251">
        <w:rPr>
          <w:highlight w:val="white"/>
        </w:rPr>
        <w:t xml:space="preserve"> </w:t>
      </w:r>
      <w:r w:rsidR="00435251">
        <w:rPr>
          <w:highlight w:val="white"/>
          <w:lang w:val="en-US"/>
        </w:rPr>
        <w:t>ROBOT</w:t>
      </w:r>
      <w:r w:rsidR="00435251" w:rsidRPr="00435251">
        <w:rPr>
          <w:highlight w:val="white"/>
        </w:rPr>
        <w:t>_</w:t>
      </w:r>
      <w:r w:rsidR="00435251">
        <w:rPr>
          <w:highlight w:val="white"/>
          <w:lang w:val="en-US"/>
        </w:rPr>
        <w:t>TYPE</w:t>
      </w:r>
      <w:r w:rsidR="00435251">
        <w:rPr>
          <w:highlight w:val="white"/>
        </w:rPr>
        <w:t xml:space="preserve">, а исходная таблица </w:t>
      </w:r>
      <w:r w:rsidR="00435251">
        <w:rPr>
          <w:highlight w:val="white"/>
          <w:lang w:val="en-US"/>
        </w:rPr>
        <w:t>ROBOTS</w:t>
      </w:r>
      <w:r w:rsidR="00435251" w:rsidRPr="00435251">
        <w:rPr>
          <w:highlight w:val="white"/>
        </w:rPr>
        <w:t xml:space="preserve"> </w:t>
      </w:r>
      <w:r w:rsidR="00435251">
        <w:rPr>
          <w:highlight w:val="white"/>
        </w:rPr>
        <w:t>расширится на один атрибут.</w:t>
      </w:r>
    </w:p>
    <w:p w14:paraId="4A28B44C" w14:textId="786AD24A" w:rsidR="00435251" w:rsidRPr="001D52DF" w:rsidRDefault="00435251" w:rsidP="001D52DF">
      <w:pPr>
        <w:pStyle w:val="a8"/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 xml:space="preserve">Можно аналогично продублировать </w:t>
      </w:r>
      <w:r>
        <w:rPr>
          <w:highlight w:val="white"/>
          <w:lang w:val="en-US"/>
        </w:rPr>
        <w:t>PERSON</w:t>
      </w:r>
      <w:r w:rsidRPr="00435251">
        <w:rPr>
          <w:highlight w:val="white"/>
        </w:rPr>
        <w:t>_</w:t>
      </w:r>
      <w:r>
        <w:rPr>
          <w:highlight w:val="white"/>
          <w:lang w:val="en-US"/>
        </w:rPr>
        <w:t>AGE</w:t>
      </w:r>
      <w:r w:rsidRPr="00435251">
        <w:rPr>
          <w:highlight w:val="white"/>
        </w:rPr>
        <w:t xml:space="preserve"> </w:t>
      </w:r>
      <w:r>
        <w:rPr>
          <w:highlight w:val="white"/>
        </w:rPr>
        <w:t xml:space="preserve">и </w:t>
      </w:r>
      <w:r>
        <w:rPr>
          <w:highlight w:val="white"/>
          <w:lang w:val="en-US"/>
        </w:rPr>
        <w:t>PERSON</w:t>
      </w:r>
      <w:r w:rsidRPr="00435251">
        <w:rPr>
          <w:highlight w:val="white"/>
        </w:rPr>
        <w:t>_</w:t>
      </w:r>
      <w:r>
        <w:rPr>
          <w:highlight w:val="white"/>
          <w:lang w:val="en-US"/>
        </w:rPr>
        <w:t>STRENGTH</w:t>
      </w:r>
      <w:r w:rsidRPr="00435251">
        <w:rPr>
          <w:highlight w:val="white"/>
        </w:rPr>
        <w:t xml:space="preserve"> </w:t>
      </w:r>
      <w:r>
        <w:rPr>
          <w:highlight w:val="white"/>
        </w:rPr>
        <w:t xml:space="preserve">из </w:t>
      </w:r>
      <w:r>
        <w:rPr>
          <w:highlight w:val="white"/>
          <w:lang w:val="en-US"/>
        </w:rPr>
        <w:t>DIASPOR</w:t>
      </w:r>
      <w:r w:rsidRPr="00435251">
        <w:rPr>
          <w:highlight w:val="white"/>
        </w:rPr>
        <w:t xml:space="preserve"> </w:t>
      </w:r>
      <w:r>
        <w:rPr>
          <w:highlight w:val="white"/>
        </w:rPr>
        <w:t xml:space="preserve">в </w:t>
      </w:r>
      <w:r>
        <w:rPr>
          <w:highlight w:val="white"/>
          <w:lang w:val="en-US"/>
        </w:rPr>
        <w:t>COUNCILS</w:t>
      </w:r>
      <w:r>
        <w:rPr>
          <w:highlight w:val="white"/>
        </w:rPr>
        <w:t xml:space="preserve">. Тогда при запросе к таблице </w:t>
      </w:r>
      <w:r>
        <w:rPr>
          <w:highlight w:val="white"/>
          <w:lang w:val="en-US"/>
        </w:rPr>
        <w:t>COUNCILS</w:t>
      </w:r>
      <w:r w:rsidRPr="00435251">
        <w:rPr>
          <w:highlight w:val="white"/>
        </w:rPr>
        <w:t xml:space="preserve"> </w:t>
      </w:r>
      <w:r>
        <w:rPr>
          <w:highlight w:val="white"/>
        </w:rPr>
        <w:t xml:space="preserve">не понадобится делать подзапросы к таблице </w:t>
      </w:r>
      <w:r>
        <w:rPr>
          <w:highlight w:val="white"/>
          <w:lang w:val="en-US"/>
        </w:rPr>
        <w:t>DIASPOR</w:t>
      </w:r>
      <w:r>
        <w:rPr>
          <w:highlight w:val="white"/>
        </w:rPr>
        <w:t>, вся информация будет храниться сразу в первой таблице.</w:t>
      </w:r>
    </w:p>
    <w:p w14:paraId="1981FCF9" w14:textId="3B5316E6" w:rsidR="00C13ACA" w:rsidRPr="00051162" w:rsidRDefault="006208B1" w:rsidP="00404BA2">
      <w:pPr>
        <w:spacing w:after="240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 w:rsidRPr="001D52DF">
        <w:rPr>
          <w:rStyle w:val="ab"/>
          <w:highlight w:val="white"/>
        </w:rPr>
        <w:t>Реализац</w:t>
      </w:r>
      <w:r w:rsidR="009415F1" w:rsidRPr="001D52DF">
        <w:rPr>
          <w:rStyle w:val="ab"/>
          <w:highlight w:val="white"/>
        </w:rPr>
        <w:t xml:space="preserve">ия </w:t>
      </w:r>
      <w:r w:rsidR="008A4461">
        <w:rPr>
          <w:rStyle w:val="ab"/>
          <w:rFonts w:eastAsia="Arial"/>
          <w:highlight w:val="white"/>
          <w:lang w:val="en-US"/>
        </w:rPr>
        <w:t>c</w:t>
      </w:r>
      <w:r w:rsidR="008A4461">
        <w:rPr>
          <w:rStyle w:val="ab"/>
          <w:rFonts w:eastAsia="Arial"/>
          <w:highlight w:val="white"/>
          <w:lang w:val="ru-RU"/>
        </w:rPr>
        <w:t>крипта</w:t>
      </w:r>
      <w:r w:rsidR="009415F1"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r w:rsidR="009415F1" w:rsidRPr="00AC2C43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en-US"/>
        </w:rPr>
        <w:t>SQL</w:t>
      </w:r>
    </w:p>
    <w:p w14:paraId="6B5B652D" w14:textId="0E446437" w:rsidR="000944BF" w:rsidRPr="005338FE" w:rsidRDefault="008A4461" w:rsidP="00CE2AA0">
      <w:pPr>
        <w:rPr>
          <w:rFonts w:ascii="Courier New" w:eastAsia="Times New Roman" w:hAnsi="Courier New" w:cs="Courier New"/>
          <w:b/>
          <w:bCs/>
          <w:szCs w:val="18"/>
          <w:lang w:val="ru-RU" w:eastAsia="en-US"/>
        </w:rPr>
      </w:pPr>
      <w:hyperlink r:id="rId8" w:history="1">
        <w:r w:rsidRPr="008A4461">
          <w:rPr>
            <w:rStyle w:val="a5"/>
          </w:rPr>
          <w:t>https://github.com/haaroner/ITMO_Clown/tree/main/DB/labs/lab3</w:t>
        </w:r>
      </w:hyperlink>
    </w:p>
    <w:p w14:paraId="6DBC2A50" w14:textId="12AF7459" w:rsidR="0046768B" w:rsidRDefault="0046768B">
      <w:pPr>
        <w:rPr>
          <w:rFonts w:ascii="Courier New" w:eastAsia="Times New Roman" w:hAnsi="Courier New" w:cs="Courier New"/>
          <w:b/>
          <w:bCs/>
          <w:color w:val="000080"/>
          <w:szCs w:val="18"/>
          <w:lang w:val="ru-RU" w:eastAsia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18"/>
          <w:lang w:val="ru-RU" w:eastAsia="en-US"/>
        </w:rPr>
        <w:br w:type="page"/>
      </w:r>
    </w:p>
    <w:p w14:paraId="222571A5" w14:textId="77777777" w:rsidR="000944BF" w:rsidRPr="000944BF" w:rsidRDefault="000944BF" w:rsidP="00CE2AA0">
      <w:pP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</w:p>
    <w:p w14:paraId="100B0163" w14:textId="118CDA8A" w:rsidR="009D155A" w:rsidRPr="00404BA2" w:rsidRDefault="00404BA2" w:rsidP="009D155A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r w:rsidRPr="00404BA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Вывод</w:t>
      </w:r>
    </w:p>
    <w:p w14:paraId="54F9090C" w14:textId="2587FD79" w:rsidR="00411F81" w:rsidRPr="004D356A" w:rsidRDefault="004D356A" w:rsidP="00AC2C43">
      <w:pPr>
        <w:spacing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Во время </w:t>
      </w:r>
      <w:r w:rsidRPr="001D52DF">
        <w:rPr>
          <w:rStyle w:val="a9"/>
        </w:rPr>
        <w:t xml:space="preserve">выполнения этой лабораторной работы я изучил </w:t>
      </w:r>
      <w:r w:rsidR="008A4461">
        <w:rPr>
          <w:rStyle w:val="a9"/>
          <w:rFonts w:eastAsia="Arial"/>
        </w:rPr>
        <w:t>различные виды нормальных форм: 1НФ, 2НФ, 3НФ, НФБК, а также убедился, что во время выполнения лабораторной работы правильно организовал все отношения, т. к. мне не пришлось дорабатывать модель для достижения нормализации. Изучил как писать свои функции и как к ним привязывать триггеры.</w:t>
      </w:r>
    </w:p>
    <w:sectPr w:rsidR="00411F81" w:rsidRPr="004D356A"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B9A"/>
    <w:multiLevelType w:val="multilevel"/>
    <w:tmpl w:val="BD96C4F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81BCA"/>
    <w:multiLevelType w:val="multilevel"/>
    <w:tmpl w:val="77D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A7C08"/>
    <w:multiLevelType w:val="hybridMultilevel"/>
    <w:tmpl w:val="29CE42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F1F5F"/>
    <w:multiLevelType w:val="hybridMultilevel"/>
    <w:tmpl w:val="60203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06BAA"/>
    <w:multiLevelType w:val="hybridMultilevel"/>
    <w:tmpl w:val="44C23B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756800">
    <w:abstractNumId w:val="0"/>
  </w:num>
  <w:num w:numId="2" w16cid:durableId="532302207">
    <w:abstractNumId w:val="1"/>
  </w:num>
  <w:num w:numId="3" w16cid:durableId="1509639544">
    <w:abstractNumId w:val="3"/>
  </w:num>
  <w:num w:numId="4" w16cid:durableId="1821264180">
    <w:abstractNumId w:val="2"/>
  </w:num>
  <w:num w:numId="5" w16cid:durableId="1528785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ACA"/>
    <w:rsid w:val="00026799"/>
    <w:rsid w:val="00051162"/>
    <w:rsid w:val="000703AC"/>
    <w:rsid w:val="000944BF"/>
    <w:rsid w:val="000E5381"/>
    <w:rsid w:val="000E5AD2"/>
    <w:rsid w:val="00110D54"/>
    <w:rsid w:val="00193490"/>
    <w:rsid w:val="001953B3"/>
    <w:rsid w:val="001C50DC"/>
    <w:rsid w:val="001D52DF"/>
    <w:rsid w:val="001E3F0C"/>
    <w:rsid w:val="001F46A2"/>
    <w:rsid w:val="0021749F"/>
    <w:rsid w:val="00235984"/>
    <w:rsid w:val="003479B2"/>
    <w:rsid w:val="003F037E"/>
    <w:rsid w:val="00404BA2"/>
    <w:rsid w:val="00411F81"/>
    <w:rsid w:val="00415AEF"/>
    <w:rsid w:val="00435251"/>
    <w:rsid w:val="00444B9C"/>
    <w:rsid w:val="00453044"/>
    <w:rsid w:val="0046768B"/>
    <w:rsid w:val="004A34D7"/>
    <w:rsid w:val="004D3208"/>
    <w:rsid w:val="004D356A"/>
    <w:rsid w:val="005055AF"/>
    <w:rsid w:val="005338FE"/>
    <w:rsid w:val="005413D4"/>
    <w:rsid w:val="005779C3"/>
    <w:rsid w:val="00590D1F"/>
    <w:rsid w:val="005E06F6"/>
    <w:rsid w:val="005E3D85"/>
    <w:rsid w:val="005F6F0B"/>
    <w:rsid w:val="006208B1"/>
    <w:rsid w:val="006B5F81"/>
    <w:rsid w:val="006B7D8A"/>
    <w:rsid w:val="006C35D4"/>
    <w:rsid w:val="006F108F"/>
    <w:rsid w:val="006F53B3"/>
    <w:rsid w:val="00710C0F"/>
    <w:rsid w:val="007325A4"/>
    <w:rsid w:val="0082799C"/>
    <w:rsid w:val="00843CEC"/>
    <w:rsid w:val="00881F5D"/>
    <w:rsid w:val="008A4461"/>
    <w:rsid w:val="008F2CCB"/>
    <w:rsid w:val="008F5878"/>
    <w:rsid w:val="00917016"/>
    <w:rsid w:val="00926681"/>
    <w:rsid w:val="009415F1"/>
    <w:rsid w:val="00975A19"/>
    <w:rsid w:val="009A0A3B"/>
    <w:rsid w:val="009D155A"/>
    <w:rsid w:val="009E2DDF"/>
    <w:rsid w:val="00A235BC"/>
    <w:rsid w:val="00A556A6"/>
    <w:rsid w:val="00A66084"/>
    <w:rsid w:val="00AC1646"/>
    <w:rsid w:val="00AC2C43"/>
    <w:rsid w:val="00AD47CF"/>
    <w:rsid w:val="00B03F1A"/>
    <w:rsid w:val="00B311CF"/>
    <w:rsid w:val="00BD6746"/>
    <w:rsid w:val="00C13ACA"/>
    <w:rsid w:val="00C21CE7"/>
    <w:rsid w:val="00C51FC7"/>
    <w:rsid w:val="00C526CD"/>
    <w:rsid w:val="00C83398"/>
    <w:rsid w:val="00C94B99"/>
    <w:rsid w:val="00CA441C"/>
    <w:rsid w:val="00CE2AA0"/>
    <w:rsid w:val="00D049EC"/>
    <w:rsid w:val="00D06CDF"/>
    <w:rsid w:val="00D32926"/>
    <w:rsid w:val="00D43E08"/>
    <w:rsid w:val="00D74A46"/>
    <w:rsid w:val="00DA27EE"/>
    <w:rsid w:val="00E15899"/>
    <w:rsid w:val="00E745A7"/>
    <w:rsid w:val="00E9570F"/>
    <w:rsid w:val="00EF18F3"/>
    <w:rsid w:val="00F44F2B"/>
    <w:rsid w:val="00F5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A2EE"/>
  <w15:docId w15:val="{8FDF2A62-0C80-4E64-A330-492B6186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38F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rsid w:val="00AD4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AD47C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a5">
    <w:name w:val="Hyperlink"/>
    <w:basedOn w:val="a0"/>
    <w:uiPriority w:val="99"/>
    <w:unhideWhenUsed/>
    <w:rsid w:val="005413D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413D4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A34D7"/>
    <w:pPr>
      <w:ind w:left="720"/>
      <w:contextualSpacing/>
    </w:pPr>
  </w:style>
  <w:style w:type="paragraph" w:customStyle="1" w:styleId="a8">
    <w:name w:val="лаб_текст"/>
    <w:basedOn w:val="a"/>
    <w:link w:val="a9"/>
    <w:qFormat/>
    <w:rsid w:val="001D52DF"/>
    <w:pPr>
      <w:spacing w:line="360" w:lineRule="auto"/>
    </w:pPr>
    <w:rPr>
      <w:rFonts w:ascii="Times New Roman" w:eastAsia="Times New Roman" w:hAnsi="Times New Roman" w:cs="Times New Roman"/>
      <w:color w:val="212529"/>
      <w:sz w:val="24"/>
      <w:szCs w:val="24"/>
      <w:lang w:val="ru-RU"/>
    </w:rPr>
  </w:style>
  <w:style w:type="character" w:customStyle="1" w:styleId="a9">
    <w:name w:val="лаб_текст Знак"/>
    <w:basedOn w:val="a0"/>
    <w:link w:val="a8"/>
    <w:rsid w:val="001D52DF"/>
    <w:rPr>
      <w:rFonts w:ascii="Times New Roman" w:eastAsia="Times New Roman" w:hAnsi="Times New Roman" w:cs="Times New Roman"/>
      <w:color w:val="212529"/>
      <w:sz w:val="24"/>
      <w:szCs w:val="24"/>
      <w:lang w:val="ru-RU"/>
    </w:rPr>
  </w:style>
  <w:style w:type="paragraph" w:customStyle="1" w:styleId="aa">
    <w:name w:val="лаб_заголовок"/>
    <w:basedOn w:val="a"/>
    <w:link w:val="ab"/>
    <w:qFormat/>
    <w:rsid w:val="001D52DF"/>
    <w:pPr>
      <w:spacing w:after="240"/>
      <w:jc w:val="center"/>
    </w:pPr>
    <w:rPr>
      <w:rFonts w:ascii="Times New Roman" w:eastAsia="Times New Roman" w:hAnsi="Times New Roman" w:cs="Times New Roman"/>
      <w:b/>
      <w:color w:val="212529"/>
      <w:sz w:val="28"/>
      <w:szCs w:val="24"/>
    </w:rPr>
  </w:style>
  <w:style w:type="character" w:customStyle="1" w:styleId="ab">
    <w:name w:val="лаб_заголовок Знак"/>
    <w:basedOn w:val="a0"/>
    <w:link w:val="aa"/>
    <w:rsid w:val="001D52DF"/>
    <w:rPr>
      <w:rFonts w:ascii="Times New Roman" w:eastAsia="Times New Roman" w:hAnsi="Times New Roman" w:cs="Times New Roman"/>
      <w:b/>
      <w:color w:val="212529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aroner/ITMO_Clown/tree/main/DB/labs/lab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Clown</dc:creator>
  <cp:lastModifiedBy>Георгий Ежелев</cp:lastModifiedBy>
  <cp:revision>4</cp:revision>
  <cp:lastPrinted>2026-02-25T12:07:00Z</cp:lastPrinted>
  <dcterms:created xsi:type="dcterms:W3CDTF">2026-02-25T08:17:00Z</dcterms:created>
  <dcterms:modified xsi:type="dcterms:W3CDTF">2026-04-21T20:59:00Z</dcterms:modified>
</cp:coreProperties>
</file>