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Netwerk- &amp; Communicatiebeveiligingsbeleid</w:t>
      </w:r>
    </w:p>
    <w:p>
      <w:r>
        <w:t>ISO 27001:2022 — A.8.20, A.8.21, A.8.22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ISMS-032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IT-beheer / CISO]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de maatregelen voor het beveiligen van het netwerk, netwerkdiensten en de communicatie-infrastructuur van [Organisatienaam].</w:t>
      </w:r>
    </w:p>
    <w:p>
      <w:pPr>
        <w:pStyle w:val="Heading2"/>
      </w:pPr>
      <w:r>
        <w:t>2. Netwerkarchitectuur</w:t>
      </w:r>
    </w:p>
    <w:p>
      <w:pPr>
        <w:pStyle w:val="Heading3"/>
      </w:pPr>
      <w:r>
        <w:t>2.1 Netwerksegmentatie (A.8.22)</w:t>
      </w:r>
    </w:p>
    <w:p>
      <w:r>
        <w:t>Het netwerk is onderverdeeld in de volgende zones: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Zone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Voorbeelden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Toegangsbeperking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DMZ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Publiek toegankelijke diensten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Webserver, e-mailgateway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Sterk beperkt; geen directe toegang tot intern netwerk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 netwerk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Kantoorapparatuur en werkstations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Werkstations, printers, telefonie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bedrijfsapparaten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Servernetwerk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servers en databases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Applicatieservers, fileservers, databases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beheerders + applicatieverkeer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Beheernetwerk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Netwerkbeheer en systeembeheer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Beheerinterfaces, jump servers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IT-beheerders met privileged accounts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Gastnetwerk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Bezoekers en externe apparaten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Gastlaptops, privételefoons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internettoegang, geen toegang tot intern netwerk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IoT/OT netwerk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Apparaten zonder volledige beveiliging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Printers, camera's, sensoren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Geïsoleerd van overige netwerken</w:t>
            </w:r>
          </w:p>
        </w:tc>
      </w:tr>
    </w:tbl>
    <w:p>
      <w:pPr>
        <w:pStyle w:val="Heading3"/>
      </w:pPr>
      <w:r>
        <w:t>2.2 Firewall-regels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Principe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Default deny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verkeer is geblokkeerd tenzij expliciet toegestaan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Minst nodige toegang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noodzakelijke poorten, protocollen en IP-adressen openstellen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any-any regels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"allow all" regels in productie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Elke firewallregel is gedocumenteerd met reden, eigenaar en reviewdatum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Firewallregels worden halfjaarlijks gereviewed; ongebruikte regels worden verwijderd</w:t>
            </w:r>
          </w:p>
        </w:tc>
      </w:tr>
    </w:tbl>
    <w:p>
      <w:pPr>
        <w:pStyle w:val="Heading2"/>
      </w:pPr>
      <w:r>
        <w:t>3. Netwerkbeveiliging (A.8.20)</w:t>
      </w:r>
    </w:p>
    <w:p>
      <w:pPr>
        <w:pStyle w:val="Heading3"/>
      </w:pPr>
      <w:r>
        <w:t>3.1 Technische maatregelen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Maatregel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Firewall (next-gen)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Inspectie van netwerkverkeer, IDS/IPS-functionaliteit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Versleutelde verbinding voor remote access (IPSec/WireGuard)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DNS-filtering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Blokkering van bekende malware-domeinen en phishing-sites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NAC (Network Access Control)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Alleen geautoriseerde apparaten krijgen netwerktoegang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Wi-Fi beveiliging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WPA3 (of WPA2-Enterprise) met sterke wachtwoorden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IDS/IPS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Detectie en preventie van inbraakpogingen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E-mailgateway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[Actief/Gepland]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Spam-, phishing- en malwarefiltering op inkomende e-mail</w:t>
            </w:r>
          </w:p>
        </w:tc>
      </w:tr>
    </w:tbl>
    <w:p>
      <w:pPr>
        <w:pStyle w:val="Heading3"/>
      </w:pPr>
      <w:r>
        <w:t>3.2 Draadloos netwerk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Encryptie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WPA3 of WPA2-Enterprise; WEP en open netwerken zijn verboden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Gastnetwerk volledig gescheiden van bedrijfsnetwerk (eigen VLAN, eigen internetuitgang)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SSID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Bedrijfsnetwerk-SSID niet uitzenden (hidden) indien mogelijk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Bedrijfsnetwerk: 802.1X of WPA2-Enterprise met individuele credentials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Gastnetwerk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 wachtwoord dat periodiek wordt gewijzigd, geen toegang tot interne bronnen</w:t>
            </w:r>
          </w:p>
        </w:tc>
      </w:tr>
    </w:tbl>
    <w:p>
      <w:pPr>
        <w:pStyle w:val="Heading2"/>
      </w:pPr>
      <w:r>
        <w:t>4. Beveiliging van netwerkdiensten (A.8.21)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Dienst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Beveiligingsmaatregel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E-mail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SPF, DKIM, DMARC geconfigureerd; TLS verplicht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Webservices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HTTPS verplicht, HSTS ingeschakeld, WAF actief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Bestandsoverdracht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SFTP of FTPS; FTP is verboden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Remote access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 verplicht, MFA verplicht, sessie-time-out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DNS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DNSSEC ingeschakeld; DNS-over-HTTPS of DNS-over-TLS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Cloud-diensten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Cloud Security Beleid (ISMS-026)</w:t>
            </w:r>
          </w:p>
        </w:tc>
      </w:tr>
    </w:tbl>
    <w:p>
      <w:pPr>
        <w:pStyle w:val="Heading2"/>
      </w:pPr>
      <w:r>
        <w:t>5. Monitoring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Wat wordt gemonitord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Alert bij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Ongebruikelijke verkeerspatronen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Firewall / IDS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Volume-anomalieën, onbekende protocollen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Verbindingen naar bekende malware-C2 servers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DNS-filtering / threat intel feeds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Elke detectie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Brute-force pogingen op netwerkdiensten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IDS/IPS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&gt;10 pogingen in 5 minuten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Ongeautoriseerde apparaten op het netwerk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NAC / DHCP-monitoring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Elk onbekend MAC-adres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VPN-verbindingen vanuit ongebruikelijke locaties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VPN-logging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Verbinding buiten NL/BE zonder voorafgaande melding</w:t>
            </w:r>
          </w:p>
        </w:tc>
      </w:tr>
    </w:tbl>
    <w:p>
      <w:pPr>
        <w:pStyle w:val="Heading2"/>
      </w:pPr>
      <w:r>
        <w:t>6. Verantwoordelijkheden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Rol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Verantwoordelijkheid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IT-beheer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Implementatie, configuratie en beheer van netwerkbeveiliging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Toezicht, beleid, review van firewallregels en monitoring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netwerkbeheerder (indien van toepassing)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Uitvoering conform SLA en beveiligingseisen</w:t>
            </w:r>
          </w:p>
        </w:tc>
      </w:tr>
    </w:tbl>
    <w:p>
      <w:pPr>
        <w:pStyle w:val="Heading2"/>
      </w:pPr>
      <w:r>
        <w:t>7.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