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891B2"/>
          <w:sz w:val="80"/>
          <w:szCs w:val="80"/>
        </w:rPr>
        <w:t xml:space="preserve">DIZRUPT.AI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AI-Native Software Delivery Studio</w:t>
      </w:r>
    </w:p>
    <w:p>
      <w:pPr>
        <w:pBdr>
          <w:bottom w:val="single" w:color="0891B2" w:sz="12" w:space="1"/>
        </w:pBdr>
      </w:pPr>
      <w:r>
        <w:t xml:space="preserve"/>
      </w:r>
    </w:p>
    <w:p>
      <w:pPr>
        <w:spacing w:after="0" w:before="160"/>
      </w:pPr>
      <w: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Product Requirements Document — v2.0</w:t>
      </w:r>
    </w:p>
    <w:p>
      <w:r>
        <w:rPr>
          <w:rFonts w:ascii="Arial" w:cs="Arial" w:eastAsia="Arial" w:hAnsi="Arial"/>
          <w:color w:val="666666"/>
          <w:sz w:val="22"/>
          <w:szCs w:val="22"/>
        </w:rPr>
        <w:t xml:space="preserve">Marketing Website · Login · Sprint Delivery Platform · Internal Agent System</w:t>
      </w:r>
    </w:p>
    <w:p>
      <w:pPr>
        <w:spacing w:after="0" w:before="24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75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 — Design Stack Update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75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75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Haashir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75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dizrupt.ai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75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75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#0891B2 — Dark Cyan</w:t>
            </w:r>
          </w:p>
        </w:tc>
      </w:tr>
    </w:tbl>
    <w:p>
      <w:pPr>
        <w:spacing w:after="0" w:before="6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0" w:before="160"/>
      </w:pPr>
      <w:r>
        <w:t xml:space="preserve"/>
      </w:r>
    </w:p>
    <w:p>
      <w:pPr>
        <w:pBdr>
          <w:bottom w:val="single" w:color="0891B2" w:sz="8" w:space="1"/>
        </w:pBdr>
        <w:spacing w:after="80" w:before="0"/>
      </w:pPr>
      <w:r>
        <w:rPr>
          <w:rFonts w:ascii="Arial" w:cs="Arial" w:eastAsia="Arial" w:hAnsi="Arial"/>
          <w:b/>
          <w:bCs/>
          <w:color w:val="0891B2"/>
          <w:sz w:val="18"/>
          <w:szCs w:val="18"/>
        </w:rPr>
        <w:t xml:space="preserve">01 — PRODUCT OVERVIEW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01 — Product Overview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1.1 What is Dizrupt?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0891B2" w:sz="6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65F75"/>
                <w:sz w:val="22"/>
                <w:szCs w:val="22"/>
              </w:rPr>
              <w:t xml:space="preserve">Dizrupt.ai is an AI-native software delivery studio that ships production-grade software in weekly sprints — 10x faster than traditional agencies — by pairing senior engineers with an internal system of purpose-built AI agents.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The unit of sale is a Sprint — a fixed-outcome, weekly delivery cycle. Not hours. Not retainers. Outcomes. The speed comes from AI agents running the parallelizable phases (spec, code, test, deploy) while engineers direct, review, and ship.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1.2 What This PRD Covers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Three interconnected products: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Marketing Website + Login (dizrupt.ai) — conversion-focused site built on Tailark Dusk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Sprint Delivery Platform — the client-facing and engineer-facing app, built with Nocta UI + Solar Duotone icons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Internal Agent System — the operational engine that makes 10x delivery speed real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1.3 Primary Color 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0891B2" w:sz="6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65F75"/>
                <w:sz w:val="22"/>
                <w:szCs w:val="22"/>
              </w:rPr>
              <w:t xml:space="preserve">Brand accent: #0891B2 — a darker cyan, closer to cyan-600 in Tailwind's scale. Not bright aqua, not teal. Rich, dark, controlled. Used as the primary action color, highlight, and identity anchor across all surfaces.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Supporting tokens: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#06B6D4 — cyan-500, used for hover states and secondary highlights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#0E7490 — cyan-700, used for pressed states, borders, and depth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#ECFEFF — cyan-50, used for subtle tinted backgrounds and callout fills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#0A0A0A — near-black base for all dark surfaces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#F8FAFC — off-white for light surface content</w:t>
      </w:r>
    </w:p>
    <w:p>
      <w:r>
        <w:br w:type="page"/>
      </w:r>
    </w:p>
    <w:p>
      <w:pPr>
        <w:spacing w:after="0" w:before="160"/>
      </w:pPr>
      <w:r>
        <w:t xml:space="preserve"/>
      </w:r>
    </w:p>
    <w:p>
      <w:pPr>
        <w:pBdr>
          <w:bottom w:val="single" w:color="0891B2" w:sz="8" w:space="1"/>
        </w:pBdr>
        <w:spacing w:after="80" w:before="0"/>
      </w:pPr>
      <w:r>
        <w:rPr>
          <w:rFonts w:ascii="Arial" w:cs="Arial" w:eastAsia="Arial" w:hAnsi="Arial"/>
          <w:b/>
          <w:bCs/>
          <w:color w:val="0891B2"/>
          <w:sz w:val="18"/>
          <w:szCs w:val="18"/>
        </w:rPr>
        <w:t xml:space="preserve">02 — DESIGN SYSTEM SPECIFICATIONS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02 — Design System Specifications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Dizrupt uses two distinct design systems — one for the public-facing marketing and authentication layer, and one for the product platform. They share the same brand color tokens but differ in component library, aesthetic language, and motion approach.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2.1 Marketing Website + Login — Tailark Dusk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What is Tailark Dusk?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Tailark is an open-source collection of shadcn/ui-based marketing blocks built for Next.js + TypeScript. The Dusk kit is the dark-themed variant — stylish and elegant with rich dark aesthetics and carefully tuned contrast. It ships with production-ready hero sections, feature grids, testimonials, pricing tables, and more, all fully editable and MIT-licensed.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It is not a component library in the traditional sense. It is a set of copy-paste blocks built on shadcn/ui primitives, meaning you own the code and extend freely. This is exactly the right choice for a marketing site that needs to move fast and feel premium.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How Tailark Dusk Maps to Dizrupt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Base theme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Dusk dark mode — rich near-black backgrounds, high contrast foregrounds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Primary color swap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Replace Dusk's default accent with #0891B2 (dark cyan) across all shadcn CSS variables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Background base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#0A0A0A as the root background, Dusk's layered surface tokens above 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Dusk defaults to Inter — keep it. Clean, legible, and already optimised for dark surfaces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Component source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Pull blocks from tailark.com via the Dusk kit — hero, features, testimonials, pricing, CTA, footer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Customization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Since all code lives in-repo, override Tailwind classes and tokens freely — no fighting a black-box package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shadcn/ui link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Dusk blocks sit on top of shadcn/ui, so you get the full shadcn component set (Dialog, Dropdown, etc.) for free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Repo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github.com/tailark/blocks — MIT license, Next.js + TypeScript monorepo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CSS Variable Overrides for Dizrupt Brand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In your globals.css, override the shadcn/ui CSS variables for the Dusk theme as follows: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:root.dark {
  --primary: 192 91% 36%;       /* #0891B2 in HSL */
  --primary-foreground: 0 0% 100%;
  --ring: 192 91% 36%;
  --accent: 192 85% 20%;        /* #0E5F75 — deep cyan for hover/active */
  --accent-foreground: 192 100% 95%;
  --background: 0 0% 4%;        /* #0A0A0A */
  --card: 0 0% 7%;
  --border: 192 30% 20%;
}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This is the only change needed to shift Tailark Dusk's entire aesthetic from its default accent to dark cyan. All Dusk blocks and shadcn components inherit from these tokens.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Pages Using Tailark Dusk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Design System Used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 (Home)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Dusk block stack — hero, problem, model, agent stack, pricing, CTA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/how-it-works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Dusk alternating feature blocks + process timeline component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/sprints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Dusk pricing table block + custom sprint tier cards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/agents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Dusk feature grid + custom agent detail cards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/work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Dusk case study grid block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/blog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Dusk blog index + post template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/about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Dusk team + about blocks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/login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Tailark Dusk auth card — clean centered card on dark bg, no nav, minimal chrome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/book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Dusk CTA section wrapper + Calendly/Cal.com embed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2.2 Sprint Delivery Platform — Nocta UI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What is Nocta UI?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Nocta UI is a React component library built on a copy-paste philosophy, using Ariakit for accessibility primitives and Tailwind CSS for styling. Like shadcn/ui but without Radix — every component is truly owned by you, meaning full control over internals, animations, and behavior without fighting primitives.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Key characteristics: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Copy-paste via CLI (npx @nocta-ui/cli add button card badge) — no package dependency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Built on Ariakit — focus states, keyboard navigation, and ARIA are handled at the primitive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4 color themes with automatic dark mode — extend with custom tokens for the Dizrupt dark cyan brand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Thoughtful spacing, motion, and state styles — feels like a product, not a template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Full TypeScript support — important for the platform's complexity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Optimised for Next.js and Vite — works naturally with the platform stack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Why Nocta UI for the Platform (Not Tailark)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Tailark is designed for marketing — it is block-oriented, optimised for visual hierarchy and conversion. The Sprint Delivery Platform needs a component library: data tables, tabs, status badges, modals, form inputs, sidebar navigation, drawers — none of which Tailark provides directly.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Nocta UI fills this gap cleanly. It gives the platform a distinct interior feel from the marketing site, which is appropriate — entering the platform should feel like stepping into a different space: focused, dense, operational.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Nocta UI Token Configuration for Dizrupt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After running npx @nocta-ui/cli init, inject the Dizrupt dark cyan tokens into the generated Tailwind config: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tailwind.config.ts (platform)
theme: {
  extend: {
    colors: {
      brand: {
        DEFAULT: '#0891B2',   // primary
        light:   '#06B6D4',   // hover
        deep:    '#0E7490',   // pressed / borders
        subtle:  '#ECFEFF',   // tinted backgrounds
        on:      '#FFFFFF',   // text on brand
      }
    }
  }
}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Nocta UI's design tokens (spacing, radius, motion timing) are injected into your Tailwind config automatically by the CLI. Layer the brand tokens on top of them — don't override Nocta's system tokens, extend alongside them.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Platform Components from Nocta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Usage in Platform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Button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actions, agent triggers, approval CTAs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npx @nocta-ui/cli add button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summary cards, task cards, agent status cards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npx @nocta-ui/cli add card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Badge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Task status (Spec / Building / QA / Staged / Approved)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npx @nocta-ui/cli add badge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Table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board task list, agent run log, deployment history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npx @nocta-ui/cli add table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Tabs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Engineer vs client view switch, sprint history tabs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npx @nocta-ui/cli add tabs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Dialog / Modal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Approval confirm, System Review intake overlay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npx @nocta-ui/cli add dialog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Input / Textarea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 Review form fields, sprint note fields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npx @nocta-ui/cli add input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Select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Tech stack selector, sprint tier selector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npx @nocta-ui/cli add select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Tooltip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Agent status explanations, task dependency hints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npx @nocta-ui/cli add tooltip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Sidebar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navigation, client/engineer role switch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npx @nocta-ui/cli add sidebar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Toast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Agent completion notifications, approval confirmations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npx @nocta-ui/cli add toast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Avatar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 and engineer profile chips in sprint board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npx @nocta-ui/cli add avatar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2.3 Icons — Solar Duotone (Platform Only)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The Sprint Delivery Platform uses Solar Duotone icons from the Solar icon family by 480 Design. These are the same icons used in SeaLinX — they are two-tone, expressive, and legible at small sizes on dark surfaces, which makes them ideal for a dense operational UI.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Solar Duotone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@iconify-json/solar — available via iconify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 via unplugin-icons or @iconify/react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Install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npm install @iconify/react @iconify-json/solar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Usage pattern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&lt;Icon icon="solar:home-2-bold-duotone" /&gt;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Size convention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20px for inline UI, 24px for nav, 32px for empty states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Color convention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 icon color inherits text color; duotone secondary uses brand.DEFAULT at 40% opacity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Figma source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Solar Icons on Figma Community — 7,000+ icons, all duotone variant available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Icon Usage Map —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Icon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Where Used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solar:home-2-bold-duotone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Dashboard nav item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Home/overview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solar:calendar-bold-duotone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board nav item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Calendar/planning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solar:cpu-bolt-bold-duotone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Agent system nav item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solar:rocket-bold-duotone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Deployment / DevOps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Deploy actions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solar:bug-bold-duotone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QA / testing section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Bugs/tests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solar:document-text-bold-duotone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PRD viewer, spec files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Documents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solar:check-circle-bold-duotone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Approved status badge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Success states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solar:clock-circle-bold-duotone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 progress / pending status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Time-based states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solar:shield-check-bold-duotone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Security model section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solar:user-circle-bold-duotone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 profile, engineer profile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People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solar:chart-2-bold-duotone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Metrics dashboard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solar:magnifer-bold-duotone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Search, review actions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Search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solar:bell-bold-duotone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Notifications, agent alerts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Alerts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solar:settings-bold-duotone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configuration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solar:logout-bold-duotone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Session / auth actions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Marketing website uses a different icon approach — either none (typography-only), or simple line icons from a set that matches Tailark Dusk's aesthetic (Lucide or Heroicons). Solar Duotone is exclusive to the platform interior.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2.4 Design System Boundary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Layer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Component Library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Icons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Marketing site (dizrupt.ai)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Tailark Dusk (dark) + shadcn/ui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 + Lucide / no icons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Login page (/login)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Tailark Dusk auth card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Same as marketing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Platform (app.*)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Nocta UI + Tailwind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Solar Duotone via @iconify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Shared tokens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Brand cyan #0891B2 + dark base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Both systems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Shared font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 — consistent across both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Both systems</w:t>
            </w:r>
          </w:p>
        </w:tc>
      </w:tr>
    </w:tbl>
    <w:p>
      <w:r>
        <w:br w:type="page"/>
      </w:r>
    </w:p>
    <w:p>
      <w:pPr>
        <w:spacing w:after="0" w:before="160"/>
      </w:pPr>
      <w:r>
        <w:t xml:space="preserve"/>
      </w:r>
    </w:p>
    <w:p>
      <w:pPr>
        <w:pBdr>
          <w:bottom w:val="single" w:color="0891B2" w:sz="8" w:space="1"/>
        </w:pBdr>
        <w:spacing w:after="80" w:before="0"/>
      </w:pPr>
      <w:r>
        <w:rPr>
          <w:rFonts w:ascii="Arial" w:cs="Arial" w:eastAsia="Arial" w:hAnsi="Arial"/>
          <w:b/>
          <w:bCs/>
          <w:color w:val="0891B2"/>
          <w:sz w:val="18"/>
          <w:szCs w:val="18"/>
        </w:rPr>
        <w:t xml:space="preserve">03 — MARKETING WEBSITE (DIZRUPT.AI)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03 — Marketing Website (dizrupt.ai)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3.1 Goals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Single conversion goal: get a qualified prospect to book a Sprint Strategy Call. Everything is in service of that.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 immediate credibility — 5 seconds to conviction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Educate on the sprint model — most visitors haven't bought this way before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Pre-qualify — repel cheap-freelancer seekers, attract people with a real problem and timeline pressure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Showcase the agent stack — the internal tooling is the proof point for the speed claim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3.2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Next.js 14 (App Router)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 CSS v4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Design blocks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Tailark Dusk — copy-paste into /components/marketing/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Components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shadcn/ui (for interactive elements — Dialog, Dropdown, Sheet)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Animation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Framer Motion — section reveals, agent terminal animation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CMS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Sanity.io — blog, case studies, sprint tier descriptions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Booking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Cal.com (self-hosted) or Calendly embed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Posthog + Vercel Analytics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Resend + React Email for inquiry notifications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dizrupt.ai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3.3 Information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Route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Purpose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 (Home)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 conversion page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Dusk narrative — problem → model → proof → CTA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/how-it-works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Model deep-dive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Agentic Sprint explained in full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/sprints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packages / pricing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tiers, fully scoped and transparent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/agents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Agent stack showcase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PM, Builder, QA, DevOps, Design agents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/work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Case studies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Shipped products with timeline + stack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/blog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Thought leadership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AI-native delivery content, Sanity-powered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/about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Team + philosophy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Who and why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/book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Strategy call booking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Cal.com embed + intake form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/login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Platform login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Tailark Dusk auth card → app.dizrupt.ai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3.4 Homepage — Section by Section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Section 1 —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0891B2" w:sz="6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65F75"/>
                <w:sz w:val="22"/>
                <w:szCs w:val="22"/>
              </w:rPr>
              <w:t xml:space="preserve">Headline: Ship software that works. This week.
Sub: Dizrupt is an AI-native studio delivering production-grade software in weekly sprints — 10x faster than the team you're waiting on.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Tailark Dusk component: hero-with-grid or centered-hero block. Override default accent to #0891B2. CTA buttons use shadcn/ui Button with brand variant. Optional: Framer Motion terminal animation showing PM Agent generating a PRD in real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Book a Sprint Call — /book: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CTA 1 (Primary)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See How It Works — smooth scroll: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CTA 2 (Secondary)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2–3 logo chips or one-line quotes below headline: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Trust signal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Section 2 — The Problem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Dusk feature-list or pain-points block. 3 pain statements as cards.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Weeks in planning before a line of code is written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Agencies that promise outcomes and bill for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tools that are fragmented — nothing moving fast enough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Section 3 — The Dizrupt Model (Side-by-Side Comparison)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Custom comparison component (not a standard Dusk block). Two columns: Without Dizrupt (week-by-week, slow) vs With Dizrupt (same work, one day). This is the core differentiator visual.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Section 4 — Sprint Structure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Dusk steps or process block. Four steps: System Review → Parallel Execution → Weekly Demo → Production Handoff. Each step has a short description and an icon (Lucide or none).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Section 5 — The Agent Stack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Dusk feature grid (2×3 or 3×2). Five agent cards. Each card: name, role, what it produces. Callout line: 'These agents run inside our sprint engine — not exposed to clients, but they're why we're fast.'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Section 6 — Proof / Shipped Work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Dusk case study card grid. 2–3 cards. Each: what was built, timeline, stack, one-line quote. Link to /work.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Section 7 — Pricing Tiers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Dusk pricing block (3 columns). Three tiers: Starter Sprint, Growth Pack (4 sprints), Studio Partner. Transparent pricing as soon as calibrated from first engagements.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Section 8 — Book a Call 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0891B2" w:sz="6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65F75"/>
                <w:sz w:val="22"/>
                <w:szCs w:val="22"/>
              </w:rPr>
              <w:t xml:space="preserve">Headline: Ready to ship?
Sub: 30-minute Sprint Strategy Call — we'll define your first sprint, name the outcome, and tell you exactly what ships by Friday.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Cal.com embed or form (name, email, what to build, stage, timeline pressure). Dusk CTA section block as the wrapper.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Section 9 — Footer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Dusk footer block. Nav links. One brand line: 'Built fast, by design.' Social: LinkedIn, GitHub.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3.5 Login Page (/login)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The login page bridges the marketing site and the platform. It should feel like a transition — still Dusk dark aesthetic, but more minimal and focused.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Tailark Dusk auth card block — centered card on dark background, no nav, no footer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Email + magic link auth (Supabase Auth) — no password, no friction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Brand line: 'Welcome back. Your sprint is waiting.'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Post-login redirect to app.dizrupt.ai (the platform subdomain)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First-time login shows a brief welcome state: 'Your sprint access is being set up — we'll send you a link shortly.' (for new clients who are manually onboarded)</w:t>
      </w:r>
    </w:p>
    <w:p>
      <w:r>
        <w:br w:type="page"/>
      </w:r>
    </w:p>
    <w:p>
      <w:pPr>
        <w:spacing w:after="0" w:before="160"/>
      </w:pPr>
      <w:r>
        <w:t xml:space="preserve"/>
      </w:r>
    </w:p>
    <w:p>
      <w:pPr>
        <w:pBdr>
          <w:bottom w:val="single" w:color="0891B2" w:sz="8" w:space="1"/>
        </w:pBdr>
        <w:spacing w:after="80" w:before="0"/>
      </w:pPr>
      <w:r>
        <w:rPr>
          <w:rFonts w:ascii="Arial" w:cs="Arial" w:eastAsia="Arial" w:hAnsi="Arial"/>
          <w:b/>
          <w:bCs/>
          <w:color w:val="0891B2"/>
          <w:sz w:val="18"/>
          <w:szCs w:val="18"/>
        </w:rPr>
        <w:t xml:space="preserve">04 — SPRINT DELIVERY PLATFORM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04 — Sprint Delivery Platform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4.1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0891B2" w:sz="6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65F75"/>
                <w:sz w:val="22"/>
                <w:szCs w:val="22"/>
              </w:rPr>
              <w:t xml:space="preserve">The platform answers one question at every moment: What was agreed, what has been built, and where does it live?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It is lightweight, focused, and outcome-oriented. Not Jira. Not Linear. A dedicated space for the sprint model — where the agent pipeline feeds in and the client sees results.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4.2 Design Approach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Built with Nocta UI + Solar Duotone icons. Dark base (#0A0A0A) with the brand cyan as the primary interactive color. The platform feels operational — denser than the marketing site, but clean and readable.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Base 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#0A0A0A — same dark as marketing site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Surface layers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#111111 (cards), #1A1A1A (sidebar), #222222 (hover states)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Primary action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#0891B2 — brand cyan for buttons, active states, progress indicators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Status colors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Cyan (in progress), Green (approved), Amber (needs review), Red (blocked)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 — same as marketing, consistent brand voice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Icons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Solar Duotone via @iconify/react — all UI icons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Spacing system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Nocta UI's 4px base unit — inherited from CLI init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Nocta UI defaults — slightly rounded, not pill-shaped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Nocta UI's built-in transition system — subtle, functional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4.3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Role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Access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 (Haashir)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access — sprints, agents, clients, billing, config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Engineer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board, agent controls, deployment, PRD review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dashboard, demo links, task approval, sprint history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External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4.4 Core Screens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Sprint Dashboard (Client View)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What the client sees after logging in. Nocta UI cards for sprint summary + task list. Solar Duotone status icons per task.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Active sprint name, goal, dates, progress bar (Nocta progress component)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Task list — status badges (Nocta Badge) with Solar status icons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week's demo link — prominent Nocta Button (brand variant)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Approval actions — Approve or Flag for revision per task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Sprint history — previous sprints as collapsed Nocta Cards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Sprint Board (Engineer View)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Internal operational view. Nocta Table or Kanban-style layout.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Full task board — Nocta Tabs to switch between Sprint / Backlog / Done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Agent status chips per task — Solar cpu-bolt icon for active agent runs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PRD panel — Nocta Drawer that opens the PM Agent output for any task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 links — GitHub PR number + status as a Solar code-file icon + Nocta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Deployment panel — staging URL, smoke test result (pass/fail), production push Button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System Review Intake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Structured form filled by engineer post-discovery call. Triggers PM Agent.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Client name + sprint number — Nocta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Problem statement — Nocta Textarea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Tech stack — Nocta Select (multi) + free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Constraints — Nocta Textarea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Success criteria — Nocta Textarea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Out of scope — Nocta Textarea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 → triggers PM Agent pipeline, creates sprint in Supabase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Agent Run Log (Engineer / Admin)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Full audit trail of every agent action during the sprint. Nocta Table with Solar icons for each agent type.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Columns: Timestamp, Agent, Task, Input summary, Output status, Duration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Expandable rows — click to see full input/output (Nocta Accordion or Drawer)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Filter by agent type, task, status — Nocta Select filters above table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4.5 Tech Stack —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Next.js 14 (App Router)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Subdomain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app.dizrupt.ai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Nocta UI via CLI (npx @nocta-ui/cli add ...)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Icons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@iconify/react + @iconify-json/solar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Auth — magic link for clients, email+password for engineers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PostgreSQL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Realtime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Realtime — live sprint status updates without polling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Storage — PRD outputs, agent run logs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GitHub integration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GitHub App — PR status, branch visibility inside sprint board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 CSS v4 + Nocta design tokens</w:t>
            </w:r>
          </w:p>
        </w:tc>
      </w:tr>
    </w:tbl>
    <w:p>
      <w:r>
        <w:br w:type="page"/>
      </w:r>
    </w:p>
    <w:p>
      <w:pPr>
        <w:spacing w:after="0" w:before="160"/>
      </w:pPr>
      <w:r>
        <w:t xml:space="preserve"/>
      </w:r>
    </w:p>
    <w:p>
      <w:pPr>
        <w:pBdr>
          <w:bottom w:val="single" w:color="0891B2" w:sz="8" w:space="1"/>
        </w:pBdr>
        <w:spacing w:after="80" w:before="0"/>
      </w:pPr>
      <w:r>
        <w:rPr>
          <w:rFonts w:ascii="Arial" w:cs="Arial" w:eastAsia="Arial" w:hAnsi="Arial"/>
          <w:b/>
          <w:bCs/>
          <w:color w:val="0891B2"/>
          <w:sz w:val="18"/>
          <w:szCs w:val="18"/>
        </w:rPr>
        <w:t xml:space="preserve">05 — INTERNAL AGENT SYSTEM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05 — Internal Agent System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5.1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0891B2" w:sz="6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65F75"/>
                <w:sz w:val="22"/>
                <w:szCs w:val="22"/>
              </w:rPr>
              <w:t xml:space="preserve">The agent system is Dizrupt's factory floor. Five purpose-built agents, each owning a discrete phase of the delivery pipeline, running in parallel where possible, with a human engineer as the final gatekeeper at every merge.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5.2 Agents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PM Agent — Specification Engine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Trigger: System Review form submitted. Input: structured intake form data. Output: full PRD (markdown), task breakdown with acceptance criteria, sprint scope summary, dependency map.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Stack: Claude API (claude-sonnet-4-20250514) — provided by you — with sprint-type-specific prompt templates. All other tools in the pipeline are free/open-source. Output stored to Supabase.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Human gate: Engineer reviews and approves PRD. No task is created until approved.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Builder Agent — Code Execution Engine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Trigger: Task approved in sprint board. Input: task + acceptance criteria + codebase context + stack config. Output: implementation code, inline docs, test stubs.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Stack: Claude Code (agentic mode, free tier) / Cursor background agents + GitHub branch creation + PR submission.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Human gate: Engineer reviews all PRs. Builder Agent never merges to main directly.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QA Agent — Test Execution Engine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Trigger: PR opened by Builder Agent. Input: PR diff, acceptance criteria, existing test suite. Output: test suite (unit + integration), run results, pass/fail summary, regression flag.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Stack: Claude API for test generation + Vitest/Jest (free) for execution + GitHub Actions CI (free tier).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Human gate: Engineer reviews all failures. QA Agent surfaces — engineer resolves.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DevOps Agent — Deployment Engine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Trigger: Engineer approves and merges PR. Input: merged code, env config, deployment target. Output: staging deploy, deploy URL, smoke test results, changelog entry.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Stack: GitHub Actions (free) + Vercel/Railway APIs (free tiers) + Claude API for changelog generation.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Human gate: Staging is automatic. Production requires engineer confirmation.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Design Agent — UI Scaffolding Engine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Trigger: Task involves UI components (flagged in PM Agent output). Input: task description, design tokens, existing component library context. Output: scaffold component, variant suggestions, accessibility notes.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Stack: Claude API + Nocta UI component context injection + brand token injection.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Human gate: Haashir reviews component output before it feeds into Builder Agent.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5.3 Orchestration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Phase 1 (immediate)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n8n (self-hosted) — visual workflow, fast to prototype, API-connectable. Routes System Review → PM Agent → task creation → Builder trigger.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Phase 2 (stable)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 Node.js orchestrator — more control over state machines, better error handling, cleaner logging as sprint patterns stabilize.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State store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— all agent states, handoff signals, and approvals persist here. Realtime channel notifies the platform UI on state changes.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Logging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 agent run logged to agent_runs table — full inputs, outputs, timing, status.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5.4 Security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Client code and data never leave the client's environment (client-controlled infra)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agent can push to production without explicit engineer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agent actions are logged and auditable — no black boxes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API keys stored in environment variables only — never passed into agent prompts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Agent output format is constrained by prompt structure — hallucinated code cannot silently pass</w:t>
      </w:r>
    </w:p>
    <w:p>
      <w:r>
        <w:br w:type="page"/>
      </w:r>
    </w:p>
    <w:p>
      <w:pPr>
        <w:spacing w:after="0" w:before="160"/>
      </w:pPr>
      <w:r>
        <w:t xml:space="preserve"/>
      </w:r>
    </w:p>
    <w:p>
      <w:pPr>
        <w:pBdr>
          <w:bottom w:val="single" w:color="0891B2" w:sz="8" w:space="1"/>
        </w:pBdr>
        <w:spacing w:after="80" w:before="0"/>
      </w:pPr>
      <w:r>
        <w:rPr>
          <w:rFonts w:ascii="Arial" w:cs="Arial" w:eastAsia="Arial" w:hAnsi="Arial"/>
          <w:b/>
          <w:bCs/>
          <w:color w:val="0891B2"/>
          <w:sz w:val="18"/>
          <w:szCs w:val="18"/>
        </w:rPr>
        <w:t xml:space="preserve">06 — PRODUCT ROADMAP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06 — Product Roadmap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Phase 1 — Foundation (Weeks 1–3)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Goal: Live site, first sprint booked and delivered manually while agent tooling is built.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dizrupt.ai live — homepage, /how-it-works, /sprints, /book with Tailark Dusk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Login page + Supabase Auth magic link configured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Platform v1 — Sprint Dashboard (client view), Sprint Board (engineer view)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Nocta UI CLI initialized, Solar Duotone configured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PM Agent (v1) running locally — engineer-triggered post-System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First client sprint: delivered manually with PM Agent support only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Phase 2 — Agent Integration (Weeks 4–8)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Goal: Automate the pipeline. Builder + QA agents live. Sprint board connected to GitHub.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Builder Agent (v1) — Claude Code integration, PR creation per task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QA Agent (v1) — test generation + GitHub Actions CI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n8n orchestration layer connecting intake → PM → Builder → QA → DevOps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Sprint board with live agent status (Supabase Realtime)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Agent Run Log screen live in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/agents page live on marketing site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Phase 3 — Scale (Weeks 9–16)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Goal: 3 concurrent sprints at the same engineer-to-output ratio. Studio Partner tier onboarded.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Design Agent live — Nocta UI + brand token context injected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/work page with 3+ case studies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Blog live via Sanity CMS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Sprint pricing finalized and published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Internal admin dashboard — all sprints, agent logs, revenue metrics</w:t>
      </w:r>
    </w:p>
    <w:p>
      <w:r>
        <w:br w:type="page"/>
      </w:r>
    </w:p>
    <w:p>
      <w:pPr>
        <w:spacing w:after="0" w:before="160"/>
      </w:pPr>
      <w:r>
        <w:t xml:space="preserve"/>
      </w:r>
    </w:p>
    <w:p>
      <w:pPr>
        <w:pBdr>
          <w:bottom w:val="single" w:color="0891B2" w:sz="8" w:space="1"/>
        </w:pBdr>
        <w:spacing w:after="80" w:before="0"/>
      </w:pPr>
      <w:r>
        <w:rPr>
          <w:rFonts w:ascii="Arial" w:cs="Arial" w:eastAsia="Arial" w:hAnsi="Arial"/>
          <w:b/>
          <w:bCs/>
          <w:color w:val="0891B2"/>
          <w:sz w:val="18"/>
          <w:szCs w:val="18"/>
        </w:rPr>
        <w:t xml:space="preserve">07 — OPEN QUESTIONS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07 —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Question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LLM / tool costs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 API (provided by you) is the only paid LLM dependency. Everything else is intentionally free or open-source: Next.js, Tailwind, Nocta UI, Tailark Dusk, Supabase free tier, Vercel free tier, GitHub Actions free tier, n8n self-hosted, Vitest, Resend free tier. Keep this constraint active — any new tool proposed must have a free path or justify the cost explicitly.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Nocta UI theme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Nocta ships 4 default color themes. Decide: start from their dark theme and override, or initialize with tokens-only and build from scratch. Starting from dark theme is faster.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Platform subdomain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app.dizrupt.ai vs dizrupt.ai/app — subdomain preferred for cleaner auth cookie scope and Vercel project separation.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Sprint pricing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Calibrate after first 2 real engagements. Starter Sprint likely ₹X / $Y. Publish on site with 'from' framing.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Public PM Agent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Expose pm.dizrupt.ai as a free-to-try tool? Strong lead gen. Defer to Phase 2 once PM Agent is stable internally.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Tailark Dusk vs custom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Dusk blocks are MIT and editable. Use them as starting scaffolding and diverge from the defaults aggressively — don't let it look like the Dusk demo site.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Solar icon scope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Solar Duotone for platform only. Marketing uses text or minimal icons. This separation is intentional — keeps the two environments visually distinct.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First case study source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Laagom / WeGetDesign client work or early Dizrupt sprints. Get written permission before publishing. One real case study at launch beats placeholder copy.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Blog tone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Since the blog pipeline is itself a demonstration of what Dizrupt does, consider building the blog content pipeline as an agent (Claude-assisted drafting, Haashir editing and publishing). Meta-demonstration.</w:t>
            </w:r>
          </w:p>
        </w:tc>
      </w:tr>
    </w:tbl>
    <w:p>
      <w:r>
        <w:br w:type="page"/>
      </w:r>
    </w:p>
    <w:p>
      <w:pPr>
        <w:spacing w:after="0" w:before="160"/>
      </w:pPr>
      <w:r>
        <w:t xml:space="preserve"/>
      </w:r>
    </w:p>
    <w:p>
      <w:pPr>
        <w:pBdr>
          <w:bottom w:val="single" w:color="0891B2" w:sz="8" w:space="1"/>
        </w:pBdr>
        <w:spacing w:after="80" w:before="0"/>
      </w:pPr>
      <w:r>
        <w:rPr>
          <w:rFonts w:ascii="Arial" w:cs="Arial" w:eastAsia="Arial" w:hAnsi="Arial"/>
          <w:b/>
          <w:bCs/>
          <w:color w:val="0891B2"/>
          <w:sz w:val="18"/>
          <w:szCs w:val="18"/>
        </w:rPr>
        <w:t xml:space="preserve">08 — SUCCESS METRICS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08 — Success Metrics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8.1 Website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Metric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call booking rate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% of unique visitors booking a call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 5% within 60 days of launch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 on /how-it-works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Model comprehension engagement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 2 min average session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Funnel conversion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Visitor → call → sprint started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in 10 calls to a sprint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/agents bounce rate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 the agent stack page building trust?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 40% bounce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8.2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Metric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 completion rate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Agreed outcome shipped on Friday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Engineer hours per sprint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Baseline before automation, track reduction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Track from sprint 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 approval rate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Tasks approved without revision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 80% by Phase 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Agent run success rate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Agent outputs used without manual correction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 75% by Phase 2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0891B2" w:sz="4" w:space="1"/>
        </w:pBdr>
        <w:spacing w:after="80" w:before="16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Document — Dizrupt.ai PRD v2.0</w:t>
      </w:r>
    </w:p>
    <w:p>
      <w:r>
        <w:rPr>
          <w:rFonts w:ascii="Arial" w:cs="Arial" w:eastAsia="Arial" w:hAnsi="Arial"/>
          <w:i/>
          <w:iCs/>
          <w:color w:val="CCCCCC"/>
          <w:sz w:val="18"/>
          <w:szCs w:val="18"/>
        </w:rPr>
        <w:t xml:space="preserve">Platform: Nocta UI + Solar Duotone  ·  Marketing + Login: Tailark Dusk  ·  Brand: #0891B2 dark cyan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dizrupt.ai  —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891B2" w:sz="4" w:space="1"/>
      </w:pBdr>
    </w:pPr>
    <w:r>
      <w:rPr>
        <w:rFonts w:ascii="Arial" w:cs="Arial" w:eastAsia="Arial" w:hAnsi="Arial"/>
        <w:b/>
        <w:bCs/>
        <w:color w:val="0891B2"/>
        <w:sz w:val="18"/>
        <w:szCs w:val="18"/>
      </w:rPr>
      <w:t xml:space="preserve">Dizrupt.ai  </w:t>
    </w:r>
    <w:r>
      <w:rPr>
        <w:rFonts w:ascii="Arial" w:cs="Arial" w:eastAsia="Arial" w:hAnsi="Arial"/>
        <w:color w:val="888888"/>
        <w:sz w:val="18"/>
        <w:szCs w:val="18"/>
      </w:rPr>
      <w:t xml:space="preserve">  Product Requirements Document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2026-03-08T11:27:37.435Z</dcterms:created>
  <dcterms:modified xsi:type="dcterms:W3CDTF">2026-03-08T11:27:37.436Z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