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Swiggy Customer Support &amp; Delivery Operations Policies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r>
        <w:tc>
          <w:p>
            <w:r>
              <w:t>Policy ID</w:t>
            </w:r>
          </w:p>
        </w:tc>
        <w:tc>
          <w:p>
            <w:r>
              <w:t>Policy Name</w:t>
            </w:r>
          </w:p>
        </w:tc>
        <w:tc>
          <w:p>
            <w:r>
              <w:t>Category</w:t>
            </w:r>
          </w:p>
        </w:tc>
        <w:tc>
          <w:p>
            <w:r>
              <w:t>Description</w:t>
            </w:r>
          </w:p>
        </w:tc>
        <w:tc>
          <w:p>
            <w:r>
              <w:t>Conditions</w:t>
            </w:r>
          </w:p>
        </w:tc>
        <w:tc>
          <w:p>
            <w:r>
              <w:t>Resolution</w:t>
            </w:r>
          </w:p>
        </w:tc>
        <w:tc>
          <w:p>
            <w:r>
              <w:t>Exceptions</w:t>
            </w:r>
          </w:p>
        </w:tc>
      </w:tr>
      <w:tr>
        <w:tc>
          <w:p>
            <w:r>
              <w:t>SWIGGY-DEL-001</w:t>
            </w:r>
          </w:p>
        </w:tc>
        <w:tc>
          <w:p>
            <w:r>
              <w:t>Delivery Delay &amp; Compensation Policy</w:t>
            </w:r>
          </w:p>
        </w:tc>
        <w:tc>
          <w:p>
            <w:r>
              <w:t>Delivery Operations</w:t>
            </w:r>
          </w:p>
        </w:tc>
        <w:tc>
          <w:p>
            <w:r>
              <w:t>Compensation rules for orders exceeding Promised Delivery Time (PDT) by delivery riders.</w:t>
            </w:r>
          </w:p>
        </w:tc>
        <w:tc>
          <w:p>
            <w:r>
              <w:t>Order delivery is delayed by 30 minutes or more beyond Promised Delivery Time (PDT) due to rider assignment or transit delays.</w:t>
            </w:r>
          </w:p>
        </w:tc>
        <w:tc>
          <w:p>
            <w:r>
              <w:t>Issue an automatic INR 50 Swiggy Money compensation voucher and waive delivery fee. If delay exceeds 45 minutes, customer may request full cancellation with 100% refund.</w:t>
            </w:r>
          </w:p>
        </w:tc>
        <w:tc>
          <w:p>
            <w:r>
              <w:t>Delay caused by severe bad weather or rain surge where delivery warning was acknowledged by customer; customer address changes made after order dispatched; self-pickup orders.</w:t>
            </w:r>
          </w:p>
        </w:tc>
      </w:tr>
      <w:tr>
        <w:tc>
          <w:p>
            <w:r>
              <w:t>SWIGGY-ITM-002</w:t>
            </w:r>
          </w:p>
        </w:tc>
        <w:tc>
          <w:p>
            <w:r>
              <w:t>Missing Damaged or Incorrect Items Policy</w:t>
            </w:r>
          </w:p>
        </w:tc>
        <w:tc>
          <w:p>
            <w:r>
              <w:t>Food Quality &amp; Order Accuracy</w:t>
            </w:r>
          </w:p>
        </w:tc>
        <w:tc>
          <w:p>
            <w:r>
              <w:t>Resolution protocol for food orders with missing dishes, wrong items, or broken safety tamper tape.</w:t>
            </w:r>
          </w:p>
        </w:tc>
        <w:tc>
          <w:p>
            <w:r>
              <w:t>Customer reports missing items, wrong dishes delivered, or spilled/damaged containers with safety tamper seal broken, reported within 60 minutes of delivery timestamp with photo.</w:t>
            </w:r>
          </w:p>
        </w:tc>
        <w:tc>
          <w:p>
            <w:r>
              <w:t>Immediate 100% item-level refund to original payment source or instant Swiggy Money wallet credit plus 20% discount coupon on next order.</w:t>
            </w:r>
          </w:p>
        </w:tc>
        <w:tc>
          <w:p>
            <w:r>
              <w:t>Claims submitted more than 60 minutes after delivery require supervisor manual review and restaurant partner verification; missing complimentary cutlery or condiments are compensated with INR 20 voucher only.</w:t>
            </w:r>
          </w:p>
        </w:tc>
      </w:tr>
      <w:tr>
        <w:tc>
          <w:p>
            <w:r>
              <w:t>SWIGGY-CAN-003</w:t>
            </w:r>
          </w:p>
        </w:tc>
        <w:tc>
          <w:p>
            <w:r>
              <w:t>Order Cancellation &amp; Kitchen Preparation Policy</w:t>
            </w:r>
          </w:p>
        </w:tc>
        <w:tc>
          <w:p>
            <w:r>
              <w:t>Order Management</w:t>
            </w:r>
          </w:p>
        </w:tc>
        <w:tc>
          <w:p>
            <w:r>
              <w:t>Policy governing order cancellations and applicable charges before and after food preparation.</w:t>
            </w:r>
          </w:p>
        </w:tc>
        <w:tc>
          <w:p>
            <w:r>
              <w:t>Customer requests order cancellation after placing food order.</w:t>
            </w:r>
          </w:p>
        </w:tc>
        <w:tc>
          <w:p>
            <w:r>
              <w:t>Full 100% refund if cancellation is requested within 60 seconds of placement or before restaurant confirms order. Once kitchen begins preparation, a 100% cancellation charge applies to cover restaurant food preparation costs.</w:t>
            </w:r>
          </w:p>
        </w:tc>
        <w:tc>
          <w:p>
            <w:r>
              <w:t>If restaurant has delayed food preparation by more than 30 minutes past the estimated preparation time, cancellation fee is 100% waived.</w:t>
            </w:r>
          </w:p>
        </w:tc>
      </w:tr>
      <w:tr>
        <w:tc>
          <w:p>
            <w:r>
              <w:t>SWIGGY-PAY-004</w:t>
            </w:r>
          </w:p>
        </w:tc>
        <w:tc>
          <w:p>
            <w:r>
              <w:t>Payment Double Debit &amp; UPI Settlement Policy</w:t>
            </w:r>
          </w:p>
        </w:tc>
        <w:tc>
          <w:p>
            <w:r>
              <w:t>Payments &amp; Billing</w:t>
            </w:r>
          </w:p>
        </w:tc>
        <w:tc>
          <w:p>
            <w:r>
              <w:t>Handling duplicate debits and payment deductions for failed or pending orders.</w:t>
            </w:r>
          </w:p>
        </w:tc>
        <w:tc>
          <w:p>
            <w:r>
              <w:t>Customer bank account, credit card, or UPI application debited multiple times for a single order ID, or payment deducted for an order marked as failed.</w:t>
            </w:r>
          </w:p>
        </w:tc>
        <w:tc>
          <w:p>
            <w:r>
              <w:t>Automatic reconciliation initiated within 2 hours. Refund settled back to source bank account within 3 to 5 business days. If customer provides 12-digit bank UTR or transaction reference number, manual verification by payment gateway desk within 4 hours.</w:t>
            </w:r>
          </w:p>
        </w:tc>
        <w:tc>
          <w:p>
            <w:r>
              <w:t>Digital wallets (Paytm, Mobikwik) reflect instant credit; third-party bank aggregator network downtime requires up to 7 business days SLA.</w:t>
            </w:r>
          </w:p>
        </w:tc>
      </w:tr>
      <w:tr>
        <w:tc>
          <w:p>
            <w:r>
              <w:t>SWIGGY-SEC-005</w:t>
            </w:r>
          </w:p>
        </w:tc>
        <w:tc>
          <w:p>
            <w:r>
              <w:t>Account Security &amp; OTP Verification Policy</w:t>
            </w:r>
          </w:p>
        </w:tc>
        <w:tc>
          <w:p>
            <w:r>
              <w:t>Customer Account Security</w:t>
            </w:r>
          </w:p>
        </w:tc>
        <w:tc>
          <w:p>
            <w:r>
              <w:t>Protocols for suspicious logins, unauthorized address changes, and credential lockouts.</w:t>
            </w:r>
          </w:p>
        </w:tc>
        <w:tc>
          <w:p>
            <w:r>
              <w:t>Customer reports unauthorized login, suspicious delivery address changes on new devices, or multiple failed OTP attempts.</w:t>
            </w:r>
          </w:p>
        </w:tc>
        <w:tc>
          <w:p>
            <w:r>
              <w:t>Temporarily lock customer account session, invalidate all active mobile tokens, and prompt secure biometric or SMS verification to registered phone number.</w:t>
            </w:r>
          </w:p>
        </w:tc>
        <w:tc>
          <w:p>
            <w:r>
              <w:t>Corporate Swiggy for Business accounts must have IT administrator email approval for unlock.</w:t>
            </w:r>
          </w:p>
        </w:tc>
      </w:tr>
      <w:tr>
        <w:tc>
          <w:p>
            <w:r>
              <w:t>SWIGGY-VIP-006</w:t>
            </w:r>
          </w:p>
        </w:tc>
        <w:tc>
          <w:p>
            <w:r>
              <w:t>Swiggy One VIP Membership Delivery Benefits Policy</w:t>
            </w:r>
          </w:p>
        </w:tc>
        <w:tc>
          <w:p>
            <w:r>
              <w:t>Subscriptions &amp; Loyalty</w:t>
            </w:r>
          </w:p>
        </w:tc>
        <w:tc>
          <w:p>
            <w:r>
              <w:t>Free delivery thresholds and subscription perks for Swiggy One members.</w:t>
            </w:r>
          </w:p>
        </w:tc>
        <w:tc>
          <w:p>
            <w:r>
              <w:t>Active Swiggy One membership holder placing food orders above INR 149 within a 10 km restaurant radius.</w:t>
            </w:r>
          </w:p>
        </w:tc>
        <w:tc>
          <w:p>
            <w:r>
              <w:t>Apply 100% delivery fee waiver (free delivery) and up to 30% extra partner discounts on eligible restaurants.</w:t>
            </w:r>
          </w:p>
        </w:tc>
        <w:tc>
          <w:p>
            <w:r>
              <w:t>Instamart quick-commerce orders below INR 199 require standard handling fees; heavy rain surge fee exceptions apply during municipal red alert weather emergencies.</w:t>
            </w:r>
          </w:p>
        </w:tc>
      </w:tr>
    </w:tbl>
  </w:body>
</w:document>
</file>