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Reinforcement</w:t>
      </w:r>
      <w:r>
        <w:t xml:space="preserve"> </w:t>
      </w:r>
      <w:r>
        <w:t xml:space="preserve">Learning-Based</w:t>
      </w:r>
      <w:r>
        <w:t xml:space="preserve"> </w:t>
      </w:r>
      <w:r>
        <w:t xml:space="preserve">Adaptive</w:t>
      </w:r>
      <w:r>
        <w:t xml:space="preserve"> </w:t>
      </w:r>
      <w:r>
        <w:t xml:space="preserve">Alert</w:t>
      </w:r>
      <w:r>
        <w:t xml:space="preserve"> </w:t>
      </w:r>
      <w:r>
        <w:t xml:space="preserve">Correlation</w:t>
      </w:r>
      <w:r>
        <w:t xml:space="preserve"> </w:t>
      </w:r>
      <w:r>
        <w:t xml:space="preserve">for</w:t>
      </w:r>
      <w:r>
        <w:t xml:space="preserve"> </w:t>
      </w:r>
      <w:r>
        <w:t xml:space="preserve">Detecting</w:t>
      </w:r>
      <w:r>
        <w:t xml:space="preserve"> </w:t>
      </w:r>
      <w:r>
        <w:t xml:space="preserve">Multi-Stage</w:t>
      </w:r>
      <w:r>
        <w:t xml:space="preserve"> </w:t>
      </w:r>
      <w:r>
        <w:t xml:space="preserve">Cyber</w:t>
      </w:r>
      <w:r>
        <w:t xml:space="preserve"> </w:t>
      </w:r>
      <w:r>
        <w:t xml:space="preserve">Attacks</w:t>
      </w:r>
    </w:p>
    <w:p>
      <w:pPr>
        <w:pStyle w:val="Author"/>
      </w:pPr>
      <w:r>
        <w:t xml:space="preserve">Aazim</w:t>
      </w:r>
      <w:r>
        <w:t xml:space="preserve"> </w:t>
      </w:r>
      <w:r>
        <w:t xml:space="preserve">Rasool</w:t>
      </w:r>
    </w:p>
    <w:p>
      <w:pPr>
        <w:pStyle w:val="Date"/>
      </w:pPr>
      <w:r>
        <w:t xml:space="preserve">August</w:t>
      </w:r>
      <w:r>
        <w:t xml:space="preserve"> </w:t>
      </w:r>
      <w:r>
        <w:t xml:space="preserve">2026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Security operations centers routinely face the problem of</w:t>
      </w:r>
      <w:r>
        <w:t xml:space="preserve"> </w:t>
      </w:r>
      <w:r>
        <w:rPr>
          <w:iCs/>
          <w:i/>
        </w:rPr>
        <w:t xml:space="preserve">alert correlation</w:t>
      </w:r>
      <w:r>
        <w:t xml:space="preserve">:</w:t>
      </w:r>
      <w:r>
        <w:t xml:space="preserve"> </w:t>
      </w:r>
      <w:r>
        <w:t xml:space="preserve">deciding which of the many individual alerts fired by network, web, and host</w:t>
      </w:r>
      <w:r>
        <w:t xml:space="preserve"> </w:t>
      </w:r>
      <w:r>
        <w:t xml:space="preserve">sensors belong to the same underlying multi-stage attack campaign. This</w:t>
      </w:r>
      <w:r>
        <w:t xml:space="preserve"> </w:t>
      </w:r>
      <w:r>
        <w:t xml:space="preserve">thesis investigates whether a reinforcement-learning (RL) agent can be used</w:t>
      </w:r>
      <w:r>
        <w:t xml:space="preserve"> </w:t>
      </w:r>
      <w:r>
        <w:t xml:space="preserve">for the</w:t>
      </w:r>
      <w:r>
        <w:t xml:space="preserve"> </w:t>
      </w:r>
      <w:r>
        <w:rPr>
          <w:iCs/>
          <w:i/>
        </w:rPr>
        <w:t xml:space="preserve">correlation</w:t>
      </w:r>
      <w:r>
        <w:t xml:space="preserve"> </w:t>
      </w:r>
      <w:r>
        <w:t xml:space="preserve">decision — whether two alerts belong to the same</w:t>
      </w:r>
      <w:r>
        <w:t xml:space="preserve"> </w:t>
      </w:r>
      <w:r>
        <w:t xml:space="preserve">campaign — while keeping</w:t>
      </w:r>
      <w:r>
        <w:t xml:space="preserve"> </w:t>
      </w:r>
      <w:r>
        <w:rPr>
          <w:iCs/>
          <w:i/>
        </w:rPr>
        <w:t xml:space="preserve">attack identification</w:t>
      </w:r>
      <w:r>
        <w:t xml:space="preserve"> </w:t>
      </w:r>
      <w:r>
        <w:t xml:space="preserve">(what technique an alert</w:t>
      </w:r>
      <w:r>
        <w:t xml:space="preserve"> </w:t>
      </w:r>
      <w:r>
        <w:t xml:space="preserve">represents) as a separate, conventional supervised-learning problem. The</w:t>
      </w:r>
      <w:r>
        <w:t xml:space="preserve"> </w:t>
      </w:r>
      <w:r>
        <w:t xml:space="preserve">system is explicitly scoped as a</w:t>
      </w:r>
      <w:r>
        <w:t xml:space="preserve"> </w:t>
      </w:r>
      <w:r>
        <w:rPr>
          <w:bCs/>
          <w:b/>
        </w:rPr>
        <w:t xml:space="preserve">post-hoc, forensic</w:t>
      </w:r>
      <w:r>
        <w:t xml:space="preserve"> </w:t>
      </w:r>
      <w:r>
        <w:t xml:space="preserve">correlation tool</w:t>
      </w:r>
      <w:r>
        <w:t xml:space="preserve"> </w:t>
      </w:r>
      <w:r>
        <w:t xml:space="preserve">that operates over a bounded window of already-collected events, not a</w:t>
      </w:r>
      <w:r>
        <w:t xml:space="preserve"> </w:t>
      </w:r>
      <w:r>
        <w:t xml:space="preserve">real-time or inline detector, and RL is used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for the link/don’t-link</w:t>
      </w:r>
      <w:r>
        <w:t xml:space="preserve"> </w:t>
      </w:r>
      <w:r>
        <w:t xml:space="preserve">correlation decision, never for attack typing.</w:t>
      </w:r>
    </w:p>
    <w:p>
      <w:pPr>
        <w:pStyle w:val="BodyText"/>
      </w:pPr>
      <w:r>
        <w:t xml:space="preserve">The pipeline is built and evaluated in six stages: data acquisition and</w:t>
      </w:r>
      <w:r>
        <w:t xml:space="preserve"> </w:t>
      </w:r>
      <w:r>
        <w:t xml:space="preserve">verification; unified-schema preprocessing with campaign-level, leakage-free</w:t>
      </w:r>
      <w:r>
        <w:t xml:space="preserve"> </w:t>
      </w:r>
      <w:r>
        <w:t xml:space="preserve">train/test splitting; a supervised Random Forest attack-identification</w:t>
      </w:r>
      <w:r>
        <w:t xml:space="preserve"> </w:t>
      </w:r>
      <w:r>
        <w:t xml:space="preserve">classifier; a Deep Q-Network (DQN) correlation agent trained on same-</w:t>
      </w:r>
      <w:r>
        <w:t xml:space="preserve"> </w:t>
      </w:r>
      <w:r>
        <w:t xml:space="preserve">distribution data; a headline evaluation on a genuinely external dataset the</w:t>
      </w:r>
      <w:r>
        <w:t xml:space="preserve"> </w:t>
      </w:r>
      <w:r>
        <w:t xml:space="preserve">model never saw during training or tuning; and a systematic accounting of</w:t>
      </w:r>
      <w:r>
        <w:t xml:space="preserve"> </w:t>
      </w:r>
      <w:r>
        <w:t xml:space="preserve">threats to validity. An optional secondary cross-check on a second,</w:t>
      </w:r>
      <w:r>
        <w:t xml:space="preserve"> </w:t>
      </w:r>
      <w:r>
        <w:t xml:space="preserve">independent network-traffic dataset (UNSW-NB15) is also reported.</w:t>
      </w:r>
    </w:p>
    <w:p>
      <w:pPr>
        <w:pStyle w:val="BodyText"/>
      </w:pPr>
      <w:r>
        <w:t xml:space="preserve">The central, and most important, empirical finding is a real cross-dataset</w:t>
      </w:r>
      <w:r>
        <w:t xml:space="preserve"> </w:t>
      </w:r>
      <w:r>
        <w:t xml:space="preserve">generalization gap: the DQN correlator reaches a strong same-distribution</w:t>
      </w:r>
      <w:r>
        <w:t xml:space="preserve"> </w:t>
      </w:r>
      <w:r>
        <w:t xml:space="preserve">validation F1 of 0.873 on held-out CICIDS2017 campaigns, but its pairwise-</w:t>
      </w:r>
      <w:r>
        <w:t xml:space="preserve"> </w:t>
      </w:r>
      <w:r>
        <w:t xml:space="preserve">link F1 on the external DARPA2000 evaluation set (0.251) falls below a naive</w:t>
      </w:r>
      <w:r>
        <w:t xml:space="preserve"> </w:t>
      </w:r>
      <w:r>
        <w:t xml:space="preserve">rule-based time-window baseline (0.375), even though the DQN leads the</w:t>
      </w:r>
      <w:r>
        <w:t xml:space="preserve"> </w:t>
      </w:r>
      <w:r>
        <w:t xml:space="preserve">baseline on Adjusted Rand Index (0.081 vs. 0.037). This disagreement between</w:t>
      </w:r>
      <w:r>
        <w:t xml:space="preserve"> </w:t>
      </w:r>
      <w:r>
        <w:t xml:space="preserve">metrics, and the DQN’s underperformance relative to a trivial baseline on</w:t>
      </w:r>
      <w:r>
        <w:t xml:space="preserve"> </w:t>
      </w:r>
      <w:r>
        <w:t xml:space="preserve">genuinely unseen data, is reported and analyzed in full rather than</w:t>
      </w:r>
      <w:r>
        <w:t xml:space="preserve"> </w:t>
      </w:r>
      <w:r>
        <w:t xml:space="preserve">obscured, in direct service of this thesis’s governing principle: that</w:t>
      </w:r>
      <w:r>
        <w:t xml:space="preserve"> </w:t>
      </w:r>
      <w:r>
        <w:t xml:space="preserve">results must be</w:t>
      </w:r>
      <w:r>
        <w:t xml:space="preserve"> </w:t>
      </w:r>
      <w:r>
        <w:rPr>
          <w:bCs/>
          <w:b/>
        </w:rPr>
        <w:t xml:space="preserve">defensible</w:t>
      </w:r>
      <w:r>
        <w:t xml:space="preserve">, not merely impressive. A self-directed,</w:t>
      </w:r>
      <w:r>
        <w:t xml:space="preserve"> </w:t>
      </w:r>
      <w:r>
        <w:t xml:space="preserve">full-codebase correctness review conducted mid-project found and fixed three</w:t>
      </w:r>
      <w:r>
        <w:t xml:space="preserve"> </w:t>
      </w:r>
      <w:r>
        <w:t xml:space="preserve">real implementation bugs — including one that had silently degraded the</w:t>
      </w:r>
      <w:r>
        <w:t xml:space="preserve"> </w:t>
      </w:r>
      <w:r>
        <w:t xml:space="preserve">DQN’s state representation for every DARPA2000 event pair — and the affected</w:t>
      </w:r>
      <w:r>
        <w:t xml:space="preserve"> </w:t>
      </w:r>
      <w:r>
        <w:t xml:space="preserve">stages were retrained and re-evaluated rather than having the bugs quietly</w:t>
      </w:r>
      <w:r>
        <w:t xml:space="preserve"> </w:t>
      </w:r>
      <w:r>
        <w:t xml:space="preserve">patched around already-reported numbers. This process, and its outcome, are</w:t>
      </w:r>
      <w:r>
        <w:t xml:space="preserve"> </w:t>
      </w:r>
      <w:r>
        <w:t xml:space="preserve">treated as part of the thesis’s contribution: a worked example of how to</w:t>
      </w:r>
      <w:r>
        <w:t xml:space="preserve"> </w:t>
      </w:r>
      <w:r>
        <w:t xml:space="preserve">build and honestly evaluate an RL-based security system without reproducing</w:t>
      </w:r>
      <w:r>
        <w:t xml:space="preserve"> </w:t>
      </w:r>
      <w:r>
        <w:t xml:space="preserve">the data-leakage failure modes that are common in this literature.</w:t>
      </w:r>
    </w:p>
    <w:bookmarkEnd w:id="20"/>
    <w:bookmarkStart w:id="27" w:name="chapter-1-introduction"/>
    <w:p>
      <w:pPr>
        <w:pStyle w:val="Heading1"/>
      </w:pPr>
      <w:r>
        <w:t xml:space="preserve">Chapter 1 — Introduction</w:t>
      </w:r>
    </w:p>
    <w:bookmarkStart w:id="21" w:name="motivation"/>
    <w:p>
      <w:pPr>
        <w:pStyle w:val="Heading2"/>
      </w:pPr>
      <w:r>
        <w:t xml:space="preserve">1.1 Motivation</w:t>
      </w:r>
    </w:p>
    <w:p>
      <w:pPr>
        <w:pStyle w:val="FirstParagraph"/>
      </w:pPr>
      <w:r>
        <w:t xml:space="preserve">A single multi-stage cyber attack — reconnaissance, exploitation, lateral</w:t>
      </w:r>
      <w:r>
        <w:t xml:space="preserve"> </w:t>
      </w:r>
      <w:r>
        <w:t xml:space="preserve">movement, and eventual impact — typically produces many individual alerts</w:t>
      </w:r>
      <w:r>
        <w:t xml:space="preserve"> </w:t>
      </w:r>
      <w:r>
        <w:t xml:space="preserve">scattered across a network intrusion detection system, a web application</w:t>
      </w:r>
      <w:r>
        <w:t xml:space="preserve"> </w:t>
      </w:r>
      <w:r>
        <w:t xml:space="preserve">firewall, and host-based endpoint sensors. Security analysts are left to</w:t>
      </w:r>
      <w:r>
        <w:t xml:space="preserve"> </w:t>
      </w:r>
      <w:r>
        <w:t xml:space="preserve">manually determine which of these scattered alerts belong to the same</w:t>
      </w:r>
      <w:r>
        <w:t xml:space="preserve"> </w:t>
      </w:r>
      <w:r>
        <w:t xml:space="preserve">campaign, a process that does not scale with modern alert volumes: SOC</w:t>
      </w:r>
      <w:r>
        <w:t xml:space="preserve"> </w:t>
      </w:r>
      <w:r>
        <w:t xml:space="preserve">staffing is finite, alert volumes are not, and analyst burnout from</w:t>
      </w:r>
      <w:r>
        <w:t xml:space="preserve"> </w:t>
      </w:r>
      <w:r>
        <w:t xml:space="preserve">sustained high-volume triage is itself a documented operational problem,</w:t>
      </w:r>
      <w:r>
        <w:t xml:space="preserve"> </w:t>
      </w:r>
      <w:r>
        <w:t xml:space="preserve">not only a data-quality one (Sundaramurthy et al., 2015).</w:t>
      </w:r>
      <w:r>
        <w:t xml:space="preserve"> </w:t>
      </w:r>
      <w:r>
        <w:rPr>
          <w:iCs/>
          <w:i/>
        </w:rPr>
        <w:t xml:space="preserve">Alert</w:t>
      </w:r>
      <w:r>
        <w:rPr>
          <w:iCs/>
          <w:i/>
        </w:rPr>
        <w:t xml:space="preserve"> </w:t>
      </w:r>
      <w:r>
        <w:rPr>
          <w:iCs/>
          <w:i/>
        </w:rPr>
        <w:t xml:space="preserve">correlation</w:t>
      </w:r>
      <w:r>
        <w:t xml:space="preserve"> </w:t>
      </w:r>
      <w:r>
        <w:t xml:space="preserve">— grouping raw alerts into coherent attack campaigns — is</w:t>
      </w:r>
      <w:r>
        <w:t xml:space="preserve"> </w:t>
      </w:r>
      <w:r>
        <w:t xml:space="preserve">therefore a necessary layer between raw sensor output and actionable</w:t>
      </w:r>
      <w:r>
        <w:t xml:space="preserve"> </w:t>
      </w:r>
      <w:r>
        <w:t xml:space="preserve">incident response, sitting logically downstream of detection and upstream</w:t>
      </w:r>
      <w:r>
        <w:t xml:space="preserve"> </w:t>
      </w:r>
      <w:r>
        <w:t xml:space="preserve">of triage.</w:t>
      </w:r>
    </w:p>
    <w:p>
      <w:pPr>
        <w:pStyle w:val="BodyText"/>
      </w:pPr>
      <w:r>
        <w:t xml:space="preserve">Rule-based correlation (fixed time windows, shared-host heuristics) is</w:t>
      </w:r>
      <w:r>
        <w:t xml:space="preserve"> </w:t>
      </w:r>
      <w:r>
        <w:t xml:space="preserve">brittle: it either over-links (grouping unrelated events that merely occur</w:t>
      </w:r>
      <w:r>
        <w:t xml:space="preserve"> </w:t>
      </w:r>
      <w:r>
        <w:t xml:space="preserve">close together) or under-links (missing campaigns whose stages are spread</w:t>
      </w:r>
      <w:r>
        <w:t xml:space="preserve"> </w:t>
      </w:r>
      <w:r>
        <w:t xml:space="preserve">over a longer, attacker-controlled timescale). Crucially, a fixed rule’s</w:t>
      </w:r>
      <w:r>
        <w:t xml:space="preserve"> </w:t>
      </w:r>
      <w:r>
        <w:t xml:space="preserve">threshold — a 30-minute window, a shared-IP requirement — is a single</w:t>
      </w:r>
      <w:r>
        <w:t xml:space="preserve"> </w:t>
      </w:r>
      <w:r>
        <w:t xml:space="preserve">number or condition chosen once, in advance, and applied uniformly</w:t>
      </w:r>
      <w:r>
        <w:t xml:space="preserve"> </w:t>
      </w:r>
      <w:r>
        <w:t xml:space="preserve">regardless of what the surrounding evidence actually looks like for a</w:t>
      </w:r>
      <w:r>
        <w:t xml:space="preserve"> </w:t>
      </w:r>
      <w:r>
        <w:t xml:space="preserve">given pair of alerts. A</w:t>
      </w:r>
      <w:r>
        <w:t xml:space="preserve"> </w:t>
      </w:r>
      <w:r>
        <w:rPr>
          <w:iCs/>
          <w:i/>
        </w:rPr>
        <w:t xml:space="preserve">learned</w:t>
      </w:r>
      <w:r>
        <w:t xml:space="preserve"> </w:t>
      </w:r>
      <w:r>
        <w:t xml:space="preserve">correlation decision is attractive</w:t>
      </w:r>
      <w:r>
        <w:t xml:space="preserve"> </w:t>
      </w:r>
      <w:r>
        <w:t xml:space="preserve">precisely because it can, in principle, weigh several imperfect signals</w:t>
      </w:r>
      <w:r>
        <w:t xml:space="preserve"> </w:t>
      </w:r>
      <w:r>
        <w:t xml:space="preserve">together and adapt its sensitivity to context, rather than committing to</w:t>
      </w:r>
      <w:r>
        <w:t xml:space="preserve"> </w:t>
      </w:r>
      <w:r>
        <w:t xml:space="preserve">one hand-picked threshold for every case. Framing the decision</w:t>
      </w:r>
      <w:r>
        <w:t xml:space="preserve"> </w:t>
      </w:r>
      <w:r>
        <w:t xml:space="preserve">specifically as a</w:t>
      </w:r>
      <w:r>
        <w:t xml:space="preserve"> </w:t>
      </w:r>
      <w:r>
        <w:rPr>
          <w:iCs/>
          <w:i/>
        </w:rPr>
        <w:t xml:space="preserve">sequential</w:t>
      </w:r>
      <w:r>
        <w:t xml:space="preserve"> </w:t>
      </w:r>
      <w:r>
        <w:t xml:space="preserve">one — where the choice to link one alert</w:t>
      </w:r>
      <w:r>
        <w:t xml:space="preserve"> </w:t>
      </w:r>
      <w:r>
        <w:t xml:space="preserve">changes what the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decision looks like for the next alert under</w:t>
      </w:r>
      <w:r>
        <w:t xml:space="preserve"> </w:t>
      </w:r>
      <w:r>
        <w:t xml:space="preserve">consideration, because the campaign’s working hypothesis has just grown —</w:t>
      </w:r>
      <w:r>
        <w:t xml:space="preserve"> </w:t>
      </w:r>
      <w:r>
        <w:t xml:space="preserve">is what motivates reinforcement learning in particular, as opposed to a</w:t>
      </w:r>
      <w:r>
        <w:t xml:space="preserve"> </w:t>
      </w:r>
      <w:r>
        <w:t xml:space="preserve">single-shot pairwise classifier: correlation, done incrementally over a</w:t>
      </w:r>
      <w:r>
        <w:t xml:space="preserve"> </w:t>
      </w:r>
      <w:r>
        <w:t xml:space="preserve">stream of candidate events, has genuine multi-step structure, and</w:t>
      </w:r>
      <w:r>
        <w:t xml:space="preserve"> </w:t>
      </w:r>
      <w:r>
        <w:t xml:space="preserve">Section 2.4–2.5 and Section 3.5 develop this connection formally. This</w:t>
      </w:r>
      <w:r>
        <w:t xml:space="preserve"> </w:t>
      </w:r>
      <w:r>
        <w:t xml:space="preserve">thesis investigates whether that theoretical advantage actually</w:t>
      </w:r>
      <w:r>
        <w:t xml:space="preserve"> </w:t>
      </w:r>
      <w:r>
        <w:t xml:space="preserve">materializes in practice, and, just as importantly, whether it survives</w:t>
      </w:r>
      <w:r>
        <w:t xml:space="preserve"> </w:t>
      </w:r>
      <w:r>
        <w:t xml:space="preserve">contact with data the learned model was never trained on — the two</w:t>
      </w:r>
      <w:r>
        <w:t xml:space="preserve"> </w:t>
      </w:r>
      <w:r>
        <w:t xml:space="preserve">questions Section 1.2 makes precise.</w:t>
      </w:r>
    </w:p>
    <w:bookmarkEnd w:id="21"/>
    <w:bookmarkStart w:id="22" w:name="problem-statement"/>
    <w:p>
      <w:pPr>
        <w:pStyle w:val="Heading2"/>
      </w:pPr>
      <w:r>
        <w:t xml:space="preserve">1.2 Problem Statement</w:t>
      </w:r>
    </w:p>
    <w:p>
      <w:pPr>
        <w:pStyle w:val="FirstParagraph"/>
      </w:pPr>
      <w:r>
        <w:t xml:space="preserve">Given a stream of already-collected, already-identified security alerts,</w:t>
      </w:r>
      <w:r>
        <w:t xml:space="preserve"> </w:t>
      </w:r>
      <w:r>
        <w:t xml:space="preserve">can a reinforcement-learning agent learn a better link/don’t-link policy</w:t>
      </w:r>
      <w:r>
        <w:t xml:space="preserve"> </w:t>
      </w:r>
      <w:r>
        <w:t xml:space="preserve">for grouping alerts into attack campaigns than a simple rule-based</w:t>
      </w:r>
      <w:r>
        <w:t xml:space="preserve"> </w:t>
      </w:r>
      <w:r>
        <w:t xml:space="preserve">baseline — and does that advantage, if any, hold up when the agent is</w:t>
      </w:r>
      <w:r>
        <w:t xml:space="preserve"> </w:t>
      </w:r>
      <w:r>
        <w:t xml:space="preserve">evaluated on a dataset it has never seen, generated by an environment</w:t>
      </w:r>
      <w:r>
        <w:t xml:space="preserve"> </w:t>
      </w:r>
      <w:r>
        <w:t xml:space="preserve">and attacker it was never trained against? This thesis operationalizes</w:t>
      </w:r>
      <w:r>
        <w:t xml:space="preserve"> </w:t>
      </w:r>
      <w:r>
        <w:t xml:space="preserve">that question as three more specific, individually answerable ones,</w:t>
      </w:r>
      <w:r>
        <w:t xml:space="preserve"> </w:t>
      </w:r>
      <w:r>
        <w:t xml:space="preserve">mirrored directly in how Chapters 5 and 6 are organized: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Same-distribution performance.</w:t>
      </w:r>
      <w:r>
        <w:t xml:space="preserve"> </w:t>
      </w:r>
      <w:r>
        <w:t xml:space="preserve">Can a DQN correlator, trained on one</w:t>
      </w:r>
      <w:r>
        <w:t xml:space="preserve"> </w:t>
      </w:r>
      <w:r>
        <w:t xml:space="preserve">dataset’s campaigns, learn a policy that outperforms a naive rule-based</w:t>
      </w:r>
      <w:r>
        <w:t xml:space="preserve"> </w:t>
      </w:r>
      <w:r>
        <w:t xml:space="preserve">baseline when evaluated on held-out campaigns from that</w:t>
      </w:r>
      <w:r>
        <w:t xml:space="preserve"> </w:t>
      </w:r>
      <w:r>
        <w:rPr>
          <w:iCs/>
          <w:i/>
        </w:rPr>
        <w:t xml:space="preserve">same</w:t>
      </w:r>
      <w:r>
        <w:t xml:space="preserve"> </w:t>
      </w:r>
      <w:r>
        <w:t xml:space="preserve">dataset’s distribution? (Section 5.3.)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External generalization.</w:t>
      </w:r>
      <w:r>
        <w:t xml:space="preserve"> </w:t>
      </w:r>
      <w:r>
        <w:t xml:space="preserve">Does that same trained policy retain any</w:t>
      </w:r>
      <w:r>
        <w:t xml:space="preserve"> </w:t>
      </w:r>
      <w:r>
        <w:t xml:space="preserve">advantage when evaluated, unmodified, on a second, structurally</w:t>
      </w:r>
      <w:r>
        <w:t xml:space="preserve"> </w:t>
      </w:r>
      <w:r>
        <w:t xml:space="preserve">different dataset it never saw during training or tuning — the</w:t>
      </w:r>
      <w:r>
        <w:t xml:space="preserve"> </w:t>
      </w:r>
      <w:r>
        <w:t xml:space="preserve">condition that actually matters for real deployment, where an</w:t>
      </w:r>
      <w:r>
        <w:t xml:space="preserve"> </w:t>
      </w:r>
      <w:r>
        <w:t xml:space="preserve">attacker’s traffic will never look exactly like the training</w:t>
      </w:r>
      <w:r>
        <w:t xml:space="preserve"> </w:t>
      </w:r>
      <w:r>
        <w:t xml:space="preserve">distribution? (Section 5.4, Section 6.1.)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Defensibility of the result, whatever it turns out to be.</w:t>
      </w:r>
      <w:r>
        <w:t xml:space="preserve"> </w:t>
      </w:r>
      <w:r>
        <w:t xml:space="preserve">Can this</w:t>
      </w:r>
      <w:r>
        <w:t xml:space="preserve"> </w:t>
      </w:r>
      <w:r>
        <w:t xml:space="preserve">entire investigation be conducted, and its results reported, in a way</w:t>
      </w:r>
      <w:r>
        <w:t xml:space="preserve"> </w:t>
      </w:r>
      <w:r>
        <w:t xml:space="preserve">that would survive a skeptical, adversarial re-examination of the</w:t>
      </w:r>
      <w:r>
        <w:t xml:space="preserve"> </w:t>
      </w:r>
      <w:r>
        <w:t xml:space="preserve">codebase and the numbers — rather than one that merely produces a</w:t>
      </w:r>
      <w:r>
        <w:t xml:space="preserve"> </w:t>
      </w:r>
      <w:r>
        <w:t xml:space="preserve">favorable-looking headline figure? (Section 1.4, Section 6.2, Section</w:t>
      </w:r>
      <w:r>
        <w:t xml:space="preserve"> </w:t>
      </w:r>
      <w:r>
        <w:t xml:space="preserve">6.5.)</w:t>
      </w:r>
    </w:p>
    <w:p>
      <w:pPr>
        <w:pStyle w:val="FirstParagraph"/>
      </w:pPr>
      <w:r>
        <w:t xml:space="preserve">The answer to the first question, on its own, would not be a satisfying</w:t>
      </w:r>
      <w:r>
        <w:t xml:space="preserve"> </w:t>
      </w:r>
      <w:r>
        <w:t xml:space="preserve">thesis result: a strong same-distribution number is cheap to produce and,</w:t>
      </w:r>
      <w:r>
        <w:t xml:space="preserve"> </w:t>
      </w:r>
      <w:r>
        <w:t xml:space="preserve">as Section 1.4 and Section 2.2 both discuss, is exactly the kind of result</w:t>
      </w:r>
      <w:r>
        <w:t xml:space="preserve"> </w:t>
      </w:r>
      <w:r>
        <w:t xml:space="preserve">this literature has learned to distrust on its own. This thesis’s central</w:t>
      </w:r>
      <w:r>
        <w:t xml:space="preserve"> </w:t>
      </w:r>
      <w:r>
        <w:t xml:space="preserve">contribution lives specifically in the combination of the second and</w:t>
      </w:r>
      <w:r>
        <w:t xml:space="preserve"> </w:t>
      </w:r>
      <w:r>
        <w:t xml:space="preserve">third questions — whether the advantage generalizes, and whether the</w:t>
      </w:r>
      <w:r>
        <w:t xml:space="preserve"> </w:t>
      </w:r>
      <w:r>
        <w:t xml:space="preserve">process used to find that out is itself trustworthy.</w:t>
      </w:r>
    </w:p>
    <w:bookmarkEnd w:id="22"/>
    <w:bookmarkStart w:id="23" w:name="scope-commitments"/>
    <w:p>
      <w:pPr>
        <w:pStyle w:val="Heading2"/>
      </w:pPr>
      <w:r>
        <w:t xml:space="preserve">1.3 Scope Commitments</w:t>
      </w:r>
    </w:p>
    <w:p>
      <w:pPr>
        <w:pStyle w:val="FirstParagraph"/>
      </w:pPr>
      <w:r>
        <w:t xml:space="preserve">Two constraints were fixed before any code was written and were never</w:t>
      </w:r>
      <w:r>
        <w:t xml:space="preserve"> </w:t>
      </w:r>
      <w:r>
        <w:t xml:space="preserve">violated over the course of the project: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This is a post-hoc, forensic correlation system, not a real-time</w:t>
      </w:r>
      <w:r>
        <w:rPr>
          <w:bCs/>
          <w:b/>
        </w:rPr>
        <w:t xml:space="preserve"> </w:t>
      </w:r>
      <w:r>
        <w:rPr>
          <w:bCs/>
          <w:b/>
        </w:rPr>
        <w:t xml:space="preserve">detector.</w:t>
      </w:r>
      <w:r>
        <w:t xml:space="preserve"> </w:t>
      </w:r>
      <w:r>
        <w:t xml:space="preserve">Every stage of the pipeline operates on a bounded, offline</w:t>
      </w:r>
      <w:r>
        <w:t xml:space="preserve"> </w:t>
      </w:r>
      <w:r>
        <w:t xml:space="preserve">batch of already-collected events. No component was designed, tuned, or</w:t>
      </w:r>
      <w:r>
        <w:t xml:space="preserve"> </w:t>
      </w:r>
      <w:r>
        <w:t xml:space="preserve">measured for real-time throughput or decision latency, and no result in</w:t>
      </w:r>
      <w:r>
        <w:t xml:space="preserve"> </w:t>
      </w:r>
      <w:r>
        <w:t xml:space="preserve">this thesis should be read as evidence of real-time viability.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Reinforcement learning is used only for the correlation decision.</w:t>
      </w:r>
      <w:r>
        <w:t xml:space="preserve"> </w:t>
      </w:r>
      <w:r>
        <w:t xml:space="preserve">Attack</w:t>
      </w:r>
      <w:r>
        <w:t xml:space="preserve"> </w:t>
      </w:r>
      <w:r>
        <w:rPr>
          <w:iCs/>
          <w:i/>
        </w:rPr>
        <w:t xml:space="preserve">identification</w:t>
      </w:r>
      <w:r>
        <w:t xml:space="preserve"> </w:t>
      </w:r>
      <w:r>
        <w:t xml:space="preserve">— determining what technique a given alert most</w:t>
      </w:r>
      <w:r>
        <w:t xml:space="preserve"> </w:t>
      </w:r>
      <w:r>
        <w:t xml:space="preserve">likely represents — is solved with an entirely separate, conventional</w:t>
      </w:r>
      <w:r>
        <w:t xml:space="preserve"> </w:t>
      </w:r>
      <w:r>
        <w:t xml:space="preserve">supervised classifier (Chapter 4, Stage 3). The RL agent (Stage 4) never</w:t>
      </w:r>
      <w:r>
        <w:t xml:space="preserve"> </w:t>
      </w:r>
      <w:r>
        <w:t xml:space="preserve">sees raw traffic and never assigns an attack label; its only decision is</w:t>
      </w:r>
      <w:r>
        <w:t xml:space="preserve"> </w:t>
      </w:r>
      <w:r>
        <w:t xml:space="preserve">whether two already-identified events belong to the same campaign.</w:t>
      </w:r>
    </w:p>
    <w:p>
      <w:pPr>
        <w:pStyle w:val="FirstParagraph"/>
      </w:pPr>
      <w:r>
        <w:t xml:space="preserve">These commitments were restated and checked explicitly against the final</w:t>
      </w:r>
      <w:r>
        <w:t xml:space="preserve"> </w:t>
      </w:r>
      <w:r>
        <w:t xml:space="preserve">implementation in Chapter 7 (Threats to Validity).</w:t>
      </w:r>
    </w:p>
    <w:bookmarkEnd w:id="23"/>
    <w:bookmarkStart w:id="24" w:name="Xc7e8a3206c400403eb03e66be51ca80358e889c"/>
    <w:p>
      <w:pPr>
        <w:pStyle w:val="Heading2"/>
      </w:pPr>
      <w:r>
        <w:t xml:space="preserve">1.4 Governing Principle: Defensible, Not Perfect</w:t>
      </w:r>
    </w:p>
    <w:p>
      <w:pPr>
        <w:pStyle w:val="FirstParagraph"/>
      </w:pPr>
      <w:r>
        <w:t xml:space="preserve">Machine-learning-based intrusion detection research has a well-documented</w:t>
      </w:r>
      <w:r>
        <w:t xml:space="preserve"> </w:t>
      </w:r>
      <w:r>
        <w:t xml:space="preserve">susceptibility to data leakage — features or splits that let a model</w:t>
      </w:r>
      <w:r>
        <w:t xml:space="preserve"> </w:t>
      </w:r>
      <w:r>
        <w:t xml:space="preserve">“</w:t>
      </w:r>
      <w:r>
        <w:t xml:space="preserve">succeed</w:t>
      </w:r>
      <w:r>
        <w:t xml:space="preserve">”</w:t>
      </w:r>
      <w:r>
        <w:t xml:space="preserve"> </w:t>
      </w:r>
      <w:r>
        <w:t xml:space="preserve">by exploiting an artifact of how the dataset was generated (a</w:t>
      </w:r>
      <w:r>
        <w:t xml:space="preserve"> </w:t>
      </w:r>
      <w:r>
        <w:t xml:space="preserve">fixed experimental IP address, a simulation-configuration side effect)</w:t>
      </w:r>
      <w:r>
        <w:t xml:space="preserve"> </w:t>
      </w:r>
      <w:r>
        <w:t xml:space="preserve">rather than a genuine attack signature (see, e.g., Arp et al. 2022 on</w:t>
      </w:r>
      <w:r>
        <w:t xml:space="preserve"> </w:t>
      </w:r>
      <w:r>
        <w:t xml:space="preserve">common pitfalls in ML-based security evaluation). Suspiciously perfect</w:t>
      </w:r>
      <w:r>
        <w:t xml:space="preserve"> </w:t>
      </w:r>
      <w:r>
        <w:t xml:space="preserve">results in this literature are, more often than not, a symptom of exactly</w:t>
      </w:r>
      <w:r>
        <w:t xml:space="preserve"> </w:t>
      </w:r>
      <w:r>
        <w:t xml:space="preserve">this problem rather than a genuine breakthrough.</w:t>
      </w:r>
    </w:p>
    <w:p>
      <w:pPr>
        <w:pStyle w:val="BodyText"/>
      </w:pPr>
      <w:r>
        <w:t xml:space="preserve">This thesis adopts a single governing rule, which outranks every other</w:t>
      </w:r>
      <w:r>
        <w:t xml:space="preserve"> </w:t>
      </w:r>
      <w:r>
        <w:t xml:space="preserve">design or presentation preference:</w:t>
      </w:r>
      <w:r>
        <w:t xml:space="preserve"> </w:t>
      </w:r>
      <w:r>
        <w:rPr>
          <w:bCs/>
          <w:b/>
        </w:rPr>
        <w:t xml:space="preserve">a discipline of treating near-perfect</w:t>
      </w:r>
      <w:r>
        <w:rPr>
          <w:bCs/>
          <w:b/>
        </w:rPr>
        <w:t xml:space="preserve"> </w:t>
      </w:r>
      <w:r>
        <w:rPr>
          <w:bCs/>
          <w:b/>
        </w:rPr>
        <w:t xml:space="preserve">results as bugs to be investigated, not outcomes to be reported.</w:t>
      </w:r>
      <w:r>
        <w:t xml:space="preserve"> </w:t>
      </w:r>
      <w:r>
        <w:t xml:space="preserve">Every</w:t>
      </w:r>
      <w:r>
        <w:t xml:space="preserve"> </w:t>
      </w:r>
      <w:r>
        <w:t xml:space="preserve">stage of this project that produced a suspiciously strong number was</w:t>
      </w:r>
      <w:r>
        <w:t xml:space="preserve"> </w:t>
      </w:r>
      <w:r>
        <w:t xml:space="preserve">stopped and investigated before being accepted — concrete examples include</w:t>
      </w:r>
      <w:r>
        <w:t xml:space="preserve"> </w:t>
      </w:r>
      <w:r>
        <w:t xml:space="preserve">the removal of a fixed-attacker-IP shortcut feature from the Stage 3</w:t>
      </w:r>
      <w:r>
        <w:t xml:space="preserve"> </w:t>
      </w:r>
      <w:r>
        <w:t xml:space="preserve">classifier, individual confusion-matrix and feature-importance</w:t>
      </w:r>
      <w:r>
        <w:t xml:space="preserve"> </w:t>
      </w:r>
      <w:r>
        <w:t xml:space="preserve">investigations of two near-perfect CICIDS2017 classes, and an explicit</w:t>
      </w:r>
      <w:r>
        <w:t xml:space="preserve"> </w:t>
      </w:r>
      <w:r>
        <w:t xml:space="preserve">before/after ablation of a suspected TTL-based leakage column in the</w:t>
      </w:r>
      <w:r>
        <w:t xml:space="preserve"> </w:t>
      </w:r>
      <w:r>
        <w:t xml:space="preserve">UNSW-NB15 cross-check (Chapter 5). Where this discipline surfaced an</w:t>
      </w:r>
      <w:r>
        <w:t xml:space="preserve"> </w:t>
      </w:r>
      <w:r>
        <w:t xml:space="preserve">inconvenient result — most importantly, the DQN underperforming a naive</w:t>
      </w:r>
      <w:r>
        <w:t xml:space="preserve"> </w:t>
      </w:r>
      <w:r>
        <w:t xml:space="preserve">baseline on external data — that result is reported as the thesis’s</w:t>
      </w:r>
      <w:r>
        <w:t xml:space="preserve"> </w:t>
      </w:r>
      <w:r>
        <w:t xml:space="preserve">headline finding rather than downplayed.</w:t>
      </w:r>
    </w:p>
    <w:bookmarkEnd w:id="24"/>
    <w:bookmarkStart w:id="25" w:name="contributions"/>
    <w:p>
      <w:pPr>
        <w:pStyle w:val="Heading2"/>
      </w:pPr>
      <w:r>
        <w:t xml:space="preserve">1.5 Contributions</w:t>
      </w:r>
    </w:p>
    <w:p>
      <w:pPr>
        <w:numPr>
          <w:ilvl w:val="0"/>
          <w:numId w:val="1003"/>
        </w:numPr>
        <w:pStyle w:val="Compact"/>
      </w:pPr>
      <w:r>
        <w:t xml:space="preserve">A leakage-disciplined, unified event schema and campaign-level,</w:t>
      </w:r>
      <w:r>
        <w:t xml:space="preserve"> </w:t>
      </w:r>
      <w:r>
        <w:t xml:space="preserve">leakage-free train/test splitting methodology shared across two</w:t>
      </w:r>
      <w:r>
        <w:t xml:space="preserve"> </w:t>
      </w:r>
      <w:r>
        <w:t xml:space="preserve">structurally different datasets (DARPA2000 and CICIDS2017), with the</w:t>
      </w:r>
      <w:r>
        <w:t xml:space="preserve"> </w:t>
      </w:r>
      <w:r>
        <w:t xml:space="preserve">no-leakage guarantee enforced in code rather than only asserted in</w:t>
      </w:r>
      <w:r>
        <w:t xml:space="preserve"> </w:t>
      </w:r>
      <w:r>
        <w:t xml:space="preserve">prose.</w:t>
      </w:r>
    </w:p>
    <w:p>
      <w:pPr>
        <w:numPr>
          <w:ilvl w:val="0"/>
          <w:numId w:val="1003"/>
        </w:numPr>
        <w:pStyle w:val="Compact"/>
      </w:pPr>
      <w:r>
        <w:t xml:space="preserve">A two-model architecture that keeps attack identification and</w:t>
      </w:r>
      <w:r>
        <w:t xml:space="preserve"> </w:t>
      </w:r>
      <w:r>
        <w:t xml:space="preserve">attack-campaign correlation as separate learning problems, with the</w:t>
      </w:r>
      <w:r>
        <w:t xml:space="preserve"> </w:t>
      </w:r>
      <w:r>
        <w:t xml:space="preserve">correlation agent trained against the identifier’s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imperfect</w:t>
      </w:r>
      <w:r>
        <w:t xml:space="preserve"> </w:t>
      </w:r>
      <w:r>
        <w:t xml:space="preserve">predictions rather than idealized ground truth.</w:t>
      </w:r>
    </w:p>
    <w:p>
      <w:pPr>
        <w:numPr>
          <w:ilvl w:val="0"/>
          <w:numId w:val="1003"/>
        </w:numPr>
        <w:pStyle w:val="Compact"/>
      </w:pPr>
      <w:r>
        <w:t xml:space="preserve">A DQN-based correlation agent with a genuine multi-step episode</w:t>
      </w:r>
      <w:r>
        <w:t xml:space="preserve"> </w:t>
      </w:r>
      <w:r>
        <w:t xml:space="preserve">structure, evaluated first under same-distribution validation and then,</w:t>
      </w:r>
      <w:r>
        <w:t xml:space="preserve"> </w:t>
      </w:r>
      <w:r>
        <w:t xml:space="preserve">critically, under a genuinely external, held-out evaluation on</w:t>
      </w:r>
      <w:r>
        <w:t xml:space="preserve"> </w:t>
      </w:r>
      <w:r>
        <w:t xml:space="preserve">DARPA2000 — never read by any training or tuning code.</w:t>
      </w:r>
    </w:p>
    <w:p>
      <w:pPr>
        <w:numPr>
          <w:ilvl w:val="0"/>
          <w:numId w:val="1003"/>
        </w:numPr>
        <w:pStyle w:val="Compact"/>
      </w:pPr>
      <w:r>
        <w:t xml:space="preserve">An honest, fully reported cross-dataset generalization gap, including</w:t>
      </w:r>
      <w:r>
        <w:t xml:space="preserve"> </w:t>
      </w:r>
      <w:r>
        <w:t xml:space="preserve">two metrics (Adjusted Rand Index and pairwise F1) that disagree on which</w:t>
      </w:r>
      <w:r>
        <w:t xml:space="preserve"> </w:t>
      </w:r>
      <w:r>
        <w:t xml:space="preserve">method performs better, both reported rather than one selected for a</w:t>
      </w:r>
      <w:r>
        <w:t xml:space="preserve"> </w:t>
      </w:r>
      <w:r>
        <w:t xml:space="preserve">cleaner narrative.</w:t>
      </w:r>
    </w:p>
    <w:p>
      <w:pPr>
        <w:numPr>
          <w:ilvl w:val="0"/>
          <w:numId w:val="1003"/>
        </w:numPr>
        <w:pStyle w:val="Compact"/>
      </w:pPr>
      <w:r>
        <w:t xml:space="preserve">A documented, self-directed full-codebase correctness review that found</w:t>
      </w:r>
      <w:r>
        <w:t xml:space="preserve"> </w:t>
      </w:r>
      <w:r>
        <w:t xml:space="preserve">and fixed three real implementation bugs after initial results had</w:t>
      </w:r>
      <w:r>
        <w:t xml:space="preserve"> </w:t>
      </w:r>
      <w:r>
        <w:t xml:space="preserve">already been produced, with the affected stages retrained and</w:t>
      </w:r>
      <w:r>
        <w:t xml:space="preserve"> </w:t>
      </w:r>
      <w:r>
        <w:t xml:space="preserve">re-evaluated and the pre-fix results kept (not deleted) for comparison.</w:t>
      </w:r>
    </w:p>
    <w:p>
      <w:pPr>
        <w:numPr>
          <w:ilvl w:val="0"/>
          <w:numId w:val="1003"/>
        </w:numPr>
        <w:pStyle w:val="Compact"/>
      </w:pPr>
      <w:r>
        <w:t xml:space="preserve">An optional secondary cross-check of the identification methodology on</w:t>
      </w:r>
      <w:r>
        <w:t xml:space="preserve"> </w:t>
      </w:r>
      <w:r>
        <w:t xml:space="preserve">a second, independent dataset (UNSW-NB15), including an empirically</w:t>
      </w:r>
      <w:r>
        <w:t xml:space="preserve"> </w:t>
      </w:r>
      <w:r>
        <w:t xml:space="preserve">tested (not assumed) leakage hypothesis.</w:t>
      </w:r>
    </w:p>
    <w:bookmarkEnd w:id="25"/>
    <w:bookmarkStart w:id="26" w:name="thesis-structure"/>
    <w:p>
      <w:pPr>
        <w:pStyle w:val="Heading2"/>
      </w:pPr>
      <w:r>
        <w:t xml:space="preserve">1.6 Thesis Structure</w:t>
      </w:r>
    </w:p>
    <w:p>
      <w:pPr>
        <w:pStyle w:val="FirstParagraph"/>
      </w:pPr>
      <w:r>
        <w:t xml:space="preserve">Chapter 2 reviews background on alert correlation, kill-chain models, and</w:t>
      </w:r>
      <w:r>
        <w:t xml:space="preserve"> </w:t>
      </w:r>
      <w:r>
        <w:t xml:space="preserve">reinforcement learning, and justifies the choice of DQN over alternative</w:t>
      </w:r>
      <w:r>
        <w:t xml:space="preserve"> </w:t>
      </w:r>
      <w:r>
        <w:t xml:space="preserve">algorithms for this specific problem. Chapter 3 describes the overall</w:t>
      </w:r>
      <w:r>
        <w:t xml:space="preserve"> </w:t>
      </w:r>
      <w:r>
        <w:t xml:space="preserve">system design — the architectural decisions made in direct response to</w:t>
      </w:r>
      <w:r>
        <w:t xml:space="preserve"> </w:t>
      </w:r>
      <w:r>
        <w:t xml:space="preserve">Chapter 2’s review, ahead of any implementation. Chapter 4 details the</w:t>
      </w:r>
      <w:r>
        <w:t xml:space="preserve"> </w:t>
      </w:r>
      <w:r>
        <w:t xml:space="preserve">concrete methodology and implementation of each of the project’s stages,</w:t>
      </w:r>
      <w:r>
        <w:t xml:space="preserve"> </w:t>
      </w:r>
      <w:r>
        <w:t xml:space="preserve">including the exact hyperparameters and procedures needed to reproduce the</w:t>
      </w:r>
      <w:r>
        <w:t xml:space="preserve"> </w:t>
      </w:r>
      <w:r>
        <w:t xml:space="preserve">results. Chapter 5 reports those results stage by stage, including the</w:t>
      </w:r>
      <w:r>
        <w:t xml:space="preserve"> </w:t>
      </w:r>
      <w:r>
        <w:t xml:space="preserve">per-class and per-run detail behind each headline number. Chapter 6</w:t>
      </w:r>
      <w:r>
        <w:t xml:space="preserve"> </w:t>
      </w:r>
      <w:r>
        <w:t xml:space="preserve">discusses the two findings this thesis treats as central — the</w:t>
      </w:r>
      <w:r>
        <w:t xml:space="preserve"> </w:t>
      </w:r>
      <w:r>
        <w:t xml:space="preserve">cross-dataset generalization gap (Section 1.2’s second question) and the</w:t>
      </w:r>
      <w:r>
        <w:t xml:space="preserve"> </w:t>
      </w:r>
      <w:r>
        <w:t xml:space="preserve">correctness-review episode (Section 1.2’s third question) — and what they</w:t>
      </w:r>
      <w:r>
        <w:t xml:space="preserve"> </w:t>
      </w:r>
      <w:r>
        <w:t xml:space="preserve">mean together for the thesis’s overall contribution. Chapter 7 is a</w:t>
      </w:r>
      <w:r>
        <w:t xml:space="preserve"> </w:t>
      </w:r>
      <w:r>
        <w:t xml:space="preserve">systematic threats-to-validity accounting, stating plainly what was and</w:t>
      </w:r>
      <w:r>
        <w:t xml:space="preserve"> </w:t>
      </w:r>
      <w:r>
        <w:t xml:space="preserve">was not established. Chapter 8 concludes and outlines specific,</w:t>
      </w:r>
      <w:r>
        <w:t xml:space="preserve"> </w:t>
      </w:r>
      <w:r>
        <w:t xml:space="preserve">evidence-motivated future work.</w:t>
      </w:r>
    </w:p>
    <w:bookmarkEnd w:id="26"/>
    <w:bookmarkEnd w:id="27"/>
    <w:bookmarkStart w:id="36" w:name="chapter-2-background-and-related-work"/>
    <w:p>
      <w:pPr>
        <w:pStyle w:val="Heading1"/>
      </w:pPr>
      <w:r>
        <w:t xml:space="preserve">Chapter 2 — Background and Related Work</w:t>
      </w:r>
    </w:p>
    <w:p>
      <w:pPr>
        <w:pStyle w:val="FirstParagraph"/>
      </w:pPr>
      <w:r>
        <w:rPr>
          <w:iCs/>
          <w:i/>
        </w:rPr>
        <w:t xml:space="preserve">Note to the author: this chapter’s narrower, less universally-known</w:t>
      </w:r>
      <w:r>
        <w:rPr>
          <w:iCs/>
          <w:i/>
        </w:rPr>
        <w:t xml:space="preserve"> </w:t>
      </w:r>
      <w:r>
        <w:rPr>
          <w:iCs/>
          <w:i/>
        </w:rPr>
        <w:t xml:space="preserve">citations (Section 2.2, 2.6 in particular) should be independently verified</w:t>
      </w:r>
      <w:r>
        <w:rPr>
          <w:iCs/>
          <w:i/>
        </w:rPr>
        <w:t xml:space="preserve"> </w:t>
      </w:r>
      <w:r>
        <w:rPr>
          <w:iCs/>
          <w:i/>
        </w:rPr>
        <w:t xml:space="preserve">against the original sources — exact venues, years, and page numbers were</w:t>
      </w:r>
      <w:r>
        <w:rPr>
          <w:iCs/>
          <w:i/>
        </w:rPr>
        <w:t xml:space="preserve"> </w:t>
      </w:r>
      <w:r>
        <w:rPr>
          <w:iCs/>
          <w:i/>
        </w:rPr>
        <w:t xml:space="preserve">not re-checked line-by-line while assembling this document. Where a claim</w:t>
      </w:r>
      <w:r>
        <w:rPr>
          <w:iCs/>
          <w:i/>
        </w:rPr>
        <w:t xml:space="preserve"> </w:t>
      </w:r>
      <w:r>
        <w:rPr>
          <w:iCs/>
          <w:i/>
        </w:rPr>
        <w:t xml:space="preserve">rests on a specific paper’s findings rather than general, well-established</w:t>
      </w:r>
      <w:r>
        <w:rPr>
          <w:iCs/>
          <w:i/>
        </w:rPr>
        <w:t xml:space="preserve"> </w:t>
      </w:r>
      <w:r>
        <w:rPr>
          <w:iCs/>
          <w:i/>
        </w:rPr>
        <w:t xml:space="preserve">knowledge, the citation is marked and should be confirmed before</w:t>
      </w:r>
      <w:r>
        <w:rPr>
          <w:iCs/>
          <w:i/>
        </w:rPr>
        <w:t xml:space="preserve"> </w:t>
      </w:r>
      <w:r>
        <w:rPr>
          <w:iCs/>
          <w:i/>
        </w:rPr>
        <w:t xml:space="preserve">submission.</w:t>
      </w:r>
    </w:p>
    <w:bookmarkStart w:id="28" w:name="X412d3a8629647dc9717788b75fc23845b975efd"/>
    <w:p>
      <w:pPr>
        <w:pStyle w:val="Heading2"/>
      </w:pPr>
      <w:r>
        <w:t xml:space="preserve">2.1 Alert Fatigue and the Case for Automated Correlation</w:t>
      </w:r>
    </w:p>
    <w:p>
      <w:pPr>
        <w:pStyle w:val="FirstParagraph"/>
      </w:pPr>
      <w:r>
        <w:t xml:space="preserve">The practical motivation for alert correlation research is a volume</w:t>
      </w:r>
      <w:r>
        <w:t xml:space="preserve"> </w:t>
      </w:r>
      <w:r>
        <w:t xml:space="preserve">problem, not a novelty problem. A single network of moderate size can</w:t>
      </w:r>
      <w:r>
        <w:t xml:space="preserve"> </w:t>
      </w:r>
      <w:r>
        <w:t xml:space="preserve">generate thousands of low-level intrusion detection and firewall alerts</w:t>
      </w:r>
      <w:r>
        <w:t xml:space="preserve"> </w:t>
      </w:r>
      <w:r>
        <w:t xml:space="preserve">per day, the large majority of which are either benign noise, duplicates</w:t>
      </w:r>
      <w:r>
        <w:t xml:space="preserve"> </w:t>
      </w:r>
      <w:r>
        <w:t xml:space="preserve">of the same underlying event, or fragments of a single incident reported</w:t>
      </w:r>
      <w:r>
        <w:t xml:space="preserve"> </w:t>
      </w:r>
      <w:r>
        <w:t xml:space="preserve">once per sensor per packet. Security operations center (SOC) analysts</w:t>
      </w:r>
      <w:r>
        <w:t xml:space="preserve"> </w:t>
      </w:r>
      <w:r>
        <w:t xml:space="preserve">facing this volume are well documented to experience</w:t>
      </w:r>
      <w:r>
        <w:t xml:space="preserve"> </w:t>
      </w:r>
      <w:r>
        <w:t xml:space="preserve">“</w:t>
      </w:r>
      <w:r>
        <w:t xml:space="preserve">alert fatigue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 state in which real, actionable alerts are missed or delayed because</w:t>
      </w:r>
      <w:r>
        <w:t xml:space="preserve"> </w:t>
      </w:r>
      <w:r>
        <w:t xml:space="preserve">they are indistinguishable, at the point of triage, from the surrounding</w:t>
      </w:r>
      <w:r>
        <w:t xml:space="preserve"> </w:t>
      </w:r>
      <w:r>
        <w:t xml:space="preserve">noise, and sustained exposure to this volume is itself linked to analyst</w:t>
      </w:r>
      <w:r>
        <w:t xml:space="preserve"> </w:t>
      </w:r>
      <w:r>
        <w:t xml:space="preserve">burnout and attrition (Sundaramurthy et al., 2015), which compounds the</w:t>
      </w:r>
      <w:r>
        <w:t xml:space="preserve"> </w:t>
      </w:r>
      <w:r>
        <w:t xml:space="preserve">original volume problem by shrinking the team available to handle it.</w:t>
      </w:r>
      <w:r>
        <w:t xml:space="preserve"> </w:t>
      </w:r>
      <w:r>
        <w:t xml:space="preserve">Correlating raw alerts into campaign-level groupings before they</w:t>
      </w:r>
      <w:r>
        <w:t xml:space="preserve"> </w:t>
      </w:r>
      <w:r>
        <w:t xml:space="preserve">reach an analyst is one of the standard mitigations proposed for this</w:t>
      </w:r>
      <w:r>
        <w:t xml:space="preserve"> </w:t>
      </w:r>
      <w:r>
        <w:t xml:space="preserve">problem: it reduces 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of things a human must reason about,</w:t>
      </w:r>
      <w:r>
        <w:t xml:space="preserve"> </w:t>
      </w:r>
      <w:r>
        <w:t xml:space="preserve">ideally without discarding the</w:t>
      </w:r>
      <w:r>
        <w:t xml:space="preserve"> </w:t>
      </w:r>
      <w:r>
        <w:rPr>
          <w:iCs/>
          <w:i/>
        </w:rPr>
        <w:t xml:space="preserve">information</w:t>
      </w:r>
      <w:r>
        <w:t xml:space="preserve"> </w:t>
      </w:r>
      <w:r>
        <w:t xml:space="preserve">contained in the raw alerts.</w:t>
      </w:r>
      <w:r>
        <w:t xml:space="preserve"> </w:t>
      </w:r>
      <w:r>
        <w:t xml:space="preserve">This project’s Stage 2 burst-aggregation step (collapsing tens of</w:t>
      </w:r>
      <w:r>
        <w:t xml:space="preserve"> </w:t>
      </w:r>
      <w:r>
        <w:t xml:space="preserve">thousands of near-duplicate flood packets into one-second aggregate</w:t>
      </w:r>
      <w:r>
        <w:t xml:space="preserve"> </w:t>
      </w:r>
      <w:r>
        <w:t xml:space="preserve">events, Section 4.2) is a small, concrete instance of this same problem</w:t>
      </w:r>
      <w:r>
        <w:t xml:space="preserve"> </w:t>
      </w:r>
      <w:r>
        <w:t xml:space="preserve">at the sensor level, before campaign-level correlation is even attempted.</w:t>
      </w:r>
    </w:p>
    <w:bookmarkEnd w:id="28"/>
    <w:bookmarkStart w:id="29" w:name="approaches-to-alert-correlation"/>
    <w:p>
      <w:pPr>
        <w:pStyle w:val="Heading2"/>
      </w:pPr>
      <w:r>
        <w:t xml:space="preserve">2.2 Approaches to Alert Correlation</w:t>
      </w:r>
    </w:p>
    <w:p>
      <w:pPr>
        <w:pStyle w:val="FirstParagraph"/>
      </w:pPr>
      <w:r>
        <w:t xml:space="preserve">Prior alert-correlation approaches can be organized into four broad,</w:t>
      </w:r>
      <w:r>
        <w:t xml:space="preserve"> </w:t>
      </w:r>
      <w:r>
        <w:t xml:space="preserve">overlapping families.</w:t>
      </w:r>
    </w:p>
    <w:p>
      <w:pPr>
        <w:pStyle w:val="BodyText"/>
      </w:pPr>
      <w:r>
        <w:rPr>
          <w:bCs/>
          <w:b/>
        </w:rPr>
        <w:t xml:space="preserve">Rule-based and similarity-based correlation.</w:t>
      </w:r>
      <w:r>
        <w:t xml:space="preserve"> </w:t>
      </w:r>
      <w:r>
        <w:t xml:space="preserve">The simplest and most</w:t>
      </w:r>
      <w:r>
        <w:t xml:space="preserve"> </w:t>
      </w:r>
      <w:r>
        <w:t xml:space="preserve">widely deployed approach in production SOC tooling: alerts are grouped by</w:t>
      </w:r>
      <w:r>
        <w:t xml:space="preserve"> </w:t>
      </w:r>
      <w:r>
        <w:t xml:space="preserve">fixed heuristics such as a shared source or destination IP within a fixed</w:t>
      </w:r>
      <w:r>
        <w:t xml:space="preserve"> </w:t>
      </w:r>
      <w:r>
        <w:t xml:space="preserve">time window, or a similarity score over shared alert attributes. This</w:t>
      </w:r>
      <w:r>
        <w:t xml:space="preserve"> </w:t>
      </w:r>
      <w:r>
        <w:t xml:space="preserve">approach is interpretable and cheap to compute — this project’s Stage 5</w:t>
      </w:r>
      <w:r>
        <w:t xml:space="preserve"> </w:t>
      </w:r>
      <w:r>
        <w:t xml:space="preserve">baseline is exactly this family — but it is brittle against attacker-</w:t>
      </w:r>
      <w:r>
        <w:t xml:space="preserve"> </w:t>
      </w:r>
      <w:r>
        <w:t xml:space="preserve">controlled timing (an attacker who spaces out a campaign’s stages beyond</w:t>
      </w:r>
      <w:r>
        <w:t xml:space="preserve"> </w:t>
      </w:r>
      <w:r>
        <w:t xml:space="preserve">the fixed window defeats it entirely) and against topology variation</w:t>
      </w:r>
      <w:r>
        <w:t xml:space="preserve"> </w:t>
      </w:r>
      <w:r>
        <w:t xml:space="preserve">(pivoting through an intermediate host breaks a pure shared-IP rule).</w:t>
      </w:r>
    </w:p>
    <w:p>
      <w:pPr>
        <w:pStyle w:val="BodyText"/>
      </w:pPr>
      <w:r>
        <w:rPr>
          <w:bCs/>
          <w:b/>
        </w:rPr>
        <w:t xml:space="preserve">Statistical and probabilistic correlation.</w:t>
      </w:r>
      <w:r>
        <w:t xml:space="preserve"> </w:t>
      </w:r>
      <w:r>
        <w:t xml:space="preserve">Early academic work (e.g.,</w:t>
      </w:r>
      <w:r>
        <w:t xml:space="preserve"> </w:t>
      </w:r>
      <w:r>
        <w:t xml:space="preserve">Valdes and Skinner’s probabilistic alert-correlation approach, and related</w:t>
      </w:r>
      <w:r>
        <w:t xml:space="preserve"> </w:t>
      </w:r>
      <w:r>
        <w:t xml:space="preserve">statistical similarity-scoring methods from the early 2000s intrusion-</w:t>
      </w:r>
      <w:r>
        <w:t xml:space="preserve"> </w:t>
      </w:r>
      <w:r>
        <w:t xml:space="preserve">detection literature) models correlation as a similarity or likelihood</w:t>
      </w:r>
      <w:r>
        <w:t xml:space="preserve"> </w:t>
      </w:r>
      <w:r>
        <w:t xml:space="preserve">score over alert attribute distributions rather than a hard rule,</w:t>
      </w:r>
      <w:r>
        <w:t xml:space="preserve"> </w:t>
      </w:r>
      <w:r>
        <w:t xml:space="preserve">producing soft correlation strengths instead of a binary link/don’t-link</w:t>
      </w:r>
      <w:r>
        <w:t xml:space="preserve"> </w:t>
      </w:r>
      <w:r>
        <w:t xml:space="preserve">decision. This generalizes rule-based correlation but still typically</w:t>
      </w:r>
      <w:r>
        <w:t xml:space="preserve"> </w:t>
      </w:r>
      <w:r>
        <w:t xml:space="preserve">relies on hand-specified similarity functions and attribute weights.</w:t>
      </w:r>
    </w:p>
    <w:p>
      <w:pPr>
        <w:pStyle w:val="BodyText"/>
      </w:pPr>
      <w:r>
        <w:rPr>
          <w:bCs/>
          <w:b/>
        </w:rPr>
        <w:t xml:space="preserve">Causal and graph-based correlation.</w:t>
      </w:r>
      <w:r>
        <w:t xml:space="preserve"> </w:t>
      </w:r>
      <w:r>
        <w:t xml:space="preserve">A second line of work (e.g., Ning,</w:t>
      </w:r>
      <w:r>
        <w:t xml:space="preserve"> </w:t>
      </w:r>
      <w:r>
        <w:t xml:space="preserve">Cui, and Reeves’ work on constructing attack scenarios by matching an</w:t>
      </w:r>
      <w:r>
        <w:t xml:space="preserve"> </w:t>
      </w:r>
      <w:r>
        <w:t xml:space="preserve">alert’s declared</w:t>
      </w:r>
      <w:r>
        <w:t xml:space="preserve"> </w:t>
      </w:r>
      <w:r>
        <w:t xml:space="preserve">“</w:t>
      </w:r>
      <w:r>
        <w:t xml:space="preserve">prerequisites</w:t>
      </w:r>
      <w:r>
        <w:t xml:space="preserve">”</w:t>
      </w:r>
      <w:r>
        <w:t xml:space="preserve"> </w:t>
      </w:r>
      <w:r>
        <w:t xml:space="preserve">against a preceding alert’s</w:t>
      </w:r>
      <w:r>
        <w:t xml:space="preserve"> </w:t>
      </w:r>
      <w:r>
        <w:t xml:space="preserve">“</w:t>
      </w:r>
      <w:r>
        <w:t xml:space="preserve">consequences</w:t>
      </w:r>
      <w:r>
        <w:t xml:space="preserve">”</w:t>
      </w:r>
      <w:r>
        <w:t xml:space="preserve">) builds correlation on top of an explicit causal or</w:t>
      </w:r>
      <w:r>
        <w:t xml:space="preserve"> </w:t>
      </w:r>
      <w:r>
        <w:t xml:space="preserve">prerequisite model of how one attack stage enables the next — closer in</w:t>
      </w:r>
      <w:r>
        <w:t xml:space="preserve"> </w:t>
      </w:r>
      <w:r>
        <w:t xml:space="preserve">spirit to reconstructing a kill chain than to a similarity metric.</w:t>
      </w:r>
      <w:r>
        <w:t xml:space="preserve"> </w:t>
      </w:r>
      <w:r>
        <w:t xml:space="preserve">Reconstructing the DARPA2000 kill-chain progression in this project’s</w:t>
      </w:r>
      <w:r>
        <w:t xml:space="preserve"> </w:t>
      </w:r>
      <w:r>
        <w:t xml:space="preserve">Stage 5 evaluation (Section 5.4) is conceptually adjacent to this family,</w:t>
      </w:r>
      <w:r>
        <w:t xml:space="preserve"> </w:t>
      </w:r>
      <w:r>
        <w:t xml:space="preserve">though this project’s DQN and rule-based baseline both operate on</w:t>
      </w:r>
      <w:r>
        <w:t xml:space="preserve"> </w:t>
      </w:r>
      <w:r>
        <w:t xml:space="preserve">similarity/temporal features rather than an explicit prerequisite graph.</w:t>
      </w:r>
    </w:p>
    <w:p>
      <w:pPr>
        <w:pStyle w:val="BodyText"/>
      </w:pPr>
      <w:r>
        <w:rPr>
          <w:bCs/>
          <w:b/>
        </w:rPr>
        <w:t xml:space="preserve">Machine-learning-based correlation.</w:t>
      </w:r>
      <w:r>
        <w:t xml:space="preserve"> </w:t>
      </w:r>
      <w:r>
        <w:t xml:space="preserve">More recent work applies</w:t>
      </w:r>
      <w:r>
        <w:t xml:space="preserve"> </w:t>
      </w:r>
      <w:r>
        <w:t xml:space="preserve">supervised or unsupervised learning directly to the correlation problem —</w:t>
      </w:r>
      <w:r>
        <w:t xml:space="preserve"> </w:t>
      </w:r>
      <w:r>
        <w:t xml:space="preserve">clustering alerts (e.g., root-cause-analysis-oriented alarm clustering</w:t>
      </w:r>
      <w:r>
        <w:t xml:space="preserve"> </w:t>
      </w:r>
      <w:r>
        <w:t xml:space="preserve">approaches such as Julisch’s work on clustering intrusion-detection</w:t>
      </w:r>
      <w:r>
        <w:t xml:space="preserve"> </w:t>
      </w:r>
      <w:r>
        <w:t xml:space="preserve">alarms) or, more recently, applying deep learning to alert-sequence data.</w:t>
      </w:r>
      <w:r>
        <w:t xml:space="preserve"> </w:t>
      </w:r>
      <w:r>
        <w:t xml:space="preserve">This family is the most flexible but also the most exposed to the data-</w:t>
      </w:r>
      <w:r>
        <w:t xml:space="preserve"> </w:t>
      </w:r>
      <w:r>
        <w:t xml:space="preserve">leakage failure mode discussed in Section 1.4: an ML-based correlator</w:t>
      </w:r>
      <w:r>
        <w:t xml:space="preserve"> </w:t>
      </w:r>
      <w:r>
        <w:t xml:space="preserve">evaluated only on same-distribution held-out data can appear to solve</w:t>
      </w:r>
      <w:r>
        <w:t xml:space="preserve"> </w:t>
      </w:r>
      <w:r>
        <w:t xml:space="preserve">correlation while actually having learned a dataset-specific shortcut</w:t>
      </w:r>
      <w:r>
        <w:t xml:space="preserve"> </w:t>
      </w:r>
      <w:r>
        <w:t xml:space="preserve">(e.g., a fixed attacker IP, a simulation artifact) that a rule-based</w:t>
      </w:r>
      <w:r>
        <w:t xml:space="preserve"> </w:t>
      </w:r>
      <w:r>
        <w:t xml:space="preserve">system never had the flexibility to exploit in the first place. This risk</w:t>
      </w:r>
      <w:r>
        <w:t xml:space="preserve"> </w:t>
      </w:r>
      <w:r>
        <w:t xml:space="preserve">is precisely why this thesis insists on an external, structurally</w:t>
      </w:r>
      <w:r>
        <w:t xml:space="preserve"> </w:t>
      </w:r>
      <w:r>
        <w:t xml:space="preserve">different evaluation dataset (Section 4.6) rather than treating strong</w:t>
      </w:r>
      <w:r>
        <w:t xml:space="preserve"> </w:t>
      </w:r>
      <w:r>
        <w:t xml:space="preserve">same-distribution validation numbers as sufficient evidence on their own.</w:t>
      </w:r>
    </w:p>
    <w:p>
      <w:pPr>
        <w:pStyle w:val="BodyText"/>
      </w:pPr>
      <w:r>
        <w:t xml:space="preserve">This project’s DQN-based correlator sits within the machine-learning</w:t>
      </w:r>
      <w:r>
        <w:t xml:space="preserve"> </w:t>
      </w:r>
      <w:r>
        <w:t xml:space="preserve">family but is deliberately restricted to a small, interpretable, seven-</w:t>
      </w:r>
      <w:r>
        <w:t xml:space="preserve"> </w:t>
      </w:r>
      <w:r>
        <w:t xml:space="preserve">dimensional feature vector (Section 3.5) rather than raw alert content, in</w:t>
      </w:r>
      <w:r>
        <w:t xml:space="preserve"> </w:t>
      </w:r>
      <w:r>
        <w:t xml:space="preserve">an attempt to reduce — though, as Chapter 6 shows, not eliminate — this</w:t>
      </w:r>
      <w:r>
        <w:t xml:space="preserve"> </w:t>
      </w:r>
      <w:r>
        <w:t xml:space="preserve">family’s characteristic risk of learning dataset-specific shortcuts rather</w:t>
      </w:r>
      <w:r>
        <w:t xml:space="preserve"> </w:t>
      </w:r>
      <w:r>
        <w:t xml:space="preserve">than genuine correlation signal.</w:t>
      </w:r>
    </w:p>
    <w:bookmarkEnd w:id="29"/>
    <w:bookmarkStart w:id="30" w:name="kill-chain-and-attack-stage-models"/>
    <w:p>
      <w:pPr>
        <w:pStyle w:val="Heading2"/>
      </w:pPr>
      <w:r>
        <w:t xml:space="preserve">2.3 Kill-Chain and Attack-Stage Models</w:t>
      </w:r>
    </w:p>
    <w:p>
      <w:pPr>
        <w:pStyle w:val="FirstParagraph"/>
      </w:pPr>
      <w:r>
        <w:t xml:space="preserve">This project’s notion of a</w:t>
      </w:r>
      <w:r>
        <w:t xml:space="preserve"> </w:t>
      </w:r>
      <w:r>
        <w:t xml:space="preserve">“</w:t>
      </w:r>
      <w:r>
        <w:t xml:space="preserve">multi-stage</w:t>
      </w:r>
      <w:r>
        <w:t xml:space="preserve">”</w:t>
      </w:r>
      <w:r>
        <w:t xml:space="preserve"> </w:t>
      </w:r>
      <w:r>
        <w:t xml:space="preserve">campaign is grounded in the</w:t>
      </w:r>
      <w:r>
        <w:t xml:space="preserve"> </w:t>
      </w:r>
      <w:r>
        <w:t xml:space="preserve">family of kill-chain and attack-lifecycle models used throughout the</w:t>
      </w:r>
      <w:r>
        <w:t xml:space="preserve"> </w:t>
      </w:r>
      <w:r>
        <w:t xml:space="preserve">intrusion-detection and threat-intelligence literature — most influentially</w:t>
      </w:r>
      <w:r>
        <w:t xml:space="preserve"> </w:t>
      </w:r>
      <w:r>
        <w:t xml:space="preserve">the Lockheed Martin Cyber Kill Chain (Hutchins, Cloppert, and Amin, 2011),</w:t>
      </w:r>
      <w:r>
        <w:t xml:space="preserve"> </w:t>
      </w:r>
      <w:r>
        <w:t xml:space="preserve">which decomposes an intrusion into a fixed sequence of stages</w:t>
      </w:r>
      <w:r>
        <w:t xml:space="preserve"> </w:t>
      </w:r>
      <w:r>
        <w:t xml:space="preserve">(reconnaissance, weaponization, delivery, exploitation, installation,</w:t>
      </w:r>
      <w:r>
        <w:t xml:space="preserve"> </w:t>
      </w:r>
      <w:r>
        <w:t xml:space="preserve">command-and-control, and actions on objectives), and the more granular,</w:t>
      </w:r>
      <w:r>
        <w:t xml:space="preserve"> </w:t>
      </w:r>
      <w:r>
        <w:t xml:space="preserve">technique-level MITRE ATT&amp;CK framework, which catalogs specific adversary</w:t>
      </w:r>
      <w:r>
        <w:t xml:space="preserve"> </w:t>
      </w:r>
      <w:r>
        <w:t xml:space="preserve">techniques organized under broadly analogous tactic categories. This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kill_chain_stage</w:t>
      </w:r>
      <w:r>
        <w:t xml:space="preserve"> </w:t>
      </w:r>
      <w:r>
        <w:t xml:space="preserve">schema field (Section 3.2) is a coarsened</w:t>
      </w:r>
      <w:r>
        <w:t xml:space="preserve"> </w:t>
      </w:r>
      <w:r>
        <w:t xml:space="preserve">version of this family of models, chosen to be granular enough to give the</w:t>
      </w:r>
      <w:r>
        <w:t xml:space="preserve"> </w:t>
      </w:r>
      <w:r>
        <w:t xml:space="preserve">correlation agent a genuine stage-progression signal (Section 3.5) while</w:t>
      </w:r>
      <w:r>
        <w:t xml:space="preserve"> </w:t>
      </w:r>
      <w:r>
        <w:t xml:space="preserve">remaining mappable onto both DARPA2000’s own documented phase structure</w:t>
      </w:r>
      <w:r>
        <w:t xml:space="preserve"> </w:t>
      </w:r>
      <w:r>
        <w:t xml:space="preserve">and CICIDS2017’s flat per-technique labels — the two source datasets do</w:t>
      </w:r>
      <w:r>
        <w:t xml:space="preserve"> </w:t>
      </w:r>
      <w:r>
        <w:t xml:space="preserve">not share a stage taxonomy natively, and reconciling them onto one shared</w:t>
      </w:r>
      <w:r>
        <w:t xml:space="preserve"> </w:t>
      </w:r>
      <w:r>
        <w:t xml:space="preserve">scale was itself one of Stage 2’s concrete tasks (Section 4.2).</w:t>
      </w:r>
    </w:p>
    <w:bookmarkEnd w:id="30"/>
    <w:bookmarkStart w:id="31" w:name="reinforcement-learning-foundations"/>
    <w:p>
      <w:pPr>
        <w:pStyle w:val="Heading2"/>
      </w:pPr>
      <w:r>
        <w:t xml:space="preserve">2.4 Reinforcement Learning Foundations</w:t>
      </w:r>
    </w:p>
    <w:p>
      <w:pPr>
        <w:pStyle w:val="FirstParagraph"/>
      </w:pPr>
      <w:r>
        <w:t xml:space="preserve">Reinforcement learning formalizes sequential decision-making as a Markov</w:t>
      </w:r>
      <w:r>
        <w:t xml:space="preserve"> </w:t>
      </w:r>
      <w:r>
        <w:t xml:space="preserve">Decision Process (MDP; Sutton and Barto, 2018): an agent observes a</w:t>
      </w:r>
      <w:r>
        <w:t xml:space="preserve"> </w:t>
      </w:r>
      <w:r>
        <w:t xml:space="preserve">state, takes an action, receives a reward, and transitions to a next</w:t>
      </w:r>
      <w:r>
        <w:t xml:space="preserve"> </w:t>
      </w:r>
      <w:r>
        <w:t xml:space="preserve">state, with the goal of learning a policy that maximizes expected</w:t>
      </w:r>
      <w:r>
        <w:t xml:space="preserve"> </w:t>
      </w:r>
      <w:r>
        <w:t xml:space="preserve">cumulative (discounted) reward. Q-learning (Watkins and Dayan, 1992) is</w:t>
      </w:r>
      <w:r>
        <w:t xml:space="preserve"> </w:t>
      </w:r>
      <w:r>
        <w:t xml:space="preserve">the foundational value-based</w:t>
      </w:r>
      <w:r>
        <w:t xml:space="preserve"> </w:t>
      </w:r>
      <w:r>
        <w:t xml:space="preserve">algorithm in this family: it learns an action-value function, Q(s, a),</w:t>
      </w:r>
      <w:r>
        <w:t xml:space="preserve"> </w:t>
      </w:r>
      <w:r>
        <w:t xml:space="preserve">estimating the expected return of taking action</w:t>
      </w:r>
      <w:r>
        <w:t xml:space="preserve"> </w:t>
      </w:r>
      <w:r>
        <w:rPr>
          <w:iCs/>
          <w:i/>
        </w:rPr>
        <w:t xml:space="preserve">a</w:t>
      </w:r>
      <w:r>
        <w:t xml:space="preserve"> </w:t>
      </w:r>
      <w:r>
        <w:t xml:space="preserve">in state</w:t>
      </w:r>
      <w:r>
        <w:t xml:space="preserve"> </w:t>
      </w:r>
      <w:r>
        <w:rPr>
          <w:iCs/>
          <w:i/>
        </w:rPr>
        <w:t xml:space="preserve">s</w:t>
      </w:r>
      <w:r>
        <w:t xml:space="preserve"> </w:t>
      </w:r>
      <w:r>
        <w:t xml:space="preserve">and</w:t>
      </w:r>
      <w:r>
        <w:t xml:space="preserve"> </w:t>
      </w:r>
      <w:r>
        <w:t xml:space="preserve">acting optimally thereafter, without requiring a model of the environment’s</w:t>
      </w:r>
      <w:r>
        <w:t xml:space="preserve"> </w:t>
      </w:r>
      <w:r>
        <w:t xml:space="preserve">transition dynamics. Deep Q-Networks (DQN; Mnih et al., 2015) extend</w:t>
      </w:r>
      <w:r>
        <w:t xml:space="preserve"> </w:t>
      </w:r>
      <w:r>
        <w:t xml:space="preserve">tabular Q-learning to large or continuous state spaces by approximating</w:t>
      </w:r>
      <w:r>
        <w:t xml:space="preserve"> </w:t>
      </w:r>
      <w:r>
        <w:t xml:space="preserve">Q(s, a) with a neural network, and introduced two mechanisms specifically</w:t>
      </w:r>
      <w:r>
        <w:t xml:space="preserve"> </w:t>
      </w:r>
      <w:r>
        <w:t xml:space="preserve">to stabilize this combination: an experience replay buffer, which</w:t>
      </w:r>
      <w:r>
        <w:t xml:space="preserve"> </w:t>
      </w:r>
      <w:r>
        <w:t xml:space="preserve">decorrelates the sequential training samples a naive online update would</w:t>
      </w:r>
      <w:r>
        <w:t xml:space="preserve"> </w:t>
      </w:r>
      <w:r>
        <w:t xml:space="preserve">otherwise produce, and a separate, periodically-synchronized target</w:t>
      </w:r>
      <w:r>
        <w:t xml:space="preserve"> </w:t>
      </w:r>
      <w:r>
        <w:t xml:space="preserve">network, which prevents the bootstrapped Q-value target from chasing a</w:t>
      </w:r>
      <w:r>
        <w:t xml:space="preserve"> </w:t>
      </w:r>
      <w:r>
        <w:t xml:space="preserve">rapidly-shifting estimate of itself. Subsequent work identified and</w:t>
      </w:r>
      <w:r>
        <w:t xml:space="preserve"> </w:t>
      </w:r>
      <w:r>
        <w:t xml:space="preserve">addressed specific weaknesses in vanilla DQN — most notably Double DQN</w:t>
      </w:r>
      <w:r>
        <w:t xml:space="preserve"> </w:t>
      </w:r>
      <w:r>
        <w:t xml:space="preserve">(Van Hasselt, Guez, and Silver, 2016), which addresses DQN’s tendency to</w:t>
      </w:r>
      <w:r>
        <w:t xml:space="preserve"> </w:t>
      </w:r>
      <w:r>
        <w:t xml:space="preserve">systematically overestimate Q-values by decoupling action selection from</w:t>
      </w:r>
      <w:r>
        <w:t xml:space="preserve"> </w:t>
      </w:r>
      <w:r>
        <w:t xml:space="preserve">action evaluation, and prioritized experience replay (Schaul, Quan,</w:t>
      </w:r>
      <w:r>
        <w:t xml:space="preserve"> </w:t>
      </w:r>
      <w:r>
        <w:t xml:space="preserve">Antonoglou, and Silver, 2016), which samples high-error transitions more</w:t>
      </w:r>
      <w:r>
        <w:t xml:space="preserve"> </w:t>
      </w:r>
      <w:r>
        <w:t xml:space="preserve">often than uniform replay does. This project’s</w:t>
      </w:r>
      <w:r>
        <w:t xml:space="preserve"> </w:t>
      </w:r>
      <w:r>
        <w:t xml:space="preserve">implementation (Section 4.4) uses standard uniform replay and single-</w:t>
      </w:r>
      <w:r>
        <w:t xml:space="preserve"> </w:t>
      </w:r>
      <w:r>
        <w:t xml:space="preserve">network action selection rather than these refinements; this is a</w:t>
      </w:r>
      <w:r>
        <w:t xml:space="preserve"> </w:t>
      </w:r>
      <w:r>
        <w:t xml:space="preserve">deliberate scope limitation, not an oversight, and is revisited in</w:t>
      </w:r>
      <w:r>
        <w:t xml:space="preserve"> </w:t>
      </w:r>
      <w:r>
        <w:t xml:space="preserve">Section 7.4.</w:t>
      </w:r>
    </w:p>
    <w:p>
      <w:pPr>
        <w:pStyle w:val="BodyText"/>
      </w:pPr>
      <w:r>
        <w:t xml:space="preserve">Policy-gradient methods take a different approach, directly parameterizing</w:t>
      </w:r>
      <w:r>
        <w:t xml:space="preserve"> </w:t>
      </w:r>
      <w:r>
        <w:t xml:space="preserve">and optimizing a stochastic policy rather than a value function. Trust</w:t>
      </w:r>
      <w:r>
        <w:t xml:space="preserve"> </w:t>
      </w:r>
      <w:r>
        <w:t xml:space="preserve">Region Policy Optimization (TRPO; Schulman et al., 2015) constrains each</w:t>
      </w:r>
      <w:r>
        <w:t xml:space="preserve"> </w:t>
      </w:r>
      <w:r>
        <w:t xml:space="preserve">policy update to a trust region around the current policy to guarantee</w:t>
      </w:r>
      <w:r>
        <w:t xml:space="preserve"> </w:t>
      </w:r>
      <w:r>
        <w:t xml:space="preserve">stable improvement, at significant computational cost per update; Proximal</w:t>
      </w:r>
      <w:r>
        <w:t xml:space="preserve"> </w:t>
      </w:r>
      <w:r>
        <w:t xml:space="preserve">Policy Optimization (PPO; Schulman et al., 2017) approximates the same</w:t>
      </w:r>
      <w:r>
        <w:t xml:space="preserve"> </w:t>
      </w:r>
      <w:r>
        <w:t xml:space="preserve">stabilizing effect far more cheaply via a clipped surrogate objective, and</w:t>
      </w:r>
      <w:r>
        <w:t xml:space="preserve"> </w:t>
      </w:r>
      <w:r>
        <w:t xml:space="preserve">has become one of the most widely used general-purpose deep-RL algorithms,</w:t>
      </w:r>
      <w:r>
        <w:t xml:space="preserve"> </w:t>
      </w:r>
      <w:r>
        <w:t xml:space="preserve">particularly for continuous-control and large-action-space problems.</w:t>
      </w:r>
    </w:p>
    <w:bookmarkEnd w:id="31"/>
    <w:bookmarkStart w:id="32" w:name="dqn-vs.-ppo-for-this-problem"/>
    <w:p>
      <w:pPr>
        <w:pStyle w:val="Heading2"/>
      </w:pPr>
      <w:r>
        <w:t xml:space="preserve">2.5 DQN vs. PPO for This Problem</w:t>
      </w:r>
    </w:p>
    <w:p>
      <w:pPr>
        <w:pStyle w:val="FirstParagraph"/>
      </w:pPr>
      <w:r>
        <w:t xml:space="preserve">Section 2.4’s algorithm families differ principally in the action spaces</w:t>
      </w:r>
      <w:r>
        <w:t xml:space="preserve"> </w:t>
      </w:r>
      <w:r>
        <w:t xml:space="preserve">and update stability tradeoffs they were designed around. PPO’s clipped-</w:t>
      </w:r>
      <w:r>
        <w:t xml:space="preserve"> </w:t>
      </w:r>
      <w:r>
        <w:t xml:space="preserve">surrogate mechanism earns its complexity in continuous or very large</w:t>
      </w:r>
      <w:r>
        <w:t xml:space="preserve"> </w:t>
      </w:r>
      <w:r>
        <w:t xml:space="preserve">discrete action spaces, where naive value-based methods struggle to</w:t>
      </w:r>
      <w:r>
        <w:t xml:space="preserve"> </w:t>
      </w:r>
      <w:r>
        <w:t xml:space="preserve">represent or search over the action set efficiently. The correlation</w:t>
      </w:r>
      <w:r>
        <w:t xml:space="preserve"> </w:t>
      </w:r>
      <w:r>
        <w:t xml:space="preserve">decision in this project is a</w:t>
      </w:r>
      <w:r>
        <w:t xml:space="preserve"> </w:t>
      </w:r>
      <w:r>
        <w:rPr>
          <w:bCs/>
          <w:b/>
        </w:rPr>
        <w:t xml:space="preserve">binary, discrete</w:t>
      </w:r>
      <w:r>
        <w:t xml:space="preserve"> </w:t>
      </w:r>
      <w:r>
        <w:t xml:space="preserve">action — link or</w:t>
      </w:r>
      <w:r>
        <w:t xml:space="preserve"> </w:t>
      </w:r>
      <w:r>
        <w:t xml:space="preserve">don’t-link — which is precisely the small, discrete action space DQN was</w:t>
      </w:r>
      <w:r>
        <w:t xml:space="preserve"> </w:t>
      </w:r>
      <w:r>
        <w:t xml:space="preserve">designed for, and does not require any of the machinery PPO adds value</w:t>
      </w:r>
      <w:r>
        <w:t xml:space="preserve"> </w:t>
      </w:r>
      <w:r>
        <w:t xml:space="preserve">for. DQN was selected as the better-fitting, simpler algorithm for this</w:t>
      </w:r>
      <w:r>
        <w:t xml:space="preserve"> </w:t>
      </w:r>
      <w:r>
        <w:t xml:space="preserve">specific action space, not as a default or a convenience choice; a</w:t>
      </w:r>
      <w:r>
        <w:t xml:space="preserve"> </w:t>
      </w:r>
      <w:r>
        <w:t xml:space="preserve">policy-gradient method remains a reasonable alternative worth testing in</w:t>
      </w:r>
      <w:r>
        <w:t xml:space="preserve"> </w:t>
      </w:r>
      <w:r>
        <w:t xml:space="preserve">future work (Section 8.2), but nothing about this problem’s action space</w:t>
      </w:r>
      <w:r>
        <w:t xml:space="preserve"> </w:t>
      </w:r>
      <w:r>
        <w:t xml:space="preserve">argues for one over DQN.</w:t>
      </w:r>
    </w:p>
    <w:p>
      <w:pPr>
        <w:pStyle w:val="BodyText"/>
      </w:pPr>
      <w:r>
        <w:t xml:space="preserve">The DQN implementation in this project includes the algorithm’s core</w:t>
      </w:r>
      <w:r>
        <w:t xml:space="preserve"> </w:t>
      </w:r>
      <w:r>
        <w:t xml:space="preserve">stabilizing components described in Section 2.4: an experience replay</w:t>
      </w:r>
      <w:r>
        <w:t xml:space="preserve"> </w:t>
      </w:r>
      <w:r>
        <w:t xml:space="preserve">buffer, a target network synchronized periodically with the policy</w:t>
      </w:r>
      <w:r>
        <w:t xml:space="preserve"> </w:t>
      </w:r>
      <w:r>
        <w:t xml:space="preserve">network, epsilon-greedy exploration with decay, and a discount factor</w:t>
      </w:r>
      <w:r>
        <w:t xml:space="preserve"> </w:t>
      </w:r>
      <w:r>
        <w:t xml:space="preserve">applied over genuine multi-step episodes (Section 2.2 above; formalized as</w:t>
      </w:r>
      <w:r>
        <w:t xml:space="preserve"> </w:t>
      </w:r>
      <w:r>
        <w:t xml:space="preserve">an MDP in Section 3.5). It does not include Double DQN’s decoupled action</w:t>
      </w:r>
      <w:r>
        <w:t xml:space="preserve"> </w:t>
      </w:r>
      <w:r>
        <w:t xml:space="preserve">selection or prioritized replay (Section 2.4), a disclosed scope</w:t>
      </w:r>
      <w:r>
        <w:t xml:space="preserve"> </w:t>
      </w:r>
      <w:r>
        <w:t xml:space="preserve">limitation. It also substitutes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MLPRegressor</w:t>
      </w:r>
      <w:r>
        <w:t xml:space="preserve"> </w:t>
      </w:r>
      <w:r>
        <w:t xml:space="preserve">for a</w:t>
      </w:r>
      <w:r>
        <w:t xml:space="preserve"> </w:t>
      </w:r>
      <w:r>
        <w:t xml:space="preserve">standard deep-learning framework, a disclosed environment-driven</w:t>
      </w:r>
      <w:r>
        <w:t xml:space="preserve"> </w:t>
      </w:r>
      <w:r>
        <w:t xml:space="preserve">engineering decision described in Section 4.4 and revisited as a</w:t>
      </w:r>
      <w:r>
        <w:t xml:space="preserve"> </w:t>
      </w:r>
      <w:r>
        <w:t xml:space="preserve">limitation in Section 7.4.</w:t>
      </w:r>
    </w:p>
    <w:bookmarkEnd w:id="32"/>
    <w:bookmarkStart w:id="33" w:name="X544b8a4a762e9019c19b03031eaa7dbcfa5b3c6"/>
    <w:p>
      <w:pPr>
        <w:pStyle w:val="Heading2"/>
      </w:pPr>
      <w:r>
        <w:t xml:space="preserve">2.6 Reinforcement Learning Applied to Cybersecurity</w:t>
      </w:r>
    </w:p>
    <w:p>
      <w:pPr>
        <w:pStyle w:val="FirstParagraph"/>
      </w:pPr>
      <w:r>
        <w:t xml:space="preserve">Beyond alert correlation specifically, reinforcement learning has been</w:t>
      </w:r>
      <w:r>
        <w:t xml:space="preserve"> </w:t>
      </w:r>
      <w:r>
        <w:t xml:space="preserve">applied across several cybersecurity subareas, surveyed broadly by Nguyen</w:t>
      </w:r>
      <w:r>
        <w:t xml:space="preserve"> </w:t>
      </w:r>
      <w:r>
        <w:t xml:space="preserve">and Reddi (2021). Adaptive intrusion-</w:t>
      </w:r>
      <w:r>
        <w:rPr>
          <w:iCs/>
          <w:i/>
        </w:rPr>
        <w:t xml:space="preserve">response</w:t>
      </w:r>
      <w:r>
        <w:t xml:space="preserve"> </w:t>
      </w:r>
      <w:r>
        <w:t xml:space="preserve">and mitigation-selection</w:t>
      </w:r>
      <w:r>
        <w:t xml:space="preserve"> </w:t>
      </w:r>
      <w:r>
        <w:t xml:space="preserve">systems learn which defensive action to take given an observed attack</w:t>
      </w:r>
      <w:r>
        <w:t xml:space="preserve"> </w:t>
      </w:r>
      <w:r>
        <w:t xml:space="preserve">state — a</w:t>
      </w:r>
      <w:r>
        <w:t xml:space="preserve"> </w:t>
      </w:r>
      <w:r>
        <w:rPr>
          <w:iCs/>
          <w:i/>
        </w:rPr>
        <w:t xml:space="preserve">response</w:t>
      </w:r>
      <w:r>
        <w:t xml:space="preserve"> </w:t>
      </w:r>
      <w:r>
        <w:t xml:space="preserve">decision, made after detection, rather than the</w:t>
      </w:r>
      <w:r>
        <w:t xml:space="preserve"> </w:t>
      </w:r>
      <w:r>
        <w:t xml:space="preserve">correlation decision this thesis addresses. Autonomous penetration-testing</w:t>
      </w:r>
      <w:r>
        <w:t xml:space="preserve"> </w:t>
      </w:r>
      <w:r>
        <w:t xml:space="preserve">and red-teaming agents (e.g., Schwartz and Kurniawati, 2019) learn</w:t>
      </w:r>
      <w:r>
        <w:t xml:space="preserve"> </w:t>
      </w:r>
      <w:r>
        <w:t xml:space="preserve">attack-</w:t>
      </w:r>
      <w:r>
        <w:rPr>
          <w:iCs/>
          <w:i/>
        </w:rPr>
        <w:t xml:space="preserve">path</w:t>
      </w:r>
      <w:r>
        <w:t xml:space="preserve"> </w:t>
      </w:r>
      <w:r>
        <w:t xml:space="preserve">selection within a network model — an</w:t>
      </w:r>
      <w:r>
        <w:t xml:space="preserve"> </w:t>
      </w:r>
      <w:r>
        <w:rPr>
          <w:iCs/>
          <w:i/>
        </w:rPr>
        <w:t xml:space="preserve">offensive</w:t>
      </w:r>
      <w:r>
        <w:t xml:space="preserve"> </w:t>
      </w:r>
      <w:r>
        <w:t xml:space="preserve">planning</w:t>
      </w:r>
      <w:r>
        <w:t xml:space="preserve"> </w:t>
      </w:r>
      <w:r>
        <w:t xml:space="preserve">problem, structurally closer to classical RL benchmarks (an agent</w:t>
      </w:r>
      <w:r>
        <w:t xml:space="preserve"> </w:t>
      </w:r>
      <w:r>
        <w:t xml:space="preserve">navigating toward a goal state through a graph of hosts) than to</w:t>
      </w:r>
      <w:r>
        <w:t xml:space="preserve"> </w:t>
      </w:r>
      <w:r>
        <w:t xml:space="preserve">correlating already-observed alerts. RL-based intrusion</w:t>
      </w:r>
      <w:r>
        <w:t xml:space="preserve"> </w:t>
      </w:r>
      <w:r>
        <w:rPr>
          <w:iCs/>
          <w:i/>
        </w:rPr>
        <w:t xml:space="preserve">detection</w:t>
      </w:r>
      <w:r>
        <w:t xml:space="preserve"> </w:t>
      </w:r>
      <w:r>
        <w:t xml:space="preserve">(as</w:t>
      </w:r>
      <w:r>
        <w:t xml:space="preserve"> </w:t>
      </w:r>
      <w:r>
        <w:t xml:space="preserve">opposed to correlation) has also been explored directly — for example,</w:t>
      </w:r>
      <w:r>
        <w:t xml:space="preserve"> </w:t>
      </w:r>
      <w:r>
        <w:t xml:space="preserve">Lopez-Martin, Carro, and Sanchez-Esguevillas (2020) apply a DQN to network</w:t>
      </w:r>
      <w:r>
        <w:t xml:space="preserve"> </w:t>
      </w:r>
      <w:r>
        <w:t xml:space="preserve">intrusion detection framed as a classification problem — exactly the kind</w:t>
      </w:r>
      <w:r>
        <w:t xml:space="preserve"> </w:t>
      </w:r>
      <w:r>
        <w:t xml:space="preserve">of RL-for-</w:t>
      </w:r>
      <w:r>
        <w:rPr>
          <w:iCs/>
          <w:i/>
        </w:rPr>
        <w:t xml:space="preserve">detection</w:t>
      </w:r>
      <w:r>
        <w:t xml:space="preserve"> </w:t>
      </w:r>
      <w:r>
        <w:t xml:space="preserve">application this thesis’s scope commitments</w:t>
      </w:r>
      <w:r>
        <w:t xml:space="preserve"> </w:t>
      </w:r>
      <w:r>
        <w:t xml:space="preserve">(Section 1.3) deliberately rule out for its own identification stage. This broader</w:t>
      </w:r>
      <w:r>
        <w:t xml:space="preserve"> </w:t>
      </w:r>
      <w:r>
        <w:t xml:space="preserve">literature motivates RL as a viable tool in the security domain generally,</w:t>
      </w:r>
      <w:r>
        <w:t xml:space="preserve"> </w:t>
      </w:r>
      <w:r>
        <w:t xml:space="preserve">but the great majority of it targets a different problem than this</w:t>
      </w:r>
      <w:r>
        <w:t xml:space="preserve"> </w:t>
      </w:r>
      <w:r>
        <w:t xml:space="preserve">thesis: either the</w:t>
      </w:r>
      <w:r>
        <w:t xml:space="preserve"> </w:t>
      </w:r>
      <w:r>
        <w:rPr>
          <w:iCs/>
          <w:i/>
        </w:rPr>
        <w:t xml:space="preserve">detection</w:t>
      </w:r>
      <w:r>
        <w:t xml:space="preserve">/</w:t>
      </w:r>
      <w:r>
        <w:rPr>
          <w:iCs/>
          <w:i/>
        </w:rPr>
        <w:t xml:space="preserve">response</w:t>
      </w:r>
      <w:r>
        <w:t xml:space="preserve"> </w:t>
      </w:r>
      <w:r>
        <w:t xml:space="preserve">decision (this project</w:t>
      </w:r>
      <w:r>
        <w:t xml:space="preserve"> </w:t>
      </w:r>
      <w:r>
        <w:t xml:space="preserve">deliberately excludes RL from detection and response, restricting it to</w:t>
      </w:r>
      <w:r>
        <w:t xml:space="preserve"> </w:t>
      </w:r>
      <w:r>
        <w:t xml:space="preserve">the narrower correlation decision, Section 1.3) or an</w:t>
      </w:r>
      <w:r>
        <w:t xml:space="preserve"> </w:t>
      </w:r>
      <w:r>
        <w:rPr>
          <w:iCs/>
          <w:i/>
        </w:rPr>
        <w:t xml:space="preserve">offensive</w:t>
      </w:r>
      <w:r>
        <w:t xml:space="preserve"> </w:t>
      </w:r>
      <w:r>
        <w:t xml:space="preserve">planning problem (attack-path selection), rather than the</w:t>
      </w:r>
      <w:r>
        <w:t xml:space="preserve"> </w:t>
      </w:r>
      <w:r>
        <w:rPr>
          <w:iCs/>
          <w:i/>
        </w:rPr>
        <w:t xml:space="preserve">defensive,</w:t>
      </w:r>
      <w:r>
        <w:rPr>
          <w:iCs/>
          <w:i/>
        </w:rPr>
        <w:t xml:space="preserve"> </w:t>
      </w:r>
      <w:r>
        <w:rPr>
          <w:iCs/>
          <w:i/>
        </w:rPr>
        <w:t xml:space="preserve">post-hoc correlation</w:t>
      </w:r>
      <w:r>
        <w:t xml:space="preserve"> </w:t>
      </w:r>
      <w:r>
        <w:t xml:space="preserve">problem this thesis addresses. This project’s</w:t>
      </w:r>
      <w:r>
        <w:t xml:space="preserve"> </w:t>
      </w:r>
      <w:r>
        <w:t xml:space="preserve">specific combination — RL restricted to a binary correlation decision,</w:t>
      </w:r>
      <w:r>
        <w:t xml:space="preserve"> </w:t>
      </w:r>
      <w:r>
        <w:t xml:space="preserve">evaluated with a genuinely external, structurally different test set — is</w:t>
      </w:r>
      <w:r>
        <w:t xml:space="preserve"> </w:t>
      </w:r>
      <w:r>
        <w:t xml:space="preserve">comparatively underrepresented in this literature relative to RL-based</w:t>
      </w:r>
      <w:r>
        <w:t xml:space="preserve"> </w:t>
      </w:r>
      <w:r>
        <w:t xml:space="preserve">detection work, which more commonly reports same-distribution validation</w:t>
      </w:r>
      <w:r>
        <w:t xml:space="preserve"> </w:t>
      </w:r>
      <w:r>
        <w:t xml:space="preserve">results only, a gap this thesis’s Chapter 6 finding speaks directly to.</w:t>
      </w:r>
    </w:p>
    <w:bookmarkEnd w:id="33"/>
    <w:bookmarkStart w:id="34" w:name="datasets"/>
    <w:p>
      <w:pPr>
        <w:pStyle w:val="Heading2"/>
      </w:pPr>
      <w:r>
        <w:t xml:space="preserve">2.7 Datasets</w:t>
      </w:r>
    </w:p>
    <w:p>
      <w:pPr>
        <w:pStyle w:val="FirstParagraph"/>
      </w:pPr>
      <w:r>
        <w:rPr>
          <w:bCs/>
          <w:b/>
        </w:rPr>
        <w:t xml:space="preserve">DARPA2000</w:t>
      </w:r>
      <w:r>
        <w:t xml:space="preserve"> </w:t>
      </w:r>
      <w:r>
        <w:t xml:space="preserve">(MIT Lincoln Laboratory) is used as this project’s external,</w:t>
      </w:r>
      <w:r>
        <w:t xml:space="preserve"> </w:t>
      </w:r>
      <w:r>
        <w:t xml:space="preserve">held-out evaluation set. It comprises two labeled multi-stage intrusion</w:t>
      </w:r>
      <w:r>
        <w:t xml:space="preserve"> </w:t>
      </w:r>
      <w:r>
        <w:t xml:space="preserve">scenarios, LLDOS 1.0 and LLDOS 2.0.2, and remains, as of this writing, one</w:t>
      </w:r>
      <w:r>
        <w:t xml:space="preserve"> </w:t>
      </w:r>
      <w:r>
        <w:t xml:space="preserve">of the few datasets with genuine, dataset-native multi-phase campaign</w:t>
      </w:r>
      <w:r>
        <w:t xml:space="preserve"> </w:t>
      </w:r>
      <w:r>
        <w:t xml:space="preserve">ground truth designed specifically to exercise correlation research — a</w:t>
      </w:r>
      <w:r>
        <w:t xml:space="preserve"> </w:t>
      </w:r>
      <w:r>
        <w:t xml:space="preserve">property this project’s own Stage 2 work confirmed newer flow-centric</w:t>
      </w:r>
      <w:r>
        <w:t xml:space="preserve"> </w:t>
      </w:r>
      <w:r>
        <w:t xml:space="preserve">datasets do not have natively (Chapter 4). Its age and known limitations</w:t>
      </w:r>
      <w:r>
        <w:t xml:space="preserve"> </w:t>
      </w:r>
      <w:r>
        <w:t xml:space="preserve">(Section 7.3) are a standard, acknowledged tradeoff in the correlation</w:t>
      </w:r>
      <w:r>
        <w:t xml:space="preserve"> </w:t>
      </w:r>
      <w:r>
        <w:t xml:space="preserve">literature, not unique to this project: newer datasets with realistic</w:t>
      </w:r>
      <w:r>
        <w:t xml:space="preserve"> </w:t>
      </w:r>
      <w:r>
        <w:t xml:space="preserve">traffic volumes have generally not been constructed with genuine</w:t>
      </w:r>
      <w:r>
        <w:t xml:space="preserve"> </w:t>
      </w:r>
      <w:r>
        <w:t xml:space="preserve">multi-phase campaign ground truth as a design goal, which is itself an</w:t>
      </w:r>
      <w:r>
        <w:t xml:space="preserve"> </w:t>
      </w:r>
      <w:r>
        <w:t xml:space="preserve">observation this project’s Stage 2 work makes concrete (Section 2.7,</w:t>
      </w:r>
      <w:r>
        <w:t xml:space="preserve"> </w:t>
      </w:r>
      <w:r>
        <w:t xml:space="preserve">CICIDS2017 below).</w:t>
      </w:r>
    </w:p>
    <w:p>
      <w:pPr>
        <w:pStyle w:val="BodyText"/>
      </w:pPr>
      <w:r>
        <w:rPr>
          <w:bCs/>
          <w:b/>
        </w:rPr>
        <w:t xml:space="preserve">CICIDS2017</w:t>
      </w:r>
      <w:r>
        <w:t xml:space="preserve"> </w:t>
      </w:r>
      <w:r>
        <w:t xml:space="preserve">(Sharafaldin, Lashkari, and Ghorbani, 2018) is used as the</w:t>
      </w:r>
      <w:r>
        <w:t xml:space="preserve"> </w:t>
      </w:r>
      <w:r>
        <w:t xml:space="preserve">primary training and same-distribution validation dataset for both the</w:t>
      </w:r>
      <w:r>
        <w:t xml:space="preserve"> </w:t>
      </w:r>
      <w:r>
        <w:t xml:space="preserve">Stage 3 identifier and the Stage 4 correlator. It is a large, modern,</w:t>
      </w:r>
      <w:r>
        <w:t xml:space="preserve"> </w:t>
      </w:r>
      <w:r>
        <w:t xml:space="preserve">labeled network-traffic dataset built specifically to address well-known</w:t>
      </w:r>
      <w:r>
        <w:t xml:space="preserve"> </w:t>
      </w:r>
      <w:r>
        <w:t xml:space="preserve">shortcomings of older intrusion-detection datasets (limited traffic</w:t>
      </w:r>
      <w:r>
        <w:t xml:space="preserve"> </w:t>
      </w:r>
      <w:r>
        <w:t xml:space="preserve">diversity, unrealistic background traffic, missing modern attack types),</w:t>
      </w:r>
      <w:r>
        <w:t xml:space="preserve"> </w:t>
      </w:r>
      <w:r>
        <w:t xml:space="preserve">and has become one of the most widely used benchmarks in recent network-</w:t>
      </w:r>
      <w:r>
        <w:t xml:space="preserve"> </w:t>
      </w:r>
      <w:r>
        <w:t xml:space="preserve">intrusion-detection ML research. It ships no native multi-stage campaign</w:t>
      </w:r>
      <w:r>
        <w:t xml:space="preserve"> </w:t>
      </w:r>
      <w:r>
        <w:t xml:space="preserve">labels, however — every attack type is captured as a separate, single-</w:t>
      </w:r>
      <w:r>
        <w:t xml:space="preserve"> </w:t>
      </w:r>
      <w:r>
        <w:t xml:space="preserve">technique file — which is precisely why Stage 2 had to derive campaign</w:t>
      </w:r>
      <w:r>
        <w:t xml:space="preserve"> </w:t>
      </w:r>
      <w:r>
        <w:t xml:space="preserve">structure rather than read it directly (Section 4.2), and is the dataset</w:t>
      </w:r>
      <w:r>
        <w:t xml:space="preserve"> </w:t>
      </w:r>
      <w:r>
        <w:t xml:space="preserve">property most directly responsible for this project’s insistence on a</w:t>
      </w:r>
      <w:r>
        <w:t xml:space="preserve"> </w:t>
      </w:r>
      <w:r>
        <w:t xml:space="preserve">second, genuinely campaign-labeled dataset (DARPA2000) for the headline</w:t>
      </w:r>
      <w:r>
        <w:t xml:space="preserve"> </w:t>
      </w:r>
      <w:r>
        <w:t xml:space="preserve">evaluation.</w:t>
      </w:r>
    </w:p>
    <w:p>
      <w:pPr>
        <w:pStyle w:val="BodyText"/>
      </w:pPr>
      <w:r>
        <w:rPr>
          <w:bCs/>
          <w:b/>
        </w:rPr>
        <w:t xml:space="preserve">UNSW-NB15</w:t>
      </w:r>
      <w:r>
        <w:t xml:space="preserve"> </w:t>
      </w:r>
      <w:r>
        <w:t xml:space="preserve">(Moustafa and Slay, 2015) is used as an optional, secondary</w:t>
      </w:r>
      <w:r>
        <w:t xml:space="preserve"> </w:t>
      </w:r>
      <w:r>
        <w:t xml:space="preserve">cross-check dataset for the identification methodology only (Chapter 4,</w:t>
      </w:r>
      <w:r>
        <w:t xml:space="preserve"> </w:t>
      </w:r>
      <w:r>
        <w:t xml:space="preserve">Stage 3b). It was constructed specifically to be a harder, more modern</w:t>
      </w:r>
      <w:r>
        <w:t xml:space="preserve"> </w:t>
      </w:r>
      <w:r>
        <w:t xml:space="preserve">alternative to older benchmarks, with a hybrid of real modern and</w:t>
      </w:r>
      <w:r>
        <w:t xml:space="preserve"> </w:t>
      </w:r>
      <w:r>
        <w:t xml:space="preserve">synthetically generated attack traffic across nine attack categories, and</w:t>
      </w:r>
      <w:r>
        <w:t xml:space="preserve"> </w:t>
      </w:r>
      <w:r>
        <w:t xml:space="preserve">is widely acknowledged in the classification literature as a harder,</w:t>
      </w:r>
      <w:r>
        <w:t xml:space="preserve"> </w:t>
      </w:r>
      <w:r>
        <w:t xml:space="preserve">noisier classification problem than CICIDS2017 — consistent with, and</w:t>
      </w:r>
      <w:r>
        <w:t xml:space="preserve"> </w:t>
      </w:r>
      <w:r>
        <w:t xml:space="preserve">part of the motivation for treating as unsurprising, this project’s own</w:t>
      </w:r>
      <w:r>
        <w:t xml:space="preserve"> </w:t>
      </w:r>
      <w:r>
        <w:t xml:space="preserve">Stage 3b finding of substantially lower classification performance on it</w:t>
      </w:r>
      <w:r>
        <w:t xml:space="preserve"> </w:t>
      </w:r>
      <w:r>
        <w:t xml:space="preserve">(Section 5.2).</w:t>
      </w:r>
    </w:p>
    <w:bookmarkEnd w:id="34"/>
    <w:bookmarkStart w:id="35" w:name="X725375b09acbbaa315f6615099755dbaa69c985"/>
    <w:p>
      <w:pPr>
        <w:pStyle w:val="Heading2"/>
      </w:pPr>
      <w:r>
        <w:t xml:space="preserve">2.8 Positioning This Thesis Relative to Prior Work</w:t>
      </w:r>
    </w:p>
    <w:p>
      <w:pPr>
        <w:pStyle w:val="FirstParagraph"/>
      </w:pPr>
      <w:r>
        <w:t xml:space="preserve">Relative to the correlation literature summarized in Section 2.2, this</w:t>
      </w:r>
      <w:r>
        <w:t xml:space="preserve"> </w:t>
      </w:r>
      <w:r>
        <w:t xml:space="preserve">thesis’s contribution is not a new correlation algorithm family in the</w:t>
      </w:r>
      <w:r>
        <w:t xml:space="preserve"> </w:t>
      </w:r>
      <w:r>
        <w:t xml:space="preserve">abstract, but a specific, disciplined combination of an existing one (DQN,</w:t>
      </w:r>
      <w:r>
        <w:t xml:space="preserve"> </w:t>
      </w:r>
      <w:r>
        <w:t xml:space="preserve">Section 2.4–2.5) with an evaluation methodology — campaign-level leakage-</w:t>
      </w:r>
      <w:r>
        <w:t xml:space="preserve"> </w:t>
      </w:r>
      <w:r>
        <w:t xml:space="preserve">free splitting enforced in code, and headline evaluation on a genuinely</w:t>
      </w:r>
      <w:r>
        <w:t xml:space="preserve"> </w:t>
      </w:r>
      <w:r>
        <w:t xml:space="preserve">external, structurally different dataset — that is comparatively rare in</w:t>
      </w:r>
      <w:r>
        <w:t xml:space="preserve"> </w:t>
      </w:r>
      <w:r>
        <w:t xml:space="preserve">the ML-based alert-correlation and RL-for-cybersecurity literature</w:t>
      </w:r>
      <w:r>
        <w:t xml:space="preserve"> </w:t>
      </w:r>
      <w:r>
        <w:t xml:space="preserve">(Section 2.6), where same-distribution validation is more commonly</w:t>
      </w:r>
      <w:r>
        <w:t xml:space="preserve"> </w:t>
      </w:r>
      <w:r>
        <w:t xml:space="preserve">reported as the primary or only result. Section 6.1’s central finding — a</w:t>
      </w:r>
      <w:r>
        <w:t xml:space="preserve"> </w:t>
      </w:r>
      <w:r>
        <w:t xml:space="preserve">strong same-distribution result that does not transfer externally — is</w:t>
      </w:r>
      <w:r>
        <w:t xml:space="preserve"> </w:t>
      </w:r>
      <w:r>
        <w:t xml:space="preserve">offered as direct empirical evidence for why that evaluation methodology</w:t>
      </w:r>
      <w:r>
        <w:t xml:space="preserve"> </w:t>
      </w:r>
      <w:r>
        <w:t xml:space="preserve">matters, not only as a caveat about this particular model.</w:t>
      </w:r>
    </w:p>
    <w:bookmarkEnd w:id="35"/>
    <w:bookmarkEnd w:id="36"/>
    <w:bookmarkStart w:id="43" w:name="chapter-3-system-design"/>
    <w:p>
      <w:pPr>
        <w:pStyle w:val="Heading1"/>
      </w:pPr>
      <w:r>
        <w:t xml:space="preserve">Chapter 3 — System Design</w:t>
      </w:r>
    </w:p>
    <w:bookmarkStart w:id="37" w:name="Xfa00e395d2f498d5a8dff5d55bf6989770c1fd6"/>
    <w:p>
      <w:pPr>
        <w:pStyle w:val="Heading2"/>
      </w:pPr>
      <w:r>
        <w:t xml:space="preserve">3.1 Design Requirements Derived from Chapter 2</w:t>
      </w:r>
    </w:p>
    <w:p>
      <w:pPr>
        <w:pStyle w:val="FirstParagraph"/>
      </w:pPr>
      <w:r>
        <w:t xml:space="preserve">Five requirements, each traceable to a specific point in Chapter 2’s</w:t>
      </w:r>
      <w:r>
        <w:t xml:space="preserve"> </w:t>
      </w:r>
      <w:r>
        <w:t xml:space="preserve">review, drove the system-design decisions in this chapter. First, Section</w:t>
      </w:r>
      <w:r>
        <w:t xml:space="preserve"> </w:t>
      </w:r>
      <w:r>
        <w:t xml:space="preserve">2.2’s observation that ML-based correlation is the family most exposed to</w:t>
      </w:r>
      <w:r>
        <w:t xml:space="preserve"> </w:t>
      </w:r>
      <w:r>
        <w:t xml:space="preserve">data leakage argues for leakage prevention being a first-class, code-</w:t>
      </w:r>
      <w:r>
        <w:t xml:space="preserve"> </w:t>
      </w:r>
      <w:r>
        <w:t xml:space="preserve">enforced property of the pipeline rather than an evaluation afterthought</w:t>
      </w:r>
      <w:r>
        <w:t xml:space="preserve"> </w:t>
      </w:r>
      <w:r>
        <w:t xml:space="preserve">(Section 3.4). Second, Section 2.3’s kill-chain framing argues for an</w:t>
      </w:r>
      <w:r>
        <w:t xml:space="preserve"> </w:t>
      </w:r>
      <w:r>
        <w:t xml:space="preserve">explicit, shared stage taxonomy that both source datasets can be mapped</w:t>
      </w:r>
      <w:r>
        <w:t xml:space="preserve"> </w:t>
      </w:r>
      <w:r>
        <w:t xml:space="preserve">onto, so that stage-progression information is available to the</w:t>
      </w:r>
      <w:r>
        <w:t xml:space="preserve"> </w:t>
      </w:r>
      <w:r>
        <w:t xml:space="preserve">correlator regardless of which dataset an event came from (Section 3.2).</w:t>
      </w:r>
      <w:r>
        <w:t xml:space="preserve"> </w:t>
      </w:r>
      <w:r>
        <w:t xml:space="preserve">Third, Section 2.4-2.5’s action-space argument for DQN over policy-gradient</w:t>
      </w:r>
      <w:r>
        <w:t xml:space="preserve"> </w:t>
      </w:r>
      <w:r>
        <w:t xml:space="preserve">methods argues for a correlation decision framed as a genuine, discrete,</w:t>
      </w:r>
      <w:r>
        <w:t xml:space="preserve"> </w:t>
      </w:r>
      <w:r>
        <w:t xml:space="preserve">multi-step MDP rather than a one-shot pairwise classification problem</w:t>
      </w:r>
      <w:r>
        <w:t xml:space="preserve"> </w:t>
      </w:r>
      <w:r>
        <w:t xml:space="preserve">(Section 3.5). Fourth, Section 2.8’s positioning of this thesis around</w:t>
      </w:r>
      <w:r>
        <w:t xml:space="preserve"> </w:t>
      </w:r>
      <w:r>
        <w:t xml:space="preserve">external evaluation argues for a system architecture that can run</w:t>
      </w:r>
      <w:r>
        <w:t xml:space="preserve"> </w:t>
      </w:r>
      <w:r>
        <w:t xml:space="preserve">unmodified against a structurally different second dataset, which in turn</w:t>
      </w:r>
      <w:r>
        <w:t xml:space="preserve"> </w:t>
      </w:r>
      <w:r>
        <w:t xml:space="preserve">requires the shared schema described next. Fifth, Section 2.2’s</w:t>
      </w:r>
      <w:r>
        <w:t xml:space="preserve"> </w:t>
      </w:r>
      <w:r>
        <w:t xml:space="preserve">observation that a rule-based baseline is the natural comparison point for</w:t>
      </w:r>
      <w:r>
        <w:t xml:space="preserve"> </w:t>
      </w:r>
      <w:r>
        <w:t xml:space="preserve">any learned correlator argues for isolating that comparison to the</w:t>
      </w:r>
      <w:r>
        <w:t xml:space="preserve"> </w:t>
      </w:r>
      <w:r>
        <w:t xml:space="preserve">decision function alone — which requires the learned agent and the</w:t>
      </w:r>
      <w:r>
        <w:t xml:space="preserve"> </w:t>
      </w:r>
      <w:r>
        <w:t xml:space="preserve">baseline to sit inside one shared reconstruction procedure rather than</w:t>
      </w:r>
      <w:r>
        <w:t xml:space="preserve"> </w:t>
      </w:r>
      <w:r>
        <w:t xml:space="preserve">each having its own bespoke pipeline (Section 3.6), so that a difference</w:t>
      </w:r>
      <w:r>
        <w:t xml:space="preserve"> </w:t>
      </w:r>
      <w:r>
        <w:t xml:space="preserve">in results can be attributed to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decides, not to incidental</w:t>
      </w:r>
      <w:r>
        <w:t xml:space="preserve"> </w:t>
      </w:r>
      <w:r>
        <w:t xml:space="preserve">differences in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decisions get turned into clusters.</w:t>
      </w:r>
    </w:p>
    <w:bookmarkEnd w:id="37"/>
    <w:bookmarkStart w:id="38" w:name="two-model-architecture"/>
    <w:p>
      <w:pPr>
        <w:pStyle w:val="Heading2"/>
      </w:pPr>
      <w:r>
        <w:t xml:space="preserve">3.2 Two-Model Architecture</w:t>
      </w:r>
    </w:p>
    <w:p>
      <w:pPr>
        <w:pStyle w:val="FirstParagraph"/>
      </w:pPr>
      <w:r>
        <w:t xml:space="preserve">The pipeline deliberately separates two learning problems that are often</w:t>
      </w:r>
      <w:r>
        <w:t xml:space="preserve"> </w:t>
      </w:r>
      <w:r>
        <w:t xml:space="preserve">conflated in prior alert-correlation work (Section 2.2):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Identification</w:t>
      </w:r>
      <w:r>
        <w:t xml:space="preserve"> </w:t>
      </w:r>
      <w:r>
        <w:t xml:space="preserve">(Stage 3): given a single alert’s features, predict</w:t>
      </w:r>
      <w:r>
        <w:t xml:space="preserve"> </w:t>
      </w:r>
      <w:r>
        <w:t xml:space="preserve">which attack technique it most likely represents, out of a fixed</w:t>
      </w:r>
      <w:r>
        <w:t xml:space="preserve"> </w:t>
      </w:r>
      <w:r>
        <w:t xml:space="preserve">taxonomy. Solved with a supervised Random Forest classifier. No RL</w:t>
      </w:r>
      <w:r>
        <w:t xml:space="preserve"> </w:t>
      </w:r>
      <w:r>
        <w:t xml:space="preserve">involvement whatsoever.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Correlation</w:t>
      </w:r>
      <w:r>
        <w:t xml:space="preserve"> </w:t>
      </w:r>
      <w:r>
        <w:t xml:space="preserve">(Stage 4/5): given a candidate pair of already-identified</w:t>
      </w:r>
      <w:r>
        <w:t xml:space="preserve"> </w:t>
      </w:r>
      <w:r>
        <w:t xml:space="preserve">alerts (one being the current campaign’s</w:t>
      </w:r>
      <w:r>
        <w:t xml:space="preserve"> </w:t>
      </w:r>
      <w:r>
        <w:t xml:space="preserve">“</w:t>
      </w:r>
      <w:r>
        <w:t xml:space="preserve">anchor,</w:t>
      </w:r>
      <w:r>
        <w:t xml:space="preserve">”</w:t>
      </w:r>
      <w:r>
        <w:t xml:space="preserve"> </w:t>
      </w:r>
      <w:r>
        <w:t xml:space="preserve">one a candidate to</w:t>
      </w:r>
      <w:r>
        <w:t xml:space="preserve"> </w:t>
      </w:r>
      <w:r>
        <w:t xml:space="preserve">link), decide whether they belong to the same campaign. Solved with the</w:t>
      </w:r>
      <w:r>
        <w:t xml:space="preserve"> </w:t>
      </w:r>
      <w:r>
        <w:t xml:space="preserve">DQN agent described in Chapter 2. The correlator consumes the</w:t>
      </w:r>
      <w:r>
        <w:t xml:space="preserve"> </w:t>
      </w:r>
      <w:r>
        <w:t xml:space="preserve">identifier’s</w:t>
      </w:r>
      <w:r>
        <w:t xml:space="preserve"> </w:t>
      </w:r>
      <w:r>
        <w:rPr>
          <w:iCs/>
          <w:i/>
        </w:rPr>
        <w:t xml:space="preserve">actual</w:t>
      </w:r>
      <w:r>
        <w:t xml:space="preserve"> </w:t>
      </w:r>
      <w:r>
        <w:t xml:space="preserve">predicted labels — including its real</w:t>
      </w:r>
      <w:r>
        <w:t xml:space="preserve"> </w:t>
      </w:r>
      <w:r>
        <w:t xml:space="preserve">misclassifications — not ground-truth labels, so that Stage 4’s training</w:t>
      </w:r>
      <w:r>
        <w:t xml:space="preserve"> </w:t>
      </w:r>
      <w:r>
        <w:t xml:space="preserve">signal reflects a realistic downstream operating condition rather than an</w:t>
      </w:r>
      <w:r>
        <w:t xml:space="preserve"> </w:t>
      </w:r>
      <w:r>
        <w:t xml:space="preserve">idealized one.</w:t>
      </w:r>
    </w:p>
    <w:p>
      <w:pPr>
        <w:pStyle w:val="FirstParagraph"/>
      </w:pPr>
      <w:r>
        <w:t xml:space="preserve">Keeping these as two separately trained, separately evaluated models,</w:t>
      </w:r>
      <w:r>
        <w:t xml:space="preserve"> </w:t>
      </w:r>
      <w:r>
        <w:t xml:space="preserve">rather than one end-to-end system, has a direct evaluation benefit</w:t>
      </w:r>
      <w:r>
        <w:t xml:space="preserve"> </w:t>
      </w:r>
      <w:r>
        <w:t xml:space="preserve">beyond the scope commitment in Section 1.3: it lets Chapter 6 attribute</w:t>
      </w:r>
      <w:r>
        <w:t xml:space="preserve"> </w:t>
      </w:r>
      <w:r>
        <w:t xml:space="preserve">weaknesses to a specific stage where possible (e.g., noting that Stage</w:t>
      </w:r>
      <w:r>
        <w:t xml:space="preserve"> </w:t>
      </w:r>
      <w:r>
        <w:t xml:space="preserve">4’s CICIDS2017 training absorbs Stage 3’s actual identification errors,</w:t>
      </w:r>
      <w:r>
        <w:t xml:space="preserve"> </w:t>
      </w:r>
      <w:r>
        <w:t xml:space="preserve">Section 7.4) rather than reporting one opaque combined error rate that</w:t>
      </w:r>
      <w:r>
        <w:t xml:space="preserve"> </w:t>
      </w:r>
      <w:r>
        <w:t xml:space="preserve">conflates two different kinds of mistakes.</w:t>
      </w:r>
    </w:p>
    <w:bookmarkEnd w:id="38"/>
    <w:bookmarkStart w:id="39" w:name="unified-event-schema"/>
    <w:p>
      <w:pPr>
        <w:pStyle w:val="Heading2"/>
      </w:pPr>
      <w:r>
        <w:t xml:space="preserve">3.3 Unified Event Schema</w:t>
      </w:r>
    </w:p>
    <w:p>
      <w:pPr>
        <w:pStyle w:val="FirstParagraph"/>
      </w:pPr>
      <w:r>
        <w:t xml:space="preserve">Both DARPA2000 and CICIDS2017 are converted into a single shared event</w:t>
      </w:r>
      <w:r>
        <w:t xml:space="preserve"> </w:t>
      </w:r>
      <w:r>
        <w:t xml:space="preserve">schema (</w:t>
      </w:r>
      <w:r>
        <w:rPr>
          <w:rStyle w:val="VerbatimChar"/>
        </w:rPr>
        <w:t xml:space="preserve">src/schema.py</w:t>
      </w:r>
      <w:r>
        <w:t xml:space="preserve">): timestamp, source/destination IP and port,</w:t>
      </w:r>
      <w:r>
        <w:t xml:space="preserve"> </w:t>
      </w:r>
      <w:r>
        <w:t xml:space="preserve">service, sensor tier (network / web / host), campaign identifier,</w:t>
      </w:r>
      <w:r>
        <w:t xml:space="preserve"> </w:t>
      </w:r>
      <w:r>
        <w:t xml:space="preserve">kill-chain stage, attack type, and a same-campaign link indicator. This</w:t>
      </w:r>
      <w:r>
        <w:t xml:space="preserve"> </w:t>
      </w:r>
      <w:r>
        <w:t xml:space="preserve">shared schema is what allows one correlation environment and one DQN agent</w:t>
      </w:r>
      <w:r>
        <w:t xml:space="preserve"> </w:t>
      </w:r>
      <w:r>
        <w:t xml:space="preserve">implementation to operate over both datasets unmodified, and is a</w:t>
      </w:r>
      <w:r>
        <w:t xml:space="preserve"> </w:t>
      </w:r>
      <w:r>
        <w:t xml:space="preserve">prerequisite for the leakage-free split machinery described next. It plays</w:t>
      </w:r>
      <w:r>
        <w:t xml:space="preserve"> </w:t>
      </w:r>
      <w:r>
        <w:t xml:space="preserve">the same normalizing role in this project that common event schemas</w:t>
      </w:r>
      <w:r>
        <w:t xml:space="preserve"> </w:t>
      </w:r>
      <w:r>
        <w:t xml:space="preserve">(e.g., the vendor-neutral Common Event Format, or a SIEM vendor’s common</w:t>
      </w:r>
      <w:r>
        <w:t xml:space="preserve"> </w:t>
      </w:r>
      <w:r>
        <w:t xml:space="preserve">information model) play in production SOC tooling — allowing downstream</w:t>
      </w:r>
      <w:r>
        <w:t xml:space="preserve"> </w:t>
      </w:r>
      <w:r>
        <w:t xml:space="preserve">logic to be written once against a stable field set rather than once per</w:t>
      </w:r>
      <w:r>
        <w:t xml:space="preserve"> </w:t>
      </w:r>
      <w:r>
        <w:t xml:space="preserve">sensor vendor or dataset — narrowed here to exactly the fields the</w:t>
      </w:r>
      <w:r>
        <w:t xml:space="preserve"> </w:t>
      </w:r>
      <w:r>
        <w:t xml:space="preserve">correlation task needs (Section 2.3’s kill-chain stage among them) rather</w:t>
      </w:r>
      <w:r>
        <w:t xml:space="preserve"> </w:t>
      </w:r>
      <w:r>
        <w:t xml:space="preserve">than the much larger field sets those production schemas typically carry.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kill_chain_stage</w:t>
      </w:r>
      <w:r>
        <w:t xml:space="preserve"> </w:t>
      </w:r>
      <w:r>
        <w:t xml:space="preserve">field is populated differently for each source, a</w:t>
      </w:r>
      <w:r>
        <w:t xml:space="preserve"> </w:t>
      </w:r>
      <w:r>
        <w:t xml:space="preserve">distinction stated explicitly rather than glossed over: DARPA2000’s value</w:t>
      </w:r>
      <w:r>
        <w:t xml:space="preserve"> </w:t>
      </w:r>
      <w:r>
        <w:t xml:space="preserve">is derived from the dataset’s own documented phase structure (genuine</w:t>
      </w:r>
      <w:r>
        <w:t xml:space="preserve"> </w:t>
      </w:r>
      <w:r>
        <w:t xml:space="preserve">ground truth, Section 2.7), while CICIDS2017’s value is either a</w:t>
      </w:r>
      <w:r>
        <w:t xml:space="preserve"> </w:t>
      </w:r>
      <w:r>
        <w:t xml:space="preserve">Stage-3-predicted label (train/validation time, Section 3.2) or, in the</w:t>
      </w:r>
      <w:r>
        <w:t xml:space="preserve"> </w:t>
      </w:r>
      <w:r>
        <w:t xml:space="preserve">one place ground truth is used for CICIDS2017, a direct mapping from its</w:t>
      </w:r>
      <w:r>
        <w:t xml:space="preserve"> </w:t>
      </w:r>
      <w:r>
        <w:t xml:space="preserve">native single-technique label. This asymmetry — one dataset supplying</w:t>
      </w:r>
      <w:r>
        <w:t xml:space="preserve"> </w:t>
      </w:r>
      <w:r>
        <w:t xml:space="preserve">ground-truth stage information, the other supplying a mix of predicted and</w:t>
      </w:r>
      <w:r>
        <w:t xml:space="preserve"> </w:t>
      </w:r>
      <w:r>
        <w:t xml:space="preserve">mapped-from-native-label values — is a real methodological wrinkle,</w:t>
      </w:r>
      <w:r>
        <w:t xml:space="preserve"> </w:t>
      </w:r>
      <w:r>
        <w:t xml:space="preserve">revisited directly in Section 6.1’s discussion of Stage 5’s idealized</w:t>
      </w:r>
      <w:r>
        <w:t xml:space="preserve"> </w:t>
      </w:r>
      <w:r>
        <w:t xml:space="preserve">DARPA2000 identification input.</w:t>
      </w:r>
    </w:p>
    <w:p>
      <w:pPr>
        <w:pStyle w:val="BodyText"/>
      </w:pPr>
      <w:r>
        <w:t xml:space="preserve">The original proposal envisioned a genuine three-tier telemetry design</w:t>
      </w:r>
      <w:r>
        <w:t xml:space="preserve"> </w:t>
      </w:r>
      <w:r>
        <w:t xml:space="preserve">(network/firewall, web/WAF, host/endpoint). In the delivered system, only</w:t>
      </w:r>
      <w:r>
        <w:t xml:space="preserve"> </w:t>
      </w:r>
      <w:r>
        <w:t xml:space="preserve">the network tier is actually populated with real sensor data end to end;</w:t>
      </w:r>
      <w:r>
        <w:t xml:space="preserve"> </w:t>
      </w:r>
      <w:r>
        <w:t xml:space="preserve">this gap, and why it exists, is discussed explicitly in Section 7.2.</w:t>
      </w:r>
    </w:p>
    <w:bookmarkEnd w:id="39"/>
    <w:bookmarkStart w:id="40" w:name="leakage-free-campaign-level-splitting"/>
    <w:p>
      <w:pPr>
        <w:pStyle w:val="Heading2"/>
      </w:pPr>
      <w:r>
        <w:t xml:space="preserve">3.4 Leakage-Free, Campaign-Level Splitting</w:t>
      </w:r>
    </w:p>
    <w:p>
      <w:pPr>
        <w:pStyle w:val="FirstParagraph"/>
      </w:pPr>
      <w:r>
        <w:t xml:space="preserve">Section 2.2 identified data leakage as the ML-correlation literature’s</w:t>
      </w:r>
      <w:r>
        <w:t xml:space="preserve"> </w:t>
      </w:r>
      <w:r>
        <w:t xml:space="preserve">characteristic risk, and Section 1.4 makes avoiding it this thesis’s</w:t>
      </w:r>
      <w:r>
        <w:t xml:space="preserve"> </w:t>
      </w:r>
      <w:r>
        <w:t xml:space="preserve">governing principle; this section is where that principle is translated</w:t>
      </w:r>
      <w:r>
        <w:t xml:space="preserve"> </w:t>
      </w:r>
      <w:r>
        <w:t xml:space="preserve">into a specific, code-enforced mechanism rather than an evaluation-time</w:t>
      </w:r>
      <w:r>
        <w:t xml:space="preserve"> </w:t>
      </w:r>
      <w:r>
        <w:t xml:space="preserve">promise.</w:t>
      </w:r>
      <w:r>
        <w:t xml:space="preserve"> </w:t>
      </w:r>
      <w:r>
        <w:rPr>
          <w:rStyle w:val="VerbatimChar"/>
        </w:rPr>
        <w:t xml:space="preserve">src/leakage.py</w:t>
      </w:r>
      <w:r>
        <w:t xml:space="preserve"> </w:t>
      </w:r>
      <w:r>
        <w:t xml:space="preserve">provides two functions that are the concrete</w:t>
      </w:r>
      <w:r>
        <w:t xml:space="preserve"> </w:t>
      </w:r>
      <w:r>
        <w:t xml:space="preserve">backing for every</w:t>
      </w:r>
      <w:r>
        <w:t xml:space="preserve"> </w:t>
      </w:r>
      <w:r>
        <w:t xml:space="preserve">“</w:t>
      </w:r>
      <w:r>
        <w:t xml:space="preserve">no leakage</w:t>
      </w:r>
      <w:r>
        <w:t xml:space="preserve">”</w:t>
      </w:r>
      <w:r>
        <w:t xml:space="preserve"> </w:t>
      </w:r>
      <w:r>
        <w:t xml:space="preserve">claim made about this project’s results:</w:t>
      </w:r>
      <w:r>
        <w:t xml:space="preserve"> </w:t>
      </w:r>
      <w:r>
        <w:rPr>
          <w:rStyle w:val="VerbatimChar"/>
        </w:rPr>
        <w:t xml:space="preserve">assert_no_campaign_leakage</w:t>
      </w:r>
      <w:r>
        <w:t xml:space="preserve">, which verifies that no campaign identifier</w:t>
      </w:r>
      <w:r>
        <w:t xml:space="preserve"> </w:t>
      </w:r>
      <w:r>
        <w:t xml:space="preserve">appears on both sides of a train/test split, and</w:t>
      </w:r>
      <w:r>
        <w:t xml:space="preserve"> </w:t>
      </w:r>
      <w:r>
        <w:rPr>
          <w:rStyle w:val="VerbatimChar"/>
        </w:rPr>
        <w:t xml:space="preserve">assert_dataset_is_test_only</w:t>
      </w:r>
      <w:r>
        <w:t xml:space="preserve">, which verifies that a designated test-only</w:t>
      </w:r>
      <w:r>
        <w:t xml:space="preserve"> </w:t>
      </w:r>
      <w:r>
        <w:t xml:space="preserve">data source (DARPA2000) never appears in a training dataframe. These</w:t>
      </w:r>
      <w:r>
        <w:t xml:space="preserve"> </w:t>
      </w:r>
      <w:r>
        <w:t xml:space="preserve">assertions run inline in the actual training and evaluation scripts — they</w:t>
      </w:r>
      <w:r>
        <w:t xml:space="preserve"> </w:t>
      </w:r>
      <w:r>
        <w:t xml:space="preserve">are not documentation of an intended property, but a property the code</w:t>
      </w:r>
      <w:r>
        <w:t xml:space="preserve"> </w:t>
      </w:r>
      <w:r>
        <w:t xml:space="preserve">will refuse to proceed past if violated. Splitting is deliberately done at</w:t>
      </w:r>
      <w:r>
        <w:t xml:space="preserve"> </w:t>
      </w:r>
      <w:r>
        <w:t xml:space="preserve">the</w:t>
      </w:r>
      <w:r>
        <w:t xml:space="preserve"> </w:t>
      </w:r>
      <w:r>
        <w:rPr>
          <w:iCs/>
          <w:i/>
        </w:rPr>
        <w:t xml:space="preserve">campaign</w:t>
      </w:r>
      <w:r>
        <w:t xml:space="preserve"> </w:t>
      </w:r>
      <w:r>
        <w:t xml:space="preserve">level, not the individual-event level: a naive event-level</w:t>
      </w:r>
      <w:r>
        <w:t xml:space="preserve"> </w:t>
      </w:r>
      <w:r>
        <w:t xml:space="preserve">random split would place some of a campaign’s events in training and</w:t>
      </w:r>
      <w:r>
        <w:t xml:space="preserve"> </w:t>
      </w:r>
      <w:r>
        <w:t xml:space="preserve">others in test, letting the model implicitly learn campaign-specific</w:t>
      </w:r>
      <w:r>
        <w:t xml:space="preserve"> </w:t>
      </w:r>
      <w:r>
        <w:t xml:space="preserve">identifiers (a shared timestamp cluster, a specific host pair) rather than</w:t>
      </w:r>
      <w:r>
        <w:t xml:space="preserve"> </w:t>
      </w:r>
      <w:r>
        <w:t xml:space="preserve">generalizable correlation signal — precisely the shortcut-learning failure</w:t>
      </w:r>
      <w:r>
        <w:t xml:space="preserve"> </w:t>
      </w:r>
      <w:r>
        <w:t xml:space="preserve">mode Section 2.2 warns is endemic to this literature, and the same failure</w:t>
      </w:r>
      <w:r>
        <w:t xml:space="preserve"> </w:t>
      </w:r>
      <w:r>
        <w:t xml:space="preserve">mode that Stage 3’s fixed-attacker-IP feature (Section 4.3) was found to</w:t>
      </w:r>
      <w:r>
        <w:t xml:space="preserve"> </w:t>
      </w:r>
      <w:r>
        <w:t xml:space="preserve">be exploiting before it was removed.</w:t>
      </w:r>
    </w:p>
    <w:bookmarkEnd w:id="40"/>
    <w:bookmarkStart w:id="41" w:name="Xb59a2e87d154d5869b1c0674c1f283a9dc71ed4"/>
    <w:p>
      <w:pPr>
        <w:pStyle w:val="Heading2"/>
      </w:pPr>
      <w:r>
        <w:t xml:space="preserve">3.5 Correlation Environment: MDP Formulation and Reward Design</w:t>
      </w:r>
    </w:p>
    <w:p>
      <w:pPr>
        <w:pStyle w:val="FirstParagraph"/>
      </w:pPr>
      <w:r>
        <w:rPr>
          <w:rStyle w:val="VerbatimChar"/>
        </w:rPr>
        <w:t xml:space="preserve">src/correlation_env.py</w:t>
      </w:r>
      <w:r>
        <w:t xml:space="preserve"> </w:t>
      </w:r>
      <w:r>
        <w:t xml:space="preserve">implements the RL environment underlying the</w:t>
      </w:r>
      <w:r>
        <w:t xml:space="preserve"> </w:t>
      </w:r>
      <w:r>
        <w:t xml:space="preserve">DQN agent described in Section 2.4–2.5, formalized as the following MDP: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State.</w:t>
      </w:r>
      <w:r>
        <w:t xml:space="preserve"> </w:t>
      </w:r>
      <w:r>
        <w:t xml:space="preserve">A seven-dimensional feature vector comparing a candidate</w:t>
      </w:r>
      <w:r>
        <w:t xml:space="preserve"> </w:t>
      </w:r>
      <w:r>
        <w:t xml:space="preserve">event against the current campaign anchor: temporal proximity (time</w:t>
      </w:r>
      <w:r>
        <w:t xml:space="preserve"> </w:t>
      </w:r>
      <w:r>
        <w:t xml:space="preserve">elapsed since the anchor), shared-host and shared-service indicators,</w:t>
      </w:r>
      <w:r>
        <w:t xml:space="preserve"> </w:t>
      </w:r>
      <w:r>
        <w:t xml:space="preserve">and a small set of features encoding the anchor’s and candidate’s</w:t>
      </w:r>
      <w:r>
        <w:t xml:space="preserve"> </w:t>
      </w:r>
      <w:r>
        <w:t xml:space="preserve">relative kill-chain stage progression (Section 2.3, Section 3.3).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Action.</w:t>
      </w:r>
      <w:r>
        <w:t xml:space="preserve"> </w:t>
      </w:r>
      <w:r>
        <w:t xml:space="preserve">Binary: link the candidate event to the current campaign, or</w:t>
      </w:r>
      <w:r>
        <w:t xml:space="preserve"> </w:t>
      </w:r>
      <w:r>
        <w:t xml:space="preserve">reject it (Section 2.5).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Transition.</w:t>
      </w:r>
      <w:r>
        <w:t xml:space="preserve"> </w:t>
      </w:r>
      <w:r>
        <w:t xml:space="preserve">Accepting a link updates the episode’s anchor to the</w:t>
      </w:r>
      <w:r>
        <w:t xml:space="preserve"> </w:t>
      </w:r>
      <w:r>
        <w:t xml:space="preserve">newly linked event, changing the state features available for the next</w:t>
      </w:r>
      <w:r>
        <w:t xml:space="preserve"> </w:t>
      </w:r>
      <w:r>
        <w:t xml:space="preserve">decision — the genuine, non-cosmetic multi-step structure argued for in</w:t>
      </w:r>
      <w:r>
        <w:t xml:space="preserve"> </w:t>
      </w:r>
      <w:r>
        <w:t xml:space="preserve">Section 2.2 and Section 3.1. Rejecting a candidate leaves the anchor</w:t>
      </w:r>
      <w:r>
        <w:t xml:space="preserve"> </w:t>
      </w:r>
      <w:r>
        <w:t xml:space="preserve">unchanged and advances to the next candidate in the episode’s event</w:t>
      </w:r>
      <w:r>
        <w:t xml:space="preserve"> </w:t>
      </w:r>
      <w:r>
        <w:t xml:space="preserve">pool.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Episode.</w:t>
      </w:r>
      <w:r>
        <w:t xml:space="preserve"> </w:t>
      </w:r>
      <w:r>
        <w:t xml:space="preserve">Built from a single campaign’s true events plus sampled</w:t>
      </w:r>
      <w:r>
        <w:t xml:space="preserve"> </w:t>
      </w:r>
      <w:r>
        <w:t xml:space="preserve">same-time-window distractor events (Section 4.2), capped at 60 events</w:t>
      </w:r>
      <w:r>
        <w:t xml:space="preserve"> </w:t>
      </w:r>
      <w:r>
        <w:t xml:space="preserve">per episode (Section 7.7).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Reward.</w:t>
      </w:r>
      <w:r>
        <w:t xml:space="preserve"> </w:t>
      </w:r>
      <w:r>
        <w:t xml:space="preserve">A correct link and a correct rejection are both rewarded; an</w:t>
      </w:r>
      <w:r>
        <w:t xml:space="preserve"> </w:t>
      </w:r>
      <w:r>
        <w:t xml:space="preserve">incorrect link (false positive) is penalized; a missed link (false</w:t>
      </w:r>
      <w:r>
        <w:t xml:space="preserve"> </w:t>
      </w:r>
      <w:r>
        <w:t xml:space="preserve">negative) is penalized more heavily than a false positive, reflecting</w:t>
      </w:r>
      <w:r>
        <w:t xml:space="preserve"> </w:t>
      </w:r>
      <w:r>
        <w:t xml:space="preserve">the higher real-world cost of a security analyst missing part of a</w:t>
      </w:r>
      <w:r>
        <w:t xml:space="preserve"> </w:t>
      </w:r>
      <w:r>
        <w:t xml:space="preserve">campaign versus investigating one spurious link. The specific false-</w:t>
      </w:r>
      <w:r>
        <w:t xml:space="preserve"> </w:t>
      </w:r>
      <w:r>
        <w:t xml:space="preserve">negative weighting was tuned once during Stage 4 (Section 4.4) after</w:t>
      </w:r>
      <w:r>
        <w:t xml:space="preserve"> </w:t>
      </w:r>
      <w:r>
        <w:t xml:space="preserve">observing a degenerate policy at an initial setting, and this single,</w:t>
      </w:r>
      <w:r>
        <w:t xml:space="preserve"> </w:t>
      </w:r>
      <w:r>
        <w:t xml:space="preserve">disclosed adjustment is revisited as a limitation in Section 7.4.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Discount factor.</w:t>
      </w:r>
      <w:r>
        <w:t xml:space="preserve"> </w:t>
      </w:r>
      <w:r>
        <w:t xml:space="preserve">Applied over the genuine multi-step episode</w:t>
      </w:r>
      <w:r>
        <w:t xml:space="preserve"> </w:t>
      </w:r>
      <w:r>
        <w:t xml:space="preserve">structure above, consistent with the standard MDP formulation in</w:t>
      </w:r>
      <w:r>
        <w:t xml:space="preserve"> </w:t>
      </w:r>
      <w:r>
        <w:t xml:space="preserve">Section 2.4 rather than treated as a free hyperparameter divorced from</w:t>
      </w:r>
      <w:r>
        <w:t xml:space="preserve"> </w:t>
      </w:r>
      <w:r>
        <w:t xml:space="preserve">the problem’s actual sequential structure.</w:t>
      </w:r>
    </w:p>
    <w:p>
      <w:pPr>
        <w:pStyle w:val="FirstParagraph"/>
      </w:pPr>
      <w:r>
        <w:t xml:space="preserve">Restricting the state to this compact, seven-dimensional, structurally</w:t>
      </w:r>
      <w:r>
        <w:t xml:space="preserve"> </w:t>
      </w:r>
      <w:r>
        <w:t xml:space="preserve">interpretable feature vector — rather than, say, raw alert text or the</w:t>
      </w:r>
      <w:r>
        <w:t xml:space="preserve"> </w:t>
      </w:r>
      <w:r>
        <w:t xml:space="preserve">full unified-schema record — is itself a design choice made in direct</w:t>
      </w:r>
      <w:r>
        <w:t xml:space="preserve"> </w:t>
      </w:r>
      <w:r>
        <w:t xml:space="preserve">response to Section 2.2’s shortcut-learning risk: a smaller, hand-chosen</w:t>
      </w:r>
      <w:r>
        <w:t xml:space="preserve"> </w:t>
      </w:r>
      <w:r>
        <w:t xml:space="preserve">feature set is easier to audit for leakage than a large, opaque one, at</w:t>
      </w:r>
      <w:r>
        <w:t xml:space="preserve"> </w:t>
      </w:r>
      <w:r>
        <w:t xml:space="preserve">the cost of expressiveness the agent might otherwise have used</w:t>
      </w:r>
      <w:r>
        <w:t xml:space="preserve"> </w:t>
      </w:r>
      <w:r>
        <w:t xml:space="preserve">productively. Whether this tradeoff was well-judged is left open, and</w:t>
      </w:r>
      <w:r>
        <w:t xml:space="preserve"> </w:t>
      </w:r>
      <w:r>
        <w:t xml:space="preserve">Section 6.1’s discussion of the DQN’s generalization gap should be read</w:t>
      </w:r>
      <w:r>
        <w:t xml:space="preserve"> </w:t>
      </w:r>
      <w:r>
        <w:t xml:space="preserve">with this restricted state representation as one candidate contributing</w:t>
      </w:r>
      <w:r>
        <w:t xml:space="preserve"> </w:t>
      </w:r>
      <w:r>
        <w:t xml:space="preserve">factor.</w:t>
      </w:r>
    </w:p>
    <w:bookmarkEnd w:id="41"/>
    <w:bookmarkStart w:id="42" w:name="X8614d2f74af03d46db2b647a274c8dd5729b517"/>
    <w:p>
      <w:pPr>
        <w:pStyle w:val="Heading2"/>
      </w:pPr>
      <w:r>
        <w:t xml:space="preserve">3.6 Campaign Reconstruction: A Shared, Decision-Function-Agnostic Procedure</w:t>
      </w:r>
    </w:p>
    <w:p>
      <w:pPr>
        <w:pStyle w:val="FirstParagraph"/>
      </w:pPr>
      <w:r>
        <w:t xml:space="preserve">Section 3.5’s MDP describes how the DQN makes one pairwise link/don’t-link</w:t>
      </w:r>
      <w:r>
        <w:t xml:space="preserve"> </w:t>
      </w:r>
      <w:r>
        <w:t xml:space="preserve">decision. Turning a stream of such decisions into actual campaign clusters</w:t>
      </w:r>
      <w:r>
        <w:t xml:space="preserve"> </w:t>
      </w:r>
      <w:r>
        <w:t xml:space="preserve">— and, separately, turning the rule-based baseline’s decisions into</w:t>
      </w:r>
      <w:r>
        <w:t xml:space="preserve"> </w:t>
      </w:r>
      <w:r>
        <w:t xml:space="preserve">clusters for comparison — is a distinct design problem, addressed by</w:t>
      </w:r>
      <w:r>
        <w:t xml:space="preserve"> </w:t>
      </w:r>
      <w:r>
        <w:rPr>
          <w:rStyle w:val="VerbatimChar"/>
        </w:rPr>
        <w:t xml:space="preserve">src/campaign_reconstruction.py</w:t>
      </w:r>
      <w:r>
        <w:t xml:space="preserve">. The requirement identified in Section</w:t>
      </w:r>
      <w:r>
        <w:t xml:space="preserve"> </w:t>
      </w:r>
      <w:r>
        <w:t xml:space="preserve">3.1 is that this project’s headline comparison (Section 5.4) needs to</w:t>
      </w:r>
      <w:r>
        <w:t xml:space="preserve"> </w:t>
      </w:r>
      <w:r>
        <w:t xml:space="preserve">isolate</w:t>
      </w:r>
      <w:r>
        <w:t xml:space="preserve"> </w:t>
      </w:r>
      <w:r>
        <w:rPr>
          <w:iCs/>
          <w:i/>
        </w:rPr>
        <w:t xml:space="preserve">what decides</w:t>
      </w:r>
      <w:r>
        <w:t xml:space="preserve"> </w:t>
      </w:r>
      <w:r>
        <w:t xml:space="preserve">— the trained DQN’s policy versus the fixed</w:t>
      </w:r>
      <w:r>
        <w:t xml:space="preserve"> </w:t>
      </w:r>
      <w:r>
        <w:t xml:space="preserve">shared-IP-and-time-window rule — from</w:t>
      </w:r>
      <w:r>
        <w:t xml:space="preserve"> </w:t>
      </w:r>
      <w:r>
        <w:rPr>
          <w:iCs/>
          <w:i/>
        </w:rPr>
        <w:t xml:space="preserve">how a sequence of pairwise</w:t>
      </w:r>
      <w:r>
        <w:rPr>
          <w:iCs/>
          <w:i/>
        </w:rPr>
        <w:t xml:space="preserve"> </w:t>
      </w:r>
      <w:r>
        <w:rPr>
          <w:iCs/>
          <w:i/>
        </w:rPr>
        <w:t xml:space="preserve">decisions becomes a partition of events into clusters</w:t>
      </w:r>
      <w:r>
        <w:t xml:space="preserve">, since conflating</w:t>
      </w:r>
      <w:r>
        <w:t xml:space="preserve"> </w:t>
      </w:r>
      <w:r>
        <w:t xml:space="preserve">the two would leave any observed difference in results ambiguous between</w:t>
      </w:r>
      <w:r>
        <w:t xml:space="preserve"> </w:t>
      </w:r>
      <w:r>
        <w:t xml:space="preserve">“</w:t>
      </w:r>
      <w:r>
        <w:t xml:space="preserve">the decision function is better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the surrounding algorithm happens</w:t>
      </w:r>
      <w:r>
        <w:t xml:space="preserve"> </w:t>
      </w:r>
      <w:r>
        <w:t xml:space="preserve">to suit one decision function more than the other.</w:t>
      </w:r>
      <w:r>
        <w:t xml:space="preserve">”</w:t>
      </w:r>
    </w:p>
    <w:p>
      <w:pPr>
        <w:pStyle w:val="BodyText"/>
      </w:pPr>
      <w:r>
        <w:t xml:space="preserve">The design response is a single reconstruction procedure, parameterized</w:t>
      </w:r>
      <w:r>
        <w:t xml:space="preserve"> </w:t>
      </w:r>
      <w:r>
        <w:t xml:space="preserve">only by a decision function, used identically for the trained DQN’s</w:t>
      </w:r>
      <w:r>
        <w:t xml:space="preserve"> </w:t>
      </w:r>
      <w:r>
        <w:t xml:space="preserve">greedy policy and for the rule-based baseline: events are processed in</w:t>
      </w:r>
      <w:r>
        <w:t xml:space="preserve"> </w:t>
      </w:r>
      <w:r>
        <w:t xml:space="preserve">chronological order, each new event is compared against every currently</w:t>
      </w:r>
      <w:r>
        <w:t xml:space="preserve"> </w:t>
      </w:r>
      <w:r>
        <w:t xml:space="preserve">open cluster (one recently active enough to still be a plausible match)</w:t>
      </w:r>
      <w:r>
        <w:t xml:space="preserve"> </w:t>
      </w:r>
      <w:r>
        <w:t xml:space="preserve">via the supplied decision function, and the event joins the most recently</w:t>
      </w:r>
      <w:r>
        <w:t xml:space="preserve"> </w:t>
      </w:r>
      <w:r>
        <w:t xml:space="preserve">active cluster that votes to link, or starts a new cluster if none do.</w:t>
      </w:r>
      <w:r>
        <w:t xml:space="preserve"> </w:t>
      </w:r>
      <w:r>
        <w:t xml:space="preserve">Both the DQN and the baseline are then just different implementations of</w:t>
      </w:r>
      <w:r>
        <w:t xml:space="preserve"> </w:t>
      </w:r>
      <w:r>
        <w:t xml:space="preserve">the one function this procedure needs —</w:t>
      </w:r>
      <w:r>
        <w:t xml:space="preserve"> </w:t>
      </w:r>
      <w:r>
        <w:rPr>
          <w:rStyle w:val="VerbatimChar"/>
        </w:rPr>
        <w:t xml:space="preserve">decide(anchor_event, candidate_event) -&gt; bool</w:t>
      </w:r>
      <w:r>
        <w:t xml:space="preserve"> </w:t>
      </w:r>
      <w:r>
        <w:t xml:space="preserve">— plugged into the same surrounding logic. This</w:t>
      </w:r>
      <w:r>
        <w:t xml:space="preserve"> </w:t>
      </w:r>
      <w:r>
        <w:t xml:space="preserve">is a deliberate architectural choice, not an incidental implementation</w:t>
      </w:r>
      <w:r>
        <w:t xml:space="preserve"> </w:t>
      </w:r>
      <w:r>
        <w:t xml:space="preserve">detail: it is what makes the Section 5.4/Section 6.1 comparison between</w:t>
      </w:r>
      <w:r>
        <w:t xml:space="preserve"> </w:t>
      </w:r>
      <w:r>
        <w:t xml:space="preserve">the DQN and the baseline a comparison of decision quality specifically,</w:t>
      </w:r>
      <w:r>
        <w:t xml:space="preserve"> </w:t>
      </w:r>
      <w:r>
        <w:t xml:space="preserve">rather than a comparison confounded by two different clustering</w:t>
      </w:r>
      <w:r>
        <w:t xml:space="preserve"> </w:t>
      </w:r>
      <w:r>
        <w:t xml:space="preserve">algorithms built around two different decision functions. The procedure’s</w:t>
      </w:r>
      <w:r>
        <w:t xml:space="preserve"> </w:t>
      </w:r>
      <w:r>
        <w:t xml:space="preserve">concrete parameters (the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window, the baseline’s own decision rule)</w:t>
      </w:r>
      <w:r>
        <w:t xml:space="preserve"> </w:t>
      </w:r>
      <w:r>
        <w:t xml:space="preserve">are given in Section 4.6.</w:t>
      </w:r>
    </w:p>
    <w:bookmarkEnd w:id="42"/>
    <w:bookmarkEnd w:id="43"/>
    <w:bookmarkStart w:id="52" w:name="chapter-4-methodology"/>
    <w:p>
      <w:pPr>
        <w:pStyle w:val="Heading1"/>
      </w:pPr>
      <w:r>
        <w:t xml:space="preserve">Chapter 4 — Methodology</w:t>
      </w:r>
    </w:p>
    <w:bookmarkStart w:id="44" w:name="X1692c5e2ce6dc22b28049935fc819a3c0060c4b"/>
    <w:p>
      <w:pPr>
        <w:pStyle w:val="Heading2"/>
      </w:pPr>
      <w:r>
        <w:t xml:space="preserve">4.1 Stage 1 — Data Acquisition and Verification</w:t>
      </w:r>
    </w:p>
    <w:p>
      <w:pPr>
        <w:pStyle w:val="FirstParagraph"/>
      </w:pPr>
      <w:r>
        <w:t xml:space="preserve">DARPA2000 was acquired via a scripted download and verified (checksums,</w:t>
      </w:r>
      <w:r>
        <w:t xml:space="preserve"> </w:t>
      </w:r>
      <w:r>
        <w:t xml:space="preserve">file presence) via</w:t>
      </w:r>
      <w:r>
        <w:t xml:space="preserve"> </w:t>
      </w:r>
      <w:r>
        <w:rPr>
          <w:rStyle w:val="VerbatimChar"/>
        </w:rPr>
        <w:t xml:space="preserve">scripts/stage1_download_darpa2000.sh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scripts/stage1_verify_darpa2000.py</w:t>
      </w:r>
      <w:r>
        <w:t xml:space="preserve"> </w:t>
      </w:r>
      <w:r>
        <w:t xml:space="preserve">— the only one of the three datasets</w:t>
      </w:r>
      <w:r>
        <w:t xml:space="preserve"> </w:t>
      </w:r>
      <w:r>
        <w:t xml:space="preserve">with no manual step anywhere in its acquisition.</w:t>
      </w:r>
    </w:p>
    <w:p>
      <w:pPr>
        <w:pStyle w:val="BodyText"/>
      </w:pPr>
      <w:r>
        <w:t xml:space="preserve">CICIDS2017 required a manual initial download step because its original</w:t>
      </w:r>
      <w:r>
        <w:t xml:space="preserve"> </w:t>
      </w:r>
      <w:r>
        <w:t xml:space="preserve">CIC mirror now redirects all direct file requests back to its info page;</w:t>
      </w:r>
      <w:r>
        <w:t xml:space="preserve"> </w:t>
      </w:r>
      <w:r>
        <w:t xml:space="preserve">the dataset’s current maintainer, York University’s BCCC lab, gates</w:t>
      </w:r>
      <w:r>
        <w:t xml:space="preserve"> </w:t>
      </w:r>
      <w:r>
        <w:t xml:space="preserve">access behind a request form (institutional email and a stated research</w:t>
      </w:r>
      <w:r>
        <w:t xml:space="preserve"> </w:t>
      </w:r>
      <w:r>
        <w:t xml:space="preserve">purpose), documented step by step in</w:t>
      </w:r>
      <w:r>
        <w:t xml:space="preserve"> </w:t>
      </w:r>
      <w:r>
        <w:rPr>
          <w:rStyle w:val="VerbatimChar"/>
        </w:rPr>
        <w:t xml:space="preserve">docs/stage1_manual_downloads.md</w:t>
      </w:r>
      <w:r>
        <w:t xml:space="preserve"> </w:t>
      </w:r>
      <w:r>
        <w:t xml:space="preserve">alongside a noted fallback (a third-party Kaggle mirror of the same</w:t>
      </w:r>
      <w:r>
        <w:t xml:space="preserve"> </w:t>
      </w:r>
      <w:r>
        <w:t xml:space="preserve">CICFlowMeter-generated CSVs) that was deliberately not used for this</w:t>
      </w:r>
      <w:r>
        <w:t xml:space="preserve"> </w:t>
      </w:r>
      <w:r>
        <w:t xml:space="preserve">project’s headline correlation ground truth, since it is a re-upload</w:t>
      </w:r>
      <w:r>
        <w:t xml:space="preserve"> </w:t>
      </w:r>
      <w:r>
        <w:t xml:space="preserve">rather than the canonical source. Once the request-form link was</w:t>
      </w:r>
      <w:r>
        <w:t xml:space="preserve"> </w:t>
      </w:r>
      <w:r>
        <w:t xml:space="preserve">obtained, extraction and organization into</w:t>
      </w:r>
      <w:r>
        <w:t xml:space="preserve"> </w:t>
      </w:r>
      <w:r>
        <w:rPr>
          <w:rStyle w:val="VerbatimChar"/>
        </w:rPr>
        <w:t xml:space="preserve">data/raw/cicids2017/</w:t>
      </w:r>
      <w:r>
        <w:t xml:space="preserve"> </w:t>
      </w:r>
      <w:r>
        <w:t xml:space="preserve">were</w:t>
      </w:r>
      <w:r>
        <w:t xml:space="preserve"> </w:t>
      </w:r>
      <w:r>
        <w:t xml:space="preserve">scripted. An earlier download attempt produced a corrupted archive after</w:t>
      </w:r>
      <w:r>
        <w:t xml:space="preserve"> </w:t>
      </w:r>
      <w:r>
        <w:t xml:space="preserve">mixing download tools across resumed sessions; this was resolved by</w:t>
      </w:r>
      <w:r>
        <w:t xml:space="preserve"> </w:t>
      </w:r>
      <w:r>
        <w:t xml:space="preserve">re-downloading the entire archive in a single, uninterrupted connection</w:t>
      </w:r>
      <w:r>
        <w:t xml:space="preserve"> </w:t>
      </w:r>
      <w:r>
        <w:t xml:space="preserve">rather than attempting to patch or resume the corrupted file.</w:t>
      </w:r>
    </w:p>
    <w:p>
      <w:pPr>
        <w:pStyle w:val="BodyText"/>
      </w:pPr>
      <w:r>
        <w:t xml:space="preserve">UNSW-NB15 — scoped from the outset as an optional, secondary dataset —</w:t>
      </w:r>
      <w:r>
        <w:t xml:space="preserve"> </w:t>
      </w:r>
      <w:r>
        <w:t xml:space="preserve">was gated behind a browser-only OneDrive/SharePoint folder with no</w:t>
      </w:r>
      <w:r>
        <w:t xml:space="preserve"> </w:t>
      </w:r>
      <w:r>
        <w:t xml:space="preserve">scriptable, anonymous download path at all; it was obtained later in the</w:t>
      </w:r>
      <w:r>
        <w:t xml:space="preserve"> </w:t>
      </w:r>
      <w:r>
        <w:t xml:space="preserve">project by downloading the relevant CSV parts through a browser session</w:t>
      </w:r>
      <w:r>
        <w:t xml:space="preserve"> </w:t>
      </w:r>
      <w:r>
        <w:t xml:space="preserve">and transferring them onto this machine via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(Stage 3b, Section</w:t>
      </w:r>
      <w:r>
        <w:t xml:space="preserve"> </w:t>
      </w:r>
      <w:r>
        <w:t xml:space="preserve">4.5), the one dataset-acquisition step in this project with no scripted</w:t>
      </w:r>
      <w:r>
        <w:t xml:space="preserve"> </w:t>
      </w:r>
      <w:r>
        <w:t xml:space="preserve">component whatsoever.</w:t>
      </w:r>
    </w:p>
    <w:bookmarkEnd w:id="44"/>
    <w:bookmarkStart w:id="45" w:name="Xa70def55fb80868eb7b4bebecf735dc5d91eee3"/>
    <w:p>
      <w:pPr>
        <w:pStyle w:val="Heading2"/>
      </w:pPr>
      <w:r>
        <w:t xml:space="preserve">4.2 Stage 2 — Unified Schema, Campaign Derivation, Leak-Free Split</w:t>
      </w:r>
    </w:p>
    <w:p>
      <w:pPr>
        <w:pStyle w:val="FirstParagraph"/>
      </w:pPr>
      <w:r>
        <w:rPr>
          <w:bCs/>
          <w:b/>
        </w:rPr>
        <w:t xml:space="preserve">DARPA2000.</w:t>
      </w:r>
      <w:r>
        <w:t xml:space="preserve"> </w:t>
      </w:r>
      <w:r>
        <w:t xml:space="preserve">Campaign membership was derived from the data itself, not</w:t>
      </w:r>
      <w:r>
        <w:t xml:space="preserve"> </w:t>
      </w:r>
      <w:r>
        <w:t xml:space="preserve">assumed: an internal host is treated as a genuine campaign member only if</w:t>
      </w:r>
      <w:r>
        <w:t xml:space="preserve"> </w:t>
      </w:r>
      <w:r>
        <w:t xml:space="preserve">it appears in the scenario’s phase-4 (installation/compromise) records —</w:t>
      </w:r>
      <w:r>
        <w:t xml:space="preserve"> </w:t>
      </w:r>
      <w:r>
        <w:t xml:space="preserve">i.e., it was actually compromised, not merely probed. Two real bugs</w:t>
      </w:r>
      <w:r>
        <w:t xml:space="preserve"> </w:t>
      </w:r>
      <w:r>
        <w:t xml:space="preserve">surfaced and were fixed while building this logic. First, an initial</w:t>
      </w:r>
      <w:r>
        <w:t xml:space="preserve"> </w:t>
      </w:r>
      <w:r>
        <w:t xml:space="preserve">version derived campaign hosts from phases 4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5 combined; phase 5 is</w:t>
      </w:r>
      <w:r>
        <w:t xml:space="preserve"> </w:t>
      </w:r>
      <w:r>
        <w:t xml:space="preserve">the DDoS-launch phase, which uses spoofed source IPs by design, and this</w:t>
      </w:r>
      <w:r>
        <w:t xml:space="preserve"> </w:t>
      </w:r>
      <w:r>
        <w:t xml:space="preserve">pulled thousands of one-off forged addresses into the host set. This was</w:t>
      </w:r>
      <w:r>
        <w:t xml:space="preserve"> </w:t>
      </w:r>
      <w:r>
        <w:t xml:space="preserve">fixed by deriving hosts from phase 4 only. Second, even after that fix, the</w:t>
      </w:r>
      <w:r>
        <w:t xml:space="preserve"> </w:t>
      </w:r>
      <w:r>
        <w:t xml:space="preserve">attacker’s own external IP address remained eligible to satisfy the</w:t>
      </w:r>
      <w:r>
        <w:t xml:space="preserve"> </w:t>
      </w:r>
      <w:r>
        <w:t xml:space="preserve">membership check on either side of a packet, making the check for the</w:t>
      </w:r>
      <w:r>
        <w:t xml:space="preserve"> </w:t>
      </w:r>
      <w:r>
        <w:t xml:space="preserve">LLDOS 1.0 scenario nearly vacuous (every reconnaissance probe involves the</w:t>
      </w:r>
      <w:r>
        <w:t xml:space="preserve"> </w:t>
      </w:r>
      <w:r>
        <w:t xml:space="preserve">attacker’s IP, whether or not the probed host was ever compromised). This</w:t>
      </w:r>
      <w:r>
        <w:t xml:space="preserve"> </w:t>
      </w:r>
      <w:r>
        <w:t xml:space="preserve">was fixed by restricting host-matching to the simulated network’s internal</w:t>
      </w:r>
      <w:r>
        <w:t xml:space="preserve"> </w:t>
      </w:r>
      <w:r>
        <w:t xml:space="preserve">address space, so membership reflects whether the</w:t>
      </w:r>
      <w:r>
        <w:t xml:space="preserve"> </w:t>
      </w:r>
      <w:r>
        <w:rPr>
          <w:iCs/>
          <w:i/>
        </w:rPr>
        <w:t xml:space="preserve">target</w:t>
      </w:r>
      <w:r>
        <w:t xml:space="preserve"> </w:t>
      </w:r>
      <w:r>
        <w:t xml:space="preserve">was actually</w:t>
      </w:r>
      <w:r>
        <w:t xml:space="preserve"> </w:t>
      </w:r>
      <w:r>
        <w:t xml:space="preserve">compromised. After both fixes, LLDOS 1.0 yields a genuine, non-degenerate</w:t>
      </w:r>
      <w:r>
        <w:t xml:space="preserve"> </w:t>
      </w:r>
      <w:r>
        <w:t xml:space="preserve">split of 150 true campaign-linked events against 134 same-time-window</w:t>
      </w:r>
      <w:r>
        <w:t xml:space="preserve"> </w:t>
      </w:r>
      <w:r>
        <w:t xml:space="preserve">distractor events (dead-end probes against hosts that were never</w:t>
      </w:r>
      <w:r>
        <w:t xml:space="preserve"> </w:t>
      </w:r>
      <w:r>
        <w:t xml:space="preserve">compromised); LLDOS 2.0.2 was confirmed, by direct inspection of the raw</w:t>
      </w:r>
      <w:r>
        <w:t xml:space="preserve"> </w:t>
      </w:r>
      <w:r>
        <w:t xml:space="preserve">data, to have zero within-scenario distractors as a real, documented</w:t>
      </w:r>
      <w:r>
        <w:t xml:space="preserve"> </w:t>
      </w:r>
      <w:r>
        <w:t xml:space="preserve">property of that scenario’s design (it only probes the host it goes on to</w:t>
      </w:r>
      <w:r>
        <w:t xml:space="preserve"> </w:t>
      </w:r>
      <w:r>
        <w:t xml:space="preserve">compromise), not a parsing artifact — with the practical consequence that</w:t>
      </w:r>
      <w:r>
        <w:t xml:space="preserve"> </w:t>
      </w:r>
      <w:r>
        <w:t xml:space="preserve">LLDOS 2.0.2 alone cannot supply negative examples for evaluation and must</w:t>
      </w:r>
      <w:r>
        <w:t xml:space="preserve"> </w:t>
      </w:r>
      <w:r>
        <w:t xml:space="preserve">be pooled with LLDOS 1.0 (Section 4.6). The DDoS flood itself</w:t>
      </w:r>
      <w:r>
        <w:t xml:space="preserve"> </w:t>
      </w:r>
      <w:r>
        <w:t xml:space="preserve">(approximately 67,000 near-duplicate spoofed packets) was collapsed into</w:t>
      </w:r>
      <w:r>
        <w:t xml:space="preserve"> </w:t>
      </w:r>
      <w:r>
        <w:t xml:space="preserve">one-second aggregate events, reflecting realistic SOC alert granularity</w:t>
      </w:r>
      <w:r>
        <w:t xml:space="preserve"> </w:t>
      </w:r>
      <w:r>
        <w:t xml:space="preserve">rather than one alert per raw packet. The final DARPA2000 output is 316</w:t>
      </w:r>
      <w:r>
        <w:t xml:space="preserve"> </w:t>
      </w:r>
      <w:r>
        <w:t xml:space="preserve">unified events, explicitly reserved as test-only data.</w:t>
      </w:r>
    </w:p>
    <w:p>
      <w:pPr>
        <w:pStyle w:val="BodyText"/>
      </w:pPr>
      <w:r>
        <w:rPr>
          <w:bCs/>
          <w:b/>
        </w:rPr>
        <w:t xml:space="preserve">CICIDS2017.</w:t>
      </w:r>
      <w:r>
        <w:t xml:space="preserve"> </w:t>
      </w:r>
      <w:r>
        <w:t xml:space="preserve">CICIDS2017 ships no native multi-stage campaign labels,</w:t>
      </w:r>
      <w:r>
        <w:t xml:space="preserve"> </w:t>
      </w:r>
      <w:r>
        <w:t xml:space="preserve">and the signal that worked for DARPA2000 (shared host) does not</w:t>
      </w:r>
      <w:r>
        <w:t xml:space="preserve"> </w:t>
      </w:r>
      <w:r>
        <w:t xml:space="preserve">discriminate here, since every attack type in the dataset was generated by</w:t>
      </w:r>
      <w:r>
        <w:t xml:space="preserve"> </w:t>
      </w:r>
      <w:r>
        <w:t xml:space="preserve">the same fixed attacker VM against the same fixed victim host. Campaigns</w:t>
      </w:r>
      <w:r>
        <w:t xml:space="preserve"> </w:t>
      </w:r>
      <w:r>
        <w:t xml:space="preserve">were instead derived via time-gap clustering: attack-type blocks occurring</w:t>
      </w:r>
      <w:r>
        <w:t xml:space="preserve"> </w:t>
      </w:r>
      <w:r>
        <w:t xml:space="preserve">within 60 minutes of each other on the same collection day were merged</w:t>
      </w:r>
      <w:r>
        <w:t xml:space="preserve"> </w:t>
      </w:r>
      <w:r>
        <w:t xml:space="preserve">into a single campaign. This derived grouping was cross-checked for face</w:t>
      </w:r>
      <w:r>
        <w:t xml:space="preserve"> </w:t>
      </w:r>
      <w:r>
        <w:t xml:space="preserve">validity against the officially published CICIDS2017 attack schedule</w:t>
      </w:r>
      <w:r>
        <w:t xml:space="preserve"> </w:t>
      </w:r>
      <w:r>
        <w:t xml:space="preserve">(Sharafaldin et al., 2018) and matched it exactly, producing six</w:t>
      </w:r>
      <w:r>
        <w:t xml:space="preserve"> </w:t>
      </w:r>
      <w:r>
        <w:t xml:space="preserve">campaigns spanning four collection days. This is explicitly a</w:t>
      </w:r>
      <w:r>
        <w:t xml:space="preserve"> </w:t>
      </w:r>
      <w:r>
        <w:rPr>
          <w:bCs/>
          <w:b/>
        </w:rPr>
        <w:t xml:space="preserve">constructed</w:t>
      </w:r>
      <w:r>
        <w:t xml:space="preserve"> </w:t>
      </w:r>
      <w:r>
        <w:t xml:space="preserve">grouping, not native ground truth, and is treated as such</w:t>
      </w:r>
      <w:r>
        <w:t xml:space="preserve"> </w:t>
      </w:r>
      <w:r>
        <w:t xml:space="preserve">throughout this thesis. The resulting campaigns were split four for</w:t>
      </w:r>
      <w:r>
        <w:t xml:space="preserve"> </w:t>
      </w:r>
      <w:r>
        <w:t xml:space="preserve">training and two for validation at the campaign level (leakage-free, verified</w:t>
      </w:r>
      <w:r>
        <w:t xml:space="preserve"> </w:t>
      </w:r>
      <w:r>
        <w:t xml:space="preserve">in code), benign distractor events were sampled at five times each day’s</w:t>
      </w:r>
      <w:r>
        <w:t xml:space="preserve"> </w:t>
      </w:r>
      <w:r>
        <w:t xml:space="preserve">attack-event count (capped for tractability), and the same flood-</w:t>
      </w:r>
      <w:r>
        <w:t xml:space="preserve"> </w:t>
      </w:r>
      <w:r>
        <w:t xml:space="preserve">aggregation policy used for DARPA2000 was applied. The final CICIDS2017</w:t>
      </w:r>
      <w:r>
        <w:t xml:space="preserve"> </w:t>
      </w:r>
      <w:r>
        <w:t xml:space="preserve">output is 58,057 unified events (13,720 true campaign-linked, 44,337</w:t>
      </w:r>
      <w:r>
        <w:t xml:space="preserve"> </w:t>
      </w:r>
      <w:r>
        <w:t xml:space="preserve">distractor). Each CICIDS2017 event also carries a</w:t>
      </w:r>
      <w:r>
        <w:t xml:space="preserve"> </w:t>
      </w:r>
      <w:r>
        <w:rPr>
          <w:rStyle w:val="VerbatimChar"/>
        </w:rPr>
        <w:t xml:space="preserve">predicted_attack_type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predicted_kill_chain_stage</w:t>
      </w:r>
      <w:r>
        <w:t xml:space="preserve"> </w:t>
      </w:r>
      <w:r>
        <w:t xml:space="preserve">scored by Stage 3’s trained classifier at</w:t>
      </w:r>
      <w:r>
        <w:t xml:space="preserve"> </w:t>
      </w:r>
      <w:r>
        <w:t xml:space="preserve">parse time — real predictions, not ground truth — which is what lets</w:t>
      </w:r>
      <w:r>
        <w:t xml:space="preserve"> </w:t>
      </w:r>
      <w:r>
        <w:t xml:space="preserve">Stage 4 train against the identifier’s actual error profile (Section 3.1).</w:t>
      </w:r>
    </w:p>
    <w:bookmarkEnd w:id="45"/>
    <w:bookmarkStart w:id="46" w:name="stage-3-supervised-attack-identification"/>
    <w:p>
      <w:pPr>
        <w:pStyle w:val="Heading2"/>
      </w:pPr>
      <w:r>
        <w:t xml:space="preserve">4.3 Stage 3 — Supervised Attack Identification</w:t>
      </w:r>
    </w:p>
    <w:p>
      <w:pPr>
        <w:pStyle w:val="FirstParagraph"/>
      </w:pPr>
      <w:r>
        <w:t xml:space="preserve">A Random Forest classifier (</w:t>
      </w:r>
      <w:r>
        <w:rPr>
          <w:rStyle w:val="VerbatimChar"/>
        </w:rPr>
        <w:t xml:space="preserve">n_estimators=150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max_depth=20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min_samples_leaf=3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, fixed random seed) was</w:t>
      </w:r>
      <w:r>
        <w:t xml:space="preserve"> </w:t>
      </w:r>
      <w:r>
        <w:t xml:space="preserve">trained on CICIDS2017’s flow-level features to predict one of 14</w:t>
      </w:r>
      <w:r>
        <w:t xml:space="preserve"> </w:t>
      </w:r>
      <w:r>
        <w:t xml:space="preserve">attack-type classes (13 attack categories plus Benign), using a</w:t>
      </w:r>
      <w:r>
        <w:t xml:space="preserve"> </w:t>
      </w:r>
      <w:r>
        <w:t xml:space="preserve">chronological per-file split — each source file’s first 70% of timestamps</w:t>
      </w:r>
      <w:r>
        <w:t xml:space="preserve"> </w:t>
      </w:r>
      <w:r>
        <w:t xml:space="preserve">for training, last 30% for testing — to avoid mixing time-adjacent flow</w:t>
      </w:r>
      <w:r>
        <w:t xml:space="preserve"> </w:t>
      </w:r>
      <w:r>
        <w:t xml:space="preserve">records between train and test, since floods (DoS Hulk, port scans, DDoS)</w:t>
      </w:r>
      <w:r>
        <w:t xml:space="preserve"> </w:t>
      </w:r>
      <w:r>
        <w:t xml:space="preserve">produce tens of thousands of near-identical consecutive rows that a random</w:t>
      </w:r>
      <w:r>
        <w:t xml:space="preserve"> </w:t>
      </w:r>
      <w:r>
        <w:t xml:space="preserve">row split would otherwise leak across the boundary. An early version of</w:t>
      </w:r>
      <w:r>
        <w:t xml:space="preserve"> </w:t>
      </w:r>
      <w:r>
        <w:t xml:space="preserve">the feature set included the source and destination IP address and port,</w:t>
      </w:r>
      <w:r>
        <w:t xml:space="preserve"> </w:t>
      </w:r>
      <w:r>
        <w:t xml:space="preserve">which produced suspiciously strong performance; investigation confirmed</w:t>
      </w:r>
      <w:r>
        <w:t xml:space="preserve"> </w:t>
      </w:r>
      <w:r>
        <w:t xml:space="preserve">this was a shortcut exploiting CICIDS2017’s fixed attacker/victim IP</w:t>
      </w:r>
      <w:r>
        <w:t xml:space="preserve"> </w:t>
      </w:r>
      <w:r>
        <w:t xml:space="preserve">pairing (the attacker IP appears in every attack type’s flows and in none</w:t>
      </w:r>
      <w:r>
        <w:t xml:space="preserve"> </w:t>
      </w:r>
      <w:r>
        <w:t xml:space="preserve">of 50,000 sampled benign rows) rather than a genuine per-technique signal,</w:t>
      </w:r>
      <w:r>
        <w:t xml:space="preserve"> </w:t>
      </w:r>
      <w:r>
        <w:t xml:space="preserve">and all four fields were removed from the feature set. Class imbalance was</w:t>
      </w:r>
      <w:r>
        <w:t xml:space="preserve"> </w:t>
      </w:r>
      <w:r>
        <w:t xml:space="preserve">handled with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rather than resampling.</w:t>
      </w:r>
    </w:p>
    <w:p>
      <w:pPr>
        <w:pStyle w:val="BodyText"/>
      </w:pPr>
      <w:r>
        <w:t xml:space="preserve">Two individual classes that scored near-perfect metrics after that fix</w:t>
      </w:r>
      <w:r>
        <w:t xml:space="preserve"> </w:t>
      </w:r>
      <w:r>
        <w:t xml:space="preserve">(DDoS_LOIT, Port_Scan) were separately investigated via confusion matrices</w:t>
      </w:r>
      <w:r>
        <w:t xml:space="preserve"> </w:t>
      </w:r>
      <w:r>
        <w:t xml:space="preserve">and feature importances before being accepted as genuine rather than</w:t>
      </w:r>
      <w:r>
        <w:t xml:space="preserve"> </w:t>
      </w:r>
      <w:r>
        <w:t xml:space="preserve">leaked (results in Section 5.1). This investigation produced a</w:t>
      </w:r>
      <w:r>
        <w:t xml:space="preserve"> </w:t>
      </w:r>
      <w:r>
        <w:t xml:space="preserve">methodological lesson that shaped how Stage 3b’s own near-perfect class</w:t>
      </w:r>
      <w:r>
        <w:t xml:space="preserve"> </w:t>
      </w:r>
      <w:r>
        <w:t xml:space="preserve">was later checked (Section 4.5): an initial audit pass flagged near-perfect</w:t>
      </w:r>
      <w:r>
        <w:t xml:space="preserve"> </w:t>
      </w:r>
      <w:r>
        <w:t xml:space="preserve">classes by F1 score alone, which caught DDoS_LOIT but missed Port_Scan,</w:t>
      </w:r>
      <w:r>
        <w:t xml:space="preserve"> </w:t>
      </w:r>
      <w:r>
        <w:t xml:space="preserve">whose F1 (0.97) was pulled down by moderate precision even though its</w:t>
      </w:r>
      <w:r>
        <w:t xml:space="preserve"> </w:t>
      </w:r>
      <w:r>
        <w:t xml:space="preserve">recall was 0.999 — essentially perfect and just as worth auditing for</w:t>
      </w:r>
      <w:r>
        <w:t xml:space="preserve"> </w:t>
      </w:r>
      <w:r>
        <w:t xml:space="preserve">leakage as a high F1 score would have been. A second, row-normalized-recall</w:t>
      </w:r>
      <w:r>
        <w:t xml:space="preserve"> </w:t>
      </w:r>
      <w:r>
        <w:t xml:space="preserve">pass over the confusion matrix was added specifically to catch this case,</w:t>
      </w:r>
      <w:r>
        <w:t xml:space="preserve"> </w:t>
      </w:r>
      <w:r>
        <w:t xml:space="preserve">and was applied to every subsequent stage’s near-perfect-class checks in</w:t>
      </w:r>
      <w:r>
        <w:t xml:space="preserve"> </w:t>
      </w:r>
      <w:r>
        <w:t xml:space="preserve">this project.</w:t>
      </w:r>
    </w:p>
    <w:bookmarkEnd w:id="46"/>
    <w:bookmarkStart w:id="47" w:name="stage-4-dqn-correlation-agent-training"/>
    <w:p>
      <w:pPr>
        <w:pStyle w:val="Heading2"/>
      </w:pPr>
      <w:r>
        <w:t xml:space="preserve">4.4 Stage 4 — DQN Correlation Agent Training</w:t>
      </w:r>
    </w:p>
    <w:p>
      <w:pPr>
        <w:pStyle w:val="FirstParagraph"/>
      </w:pPr>
      <w:r>
        <w:t xml:space="preserve">The DQN agent (</w:t>
      </w:r>
      <w:r>
        <w:rPr>
          <w:rStyle w:val="VerbatimChar"/>
        </w:rPr>
        <w:t xml:space="preserve">src/dqn_agent.py</w:t>
      </w:r>
      <w:r>
        <w:t xml:space="preserve">) implements Section 3.5’s MDP with the</w:t>
      </w:r>
      <w:r>
        <w:t xml:space="preserve"> </w:t>
      </w:r>
      <w:r>
        <w:t xml:space="preserve">following concrete choices. The Q-function is a two-hidden-layer</w:t>
      </w:r>
      <w:r>
        <w:t xml:space="preserve"> </w:t>
      </w:r>
      <w:r>
        <w:t xml:space="preserve">multilayer perceptron (32 and 16 units, ReLU activations, Adam optimizer,</w:t>
      </w:r>
      <w:r>
        <w:t xml:space="preserve"> </w:t>
      </w:r>
      <w:r>
        <w:t xml:space="preserve">learning rate 1e-3), implemented via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MLPRegressor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partial_fit</w:t>
      </w:r>
      <w:r>
        <w:t xml:space="preserve"> </w:t>
      </w:r>
      <w:r>
        <w:t xml:space="preserve">used to perform one gradient step per training call rather</w:t>
      </w:r>
      <w:r>
        <w:t xml:space="preserve"> </w:t>
      </w:r>
      <w:r>
        <w:t xml:space="preserve">than a framework-native training loop (Section 2.5, revisited as a</w:t>
      </w:r>
      <w:r>
        <w:t xml:space="preserve"> </w:t>
      </w:r>
      <w:r>
        <w:t xml:space="preserve">limitation in Section 7.4); the network has one output per action —</w:t>
      </w:r>
      <w:r>
        <w:t xml:space="preserve"> </w:t>
      </w:r>
      <w:r>
        <w:t xml:space="preserve">Q(s, don’t-link) and Q(s, link) — trained by leaving the untaken action’s</w:t>
      </w:r>
      <w:r>
        <w:t xml:space="preserve"> </w:t>
      </w:r>
      <w:r>
        <w:t xml:space="preserve">regression target equal to the network’s own current prediction for that</w:t>
      </w:r>
      <w:r>
        <w:t xml:space="preserve"> </w:t>
      </w:r>
      <w:r>
        <w:t xml:space="preserve">action and overwriting only the taken action’s target with the real TD</w:t>
      </w:r>
      <w:r>
        <w:t xml:space="preserve"> </w:t>
      </w:r>
      <w:r>
        <w:t xml:space="preserve">target, so gradients only push on the action actually selected. A separate</w:t>
      </w:r>
      <w:r>
        <w:t xml:space="preserve"> </w:t>
      </w:r>
      <w:r>
        <w:t xml:space="preserve">target network, synced from the policy network every 200 training steps by</w:t>
      </w:r>
      <w:r>
        <w:t xml:space="preserve"> </w:t>
      </w:r>
      <w:r>
        <w:t xml:space="preserve">copying its weights directly, supplies the TD targets and is never itself</w:t>
      </w:r>
      <w:r>
        <w:t xml:space="preserve"> </w:t>
      </w:r>
      <w:r>
        <w:t xml:space="preserve">updated by gradient descent, which is what prevents the</w:t>
      </w:r>
      <w:r>
        <w:t xml:space="preserve"> </w:t>
      </w:r>
      <w:r>
        <w:t xml:space="preserve">“</w:t>
      </w:r>
      <w:r>
        <w:t xml:space="preserve">moving target</w:t>
      </w:r>
      <w:r>
        <w:t xml:space="preserve">”</w:t>
      </w:r>
      <w:r>
        <w:t xml:space="preserve"> </w:t>
      </w:r>
      <w:r>
        <w:t xml:space="preserve">instability of plain online Q-learning. Experience replay uses a</w:t>
      </w:r>
      <w:r>
        <w:t xml:space="preserve"> </w:t>
      </w:r>
      <w:r>
        <w:t xml:space="preserve">20,000-transition fixed-size buffer with random-sampled minibatches of 64,</w:t>
      </w:r>
      <w:r>
        <w:t xml:space="preserve"> </w:t>
      </w:r>
      <w:r>
        <w:t xml:space="preserve">decorrelating consecutive transitions from the same episode. The discount</w:t>
      </w:r>
      <w:r>
        <w:t xml:space="preserve"> </w:t>
      </w:r>
      <w:r>
        <w:t xml:space="preserve">factor is gamma = 0.9. Exploration follows an epsilon-greedy schedule,</w:t>
      </w:r>
      <w:r>
        <w:t xml:space="preserve"> </w:t>
      </w:r>
      <w:r>
        <w:t xml:space="preserve">linearly decayed from 1.0 to 0.05 over the first 2,000 of the run’s 3,000</w:t>
      </w:r>
      <w:r>
        <w:t xml:space="preserve"> </w:t>
      </w:r>
      <w:r>
        <w:t xml:space="preserve">total training episodes, then held at 0.05 for the remainder.</w:t>
      </w:r>
    </w:p>
    <w:p>
      <w:pPr>
        <w:pStyle w:val="BodyText"/>
      </w:pPr>
      <w:r>
        <w:t xml:space="preserve">Concretely, the seven state features (Section 3.5) compare a candidate</w:t>
      </w:r>
      <w:r>
        <w:t xml:space="preserve"> </w:t>
      </w:r>
      <w:r>
        <w:t xml:space="preserve">event against the current campaign anchor: (1) time elapsed since the</w:t>
      </w:r>
      <w:r>
        <w:t xml:space="preserve"> </w:t>
      </w:r>
      <w:r>
        <w:t xml:space="preserve">anchor, clipped to one hour and scaled to [0, 1]; (2) shared source IP;</w:t>
      </w:r>
      <w:r>
        <w:t xml:space="preserve"> </w:t>
      </w:r>
      <w:r>
        <w:t xml:space="preserve">(3) shared destination IP; (4) any shared IP across the anchor’s and</w:t>
      </w:r>
      <w:r>
        <w:t xml:space="preserve"> </w:t>
      </w:r>
      <w:r>
        <w:t xml:space="preserve">candidate’s source/destination pair (catching a pivot, where the</w:t>
      </w:r>
      <w:r>
        <w:t xml:space="preserve"> </w:t>
      </w:r>
      <w:r>
        <w:t xml:space="preserve">candidate’s source equals the anchor’s destination); (5) shared service;</w:t>
      </w:r>
      <w:r>
        <w:t xml:space="preserve"> </w:t>
      </w:r>
      <w:r>
        <w:t xml:space="preserve">(6) matching</w:t>
      </w:r>
      <w:r>
        <w:t xml:space="preserve"> </w:t>
      </w:r>
      <w:r>
        <w:rPr>
          <w:rStyle w:val="VerbatimChar"/>
        </w:rPr>
        <w:t xml:space="preserve">predicted_attack_type</w:t>
      </w:r>
      <w:r>
        <w:t xml:space="preserve">; and (7) the difference between the</w:t>
      </w:r>
      <w:r>
        <w:t xml:space="preserve"> </w:t>
      </w:r>
      <w:r>
        <w:t xml:space="preserve">candidate’s and anchor’s ordinal</w:t>
      </w:r>
      <w:r>
        <w:t xml:space="preserve"> </w:t>
      </w:r>
      <w:r>
        <w:rPr>
          <w:rStyle w:val="VerbatimChar"/>
        </w:rPr>
        <w:t xml:space="preserve">predicted_kill_chain_stage</w:t>
      </w:r>
      <w:r>
        <w:t xml:space="preserve"> </w:t>
      </w:r>
      <w:r>
        <w:t xml:space="preserve">position</w:t>
      </w:r>
      <w:r>
        <w:t xml:space="preserve"> </w:t>
      </w:r>
      <w:r>
        <w:t xml:space="preserve">(recon=0, exploit=1, install=2, action=3), capturing whether the candidate</w:t>
      </w:r>
      <w:r>
        <w:t xml:space="preserve"> </w:t>
      </w:r>
      <w:r>
        <w:t xml:space="preserve">plausibly escalates the kill chain. The reward is +1.0 for a correct link,</w:t>
      </w:r>
      <w:r>
        <w:t xml:space="preserve"> </w:t>
      </w:r>
      <w:r>
        <w:t xml:space="preserve">-1.0 for an incorrect link (false positive), +0.1 for a correct rejection</w:t>
      </w:r>
      <w:r>
        <w:t xml:space="preserve"> </w:t>
      </w:r>
      <w:r>
        <w:t xml:space="preserve">(true negative — deliberately not equal to the link reward, so the agent</w:t>
      </w:r>
      <w:r>
        <w:t xml:space="preserve"> </w:t>
      </w:r>
      <w:r>
        <w:t xml:space="preserve">is not tempted to default to rejecting on this majority-negative task),</w:t>
      </w:r>
      <w:r>
        <w:t xml:space="preserve"> </w:t>
      </w:r>
      <w:r>
        <w:t xml:space="preserve">and, for a missed true link (false negative), -2.5 as reported (originally</w:t>
      </w:r>
      <w:r>
        <w:t xml:space="preserve"> </w:t>
      </w:r>
      <w:r>
        <w:t xml:space="preserve">-5.0; Section 5.3 reports both configurations’ full results). Each episode</w:t>
      </w:r>
      <w:r>
        <w:t xml:space="preserve"> </w:t>
      </w:r>
      <w:r>
        <w:t xml:space="preserve">is built from one CICIDS2017 campaign’s true events, subsampled and capped</w:t>
      </w:r>
      <w:r>
        <w:t xml:space="preserve"> </w:t>
      </w:r>
      <w:r>
        <w:t xml:space="preserve">at 60 events, chronologically interleaved with same-day distractor events</w:t>
      </w:r>
      <w:r>
        <w:t xml:space="preserve"> </w:t>
      </w:r>
      <w:r>
        <w:t xml:space="preserve">pulled from a 30-minute window around the campaign; the campaign’s first</w:t>
      </w:r>
      <w:r>
        <w:t xml:space="preserve"> </w:t>
      </w:r>
      <w:r>
        <w:t xml:space="preserve">true event is seeded as the starting anchor, since this project’s stated</w:t>
      </w:r>
      <w:r>
        <w:t xml:space="preserve"> </w:t>
      </w:r>
      <w:r>
        <w:t xml:space="preserve">scope is deciding whether two events belong together, not discovering</w:t>
      </w:r>
      <w:r>
        <w:t xml:space="preserve"> </w:t>
      </w:r>
      <w:r>
        <w:t xml:space="preserve">where a campaign starts (Section 1.3).</w:t>
      </w:r>
    </w:p>
    <w:p>
      <w:pPr>
        <w:pStyle w:val="BodyText"/>
      </w:pPr>
      <w:r>
        <w:t xml:space="preserve">The agent was trained on the four training campaigns from Stage 2’s</w:t>
      </w:r>
      <w:r>
        <w:t xml:space="preserve"> </w:t>
      </w:r>
      <w:r>
        <w:t xml:space="preserve">CICIDS2017 split, with the two validation campaigns used for periodic</w:t>
      </w:r>
      <w:r>
        <w:t xml:space="preserve"> </w:t>
      </w:r>
      <w:r>
        <w:t xml:space="preserve">greedy-policy evaluation (epsilon = 0) every 100 episodes during training,</w:t>
      </w:r>
      <w:r>
        <w:t xml:space="preserve"> </w:t>
      </w:r>
      <w:r>
        <w:t xml:space="preserve">never for gradient updates. An initial reward configuration weighting</w:t>
      </w:r>
      <w:r>
        <w:t xml:space="preserve"> </w:t>
      </w:r>
      <w:r>
        <w:t xml:space="preserve">false negatives at 5x the link reward (-5.0) produced a degenerate</w:t>
      </w:r>
      <w:r>
        <w:t xml:space="preserve"> </w:t>
      </w:r>
      <w:r>
        <w:t xml:space="preserve">“</w:t>
      </w:r>
      <w:r>
        <w:t xml:space="preserve">almost-always-link</w:t>
      </w:r>
      <w:r>
        <w:t xml:space="preserve">”</w:t>
      </w:r>
      <w:r>
        <w:t xml:space="preserve"> </w:t>
      </w:r>
      <w:r>
        <w:t xml:space="preserve">policy; this was diagnosed from the training curves</w:t>
      </w:r>
      <w:r>
        <w:t xml:space="preserve"> </w:t>
      </w:r>
      <w:r>
        <w:t xml:space="preserve">and the false-negative weight was reduced to 2.5x (-2.5), a single</w:t>
      </w:r>
      <w:r>
        <w:t xml:space="preserve"> </w:t>
      </w:r>
      <w:r>
        <w:t xml:space="preserve">disclosed adjustment (revisited as a limitation in Section 7.4).</w:t>
      </w:r>
      <w:r>
        <w:t xml:space="preserve"> </w:t>
      </w:r>
      <w:r>
        <w:rPr>
          <w:rStyle w:val="VerbatimChar"/>
        </w:rPr>
        <w:t xml:space="preserve">assert_dataset_is_test_only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assert_no_campaign_leakage</w:t>
      </w:r>
      <w:r>
        <w:t xml:space="preserve"> </w:t>
      </w:r>
      <w:r>
        <w:t xml:space="preserve">both run at</w:t>
      </w:r>
      <w:r>
        <w:t xml:space="preserve"> </w:t>
      </w:r>
      <w:r>
        <w:t xml:space="preserve">the start of this training script, re-verifying — not merely trusting</w:t>
      </w:r>
      <w:r>
        <w:t xml:space="preserve"> </w:t>
      </w:r>
      <w:r>
        <w:t xml:space="preserve">Stage 2’s split — that no DARPA2000-derived row is present in the training</w:t>
      </w:r>
      <w:r>
        <w:t xml:space="preserve"> </w:t>
      </w:r>
      <w:r>
        <w:t xml:space="preserve">data and that no campaign identifier appears on both sides of the</w:t>
      </w:r>
      <w:r>
        <w:t xml:space="preserve"> </w:t>
      </w:r>
      <w:r>
        <w:t xml:space="preserve">train/validation boundary.</w:t>
      </w:r>
    </w:p>
    <w:bookmarkEnd w:id="47"/>
    <w:bookmarkStart w:id="48" w:name="X8732741815147e574b53060e6c66a58d3664191"/>
    <w:p>
      <w:pPr>
        <w:pStyle w:val="Heading2"/>
      </w:pPr>
      <w:r>
        <w:t xml:space="preserve">4.5 Stage 3b — UNSW-NB15 Cross-Check (Optional, Secondary)</w:t>
      </w:r>
    </w:p>
    <w:p>
      <w:pPr>
        <w:pStyle w:val="FirstParagraph"/>
      </w:pPr>
      <w:r>
        <w:t xml:space="preserve">UNSW-NB15 was scoped from the outset as an optional secondary check of</w:t>
      </w:r>
      <w:r>
        <w:t xml:space="preserve"> </w:t>
      </w:r>
      <w:r>
        <w:t xml:space="preserve">whether the Stage 3</w:t>
      </w:r>
      <w:r>
        <w:t xml:space="preserve"> </w:t>
      </w:r>
      <w:r>
        <w:rPr>
          <w:iCs/>
          <w:i/>
        </w:rPr>
        <w:t xml:space="preserve">approach</w:t>
      </w:r>
      <w:r>
        <w:t xml:space="preserve"> </w:t>
      </w:r>
      <w:r>
        <w:t xml:space="preserve">— not the specific trained model, which is</w:t>
      </w:r>
      <w:r>
        <w:t xml:space="preserve"> </w:t>
      </w:r>
      <w:r>
        <w:t xml:space="preserve">architecturally inapplicable across datasets with non-overlapping feature</w:t>
      </w:r>
      <w:r>
        <w:t xml:space="preserve"> </w:t>
      </w:r>
      <w:r>
        <w:t xml:space="preserve">schemas — generalizes to a second, independent network-traffic dataset. An</w:t>
      </w:r>
      <w:r>
        <w:t xml:space="preserve"> </w:t>
      </w:r>
      <w:r>
        <w:t xml:space="preserve">independent Random Forest, using the same hyperparameters, class</w:t>
      </w:r>
      <w:r>
        <w:t xml:space="preserve"> </w:t>
      </w:r>
      <w:r>
        <w:t xml:space="preserve">weighting, and leakage discipline as Stage 3 (</w:t>
      </w:r>
      <w:r>
        <w:rPr>
          <w:rStyle w:val="VerbatimChar"/>
        </w:rPr>
        <w:t xml:space="preserve">n_estimators=150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max_depth=20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min_samples_leaf=3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), was</w:t>
      </w:r>
      <w:r>
        <w:t xml:space="preserve"> </w:t>
      </w:r>
      <w:r>
        <w:t xml:space="preserve">trained and evaluated entirely on UNSW-NB15’s own canonical train/test</w:t>
      </w:r>
      <w:r>
        <w:t xml:space="preserve"> </w:t>
      </w:r>
      <w:r>
        <w:t xml:space="preserve">split (</w:t>
      </w:r>
      <w:r>
        <w:rPr>
          <w:rStyle w:val="VerbatimChar"/>
        </w:rPr>
        <w:t xml:space="preserve">UNSW_NB15_training-set.csv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testing-set.csv</w:t>
      </w:r>
      <w:r>
        <w:t xml:space="preserve">, 175,341 training</w:t>
      </w:r>
      <w:r>
        <w:t xml:space="preserve"> </w:t>
      </w:r>
      <w:r>
        <w:t xml:space="preserve">rows, 82,332 test rows) — not a split this project constructed. Before</w:t>
      </w:r>
      <w:r>
        <w:t xml:space="preserve"> </w:t>
      </w:r>
      <w:r>
        <w:t xml:space="preserve">training, the raw</w:t>
      </w:r>
      <w:r>
        <w:t xml:space="preserve"> </w:t>
      </w:r>
      <w:r>
        <w:rPr>
          <w:rStyle w:val="VerbatimChar"/>
        </w:rPr>
        <w:t xml:space="preserve">sttl</w:t>
      </w:r>
      <w:r>
        <w:t xml:space="preserve">/</w:t>
      </w:r>
      <w:r>
        <w:rPr>
          <w:rStyle w:val="VerbatimChar"/>
        </w:rPr>
        <w:t xml:space="preserve">dttl</w:t>
      </w:r>
      <w:r>
        <w:t xml:space="preserve"> </w:t>
      </w:r>
      <w:r>
        <w:t xml:space="preserve">(TTL) columns were checked directly against</w:t>
      </w:r>
      <w:r>
        <w:t xml:space="preserve"> </w:t>
      </w:r>
      <w:r>
        <w:t xml:space="preserve">class labels, because UNSW-NB15’s literature documents a known TTL</w:t>
      </w:r>
      <w:r>
        <w:t xml:space="preserve"> </w:t>
      </w:r>
      <w:r>
        <w:t xml:space="preserve">artifact concern; the marginal distributions were indeed starkly different</w:t>
      </w:r>
      <w:r>
        <w:t xml:space="preserve"> </w:t>
      </w:r>
      <w:r>
        <w:t xml:space="preserve">between benign and attack traffic (Normal traffic overwhelmingly</w:t>
      </w:r>
      <w:r>
        <w:t xml:space="preserve"> </w:t>
      </w:r>
      <w:r>
        <w:rPr>
          <w:rStyle w:val="VerbatimChar"/>
        </w:rPr>
        <w:t xml:space="preserve">sttl=31</w:t>
      </w:r>
      <w:r>
        <w:t xml:space="preserve">, most attack categories 97–100%</w:t>
      </w:r>
      <w:r>
        <w:t xml:space="preserve"> </w:t>
      </w:r>
      <w:r>
        <w:rPr>
          <w:rStyle w:val="VerbatimChar"/>
        </w:rPr>
        <w:t xml:space="preserve">sttl=254</w:t>
      </w:r>
      <w:r>
        <w:t xml:space="preserve">). Rather than</w:t>
      </w:r>
      <w:r>
        <w:t xml:space="preserve"> </w:t>
      </w:r>
      <w:r>
        <w:t xml:space="preserve">assuming this constituted leakage, two models were trained on the same</w:t>
      </w:r>
      <w:r>
        <w:t xml:space="preserve"> </w:t>
      </w:r>
      <w:r>
        <w:t xml:space="preserve">split and compared: a</w:t>
      </w:r>
      <w:r>
        <w:t xml:space="preserve"> </w:t>
      </w:r>
      <w:r>
        <w:t xml:space="preserve">“</w:t>
      </w:r>
      <w:r>
        <w:t xml:space="preserve">naive</w:t>
      </w:r>
      <w:r>
        <w:t xml:space="preserve">”</w:t>
      </w:r>
      <w:r>
        <w:t xml:space="preserve"> </w:t>
      </w:r>
      <w:r>
        <w:t xml:space="preserve">model retaining all 42 usable feature</w:t>
      </w:r>
      <w:r>
        <w:t xml:space="preserve"> </w:t>
      </w:r>
      <w:r>
        <w:t xml:space="preserve">columns including</w:t>
      </w:r>
      <w:r>
        <w:t xml:space="preserve"> </w:t>
      </w:r>
      <w:r>
        <w:rPr>
          <w:rStyle w:val="VerbatimChar"/>
        </w:rPr>
        <w:t xml:space="preserve">sttl</w:t>
      </w:r>
      <w:r>
        <w:t xml:space="preserve">/</w:t>
      </w:r>
      <w:r>
        <w:rPr>
          <w:rStyle w:val="VerbatimChar"/>
        </w:rPr>
        <w:t xml:space="preserve">dttl</w:t>
      </w:r>
      <w:r>
        <w:t xml:space="preserve">, and an</w:t>
      </w:r>
      <w:r>
        <w:t xml:space="preserve"> </w:t>
      </w:r>
      <w:r>
        <w:t xml:space="preserve">“</w:t>
      </w:r>
      <w:r>
        <w:t xml:space="preserve">honest</w:t>
      </w:r>
      <w:r>
        <w:t xml:space="preserve">”</w:t>
      </w:r>
      <w:r>
        <w:t xml:space="preserve"> </w:t>
      </w:r>
      <w:r>
        <w:t xml:space="preserve">model using the same 42</w:t>
      </w:r>
      <w:r>
        <w:t xml:space="preserve"> </w:t>
      </w:r>
      <w:r>
        <w:t xml:space="preserve">minus those two columns (40 features), with the honest model’s numbers</w:t>
      </w:r>
      <w:r>
        <w:t xml:space="preserve"> </w:t>
      </w:r>
      <w:r>
        <w:t xml:space="preserve">used as Stage 3b’s headline result regardless of which way the ablation</w:t>
      </w:r>
      <w:r>
        <w:t xml:space="preserve"> </w:t>
      </w:r>
      <w:r>
        <w:t xml:space="preserve">came out.</w:t>
      </w:r>
    </w:p>
    <w:bookmarkEnd w:id="48"/>
    <w:bookmarkStart w:id="49" w:name="Xb1688155d2a098549d95c94bc79ff3fa253d006"/>
    <w:p>
      <w:pPr>
        <w:pStyle w:val="Heading2"/>
      </w:pPr>
      <w:r>
        <w:t xml:space="preserve">4.6 Stage 5 — Headline External Evaluation on DARPA2000</w:t>
      </w:r>
    </w:p>
    <w:p>
      <w:pPr>
        <w:pStyle w:val="FirstParagraph"/>
      </w:pPr>
      <w:r>
        <w:t xml:space="preserve">Stage 5 is the project’s headline result: the trained DQN agent (Stage 4,</w:t>
      </w:r>
      <w:r>
        <w:t xml:space="preserve"> </w:t>
      </w:r>
      <w:r>
        <w:t xml:space="preserve">trained and tuned exclusively on CICIDS2017) is used, unmodified, to</w:t>
      </w:r>
      <w:r>
        <w:t xml:space="preserve"> </w:t>
      </w:r>
      <w:r>
        <w:t xml:space="preserve">reconstruct campaigns on DARPA2000 — genuinely external data that no</w:t>
      </w:r>
      <w:r>
        <w:t xml:space="preserve"> </w:t>
      </w:r>
      <w:r>
        <w:t xml:space="preserve">training or tuning code ever read, enforced in code via</w:t>
      </w:r>
      <w:r>
        <w:t xml:space="preserve"> </w:t>
      </w:r>
      <w:r>
        <w:rPr>
          <w:rStyle w:val="VerbatimChar"/>
        </w:rPr>
        <w:t xml:space="preserve">assert_dataset_is_test_only</w:t>
      </w:r>
      <w:r>
        <w:t xml:space="preserve">. Because LLDOS 2.0.2 has no within-scenario</w:t>
      </w:r>
      <w:r>
        <w:t xml:space="preserve"> </w:t>
      </w:r>
      <w:r>
        <w:t xml:space="preserve">distractors of its own (Section 4.2), the two DARPA2000 scenarios are</w:t>
      </w:r>
      <w:r>
        <w:t xml:space="preserve"> </w:t>
      </w:r>
      <w:r>
        <w:t xml:space="preserve">pooled for this evaluation so the correlator has real negative examples to</w:t>
      </w:r>
      <w:r>
        <w:t xml:space="preserve"> </w:t>
      </w:r>
      <w:r>
        <w:t xml:space="preserve">reject; pooling requires no artificial time-shifting, since the two</w:t>
      </w:r>
      <w:r>
        <w:t xml:space="preserve"> </w:t>
      </w:r>
      <w:r>
        <w:t xml:space="preserve">scenarios are naturally over a month apart (March 7 and April 16, 2000)</w:t>
      </w:r>
      <w:r>
        <w:t xml:space="preserve"> </w:t>
      </w:r>
      <w:r>
        <w:t xml:space="preserve">and any reasonable time-windowed method keeps them separate on its own.</w:t>
      </w:r>
      <w:r>
        <w:t xml:space="preserve"> </w:t>
      </w:r>
      <w:r>
        <w:t xml:space="preserve">Because Stage 3’s identifier cannot run on DARPA2000 at all (its</w:t>
      </w:r>
      <w:r>
        <w:t xml:space="preserve"> </w:t>
      </w:r>
      <w:r>
        <w:t xml:space="preserve">122-column CICIDS2017 flow-statistics feature schema has no equivalent in</w:t>
      </w:r>
      <w:r>
        <w:t xml:space="preserve"> </w:t>
      </w:r>
      <w:r>
        <w:t xml:space="preserve">DARPA2000’s parsed tcpdump-session records), DARPA2000’s own ground-truth-</w:t>
      </w:r>
      <w:r>
        <w:t xml:space="preserve"> </w:t>
      </w:r>
      <w:r>
        <w:t xml:space="preserve">derived attack type and kill-chain stage are used as the DQN’s</w:t>
      </w:r>
      <w:r>
        <w:t xml:space="preserve"> </w:t>
      </w:r>
      <w:r>
        <w:t xml:space="preserve">identification input for this evaluation — an explicitly disclosed</w:t>
      </w:r>
      <w:r>
        <w:t xml:space="preserve"> </w:t>
      </w:r>
      <w:r>
        <w:t xml:space="preserve">idealized condition that CICIDS2017 training never had, discussed further</w:t>
      </w:r>
      <w:r>
        <w:t xml:space="preserve"> </w:t>
      </w:r>
      <w:r>
        <w:t xml:space="preserve">in Section 6.3 and Chapter 7.</w:t>
      </w:r>
    </w:p>
    <w:p>
      <w:pPr>
        <w:pStyle w:val="BodyText"/>
      </w:pPr>
      <w:r>
        <w:t xml:space="preserve">Campaigns are reconstructed with one shared online procedure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src/campaign_reconstruction.py</w:t>
      </w:r>
      <w:r>
        <w:t xml:space="preserve">), applied identically to the trained DQN</w:t>
      </w:r>
      <w:r>
        <w:t xml:space="preserve"> </w:t>
      </w:r>
      <w:r>
        <w:t xml:space="preserve">and to the baseline so that the comparison isolates the decision function</w:t>
      </w:r>
      <w:r>
        <w:t xml:space="preserve"> </w:t>
      </w:r>
      <w:r>
        <w:t xml:space="preserve">itself rather than the surrounding algorithm: events are processed in</w:t>
      </w:r>
      <w:r>
        <w:t xml:space="preserve"> </w:t>
      </w:r>
      <w:r>
        <w:t xml:space="preserve">chronological order; for each new event, every currently</w:t>
      </w:r>
      <w:r>
        <w:t xml:space="preserve"> </w:t>
      </w:r>
      <w:r>
        <w:t xml:space="preserve">“</w:t>
      </w:r>
      <w:r>
        <w:t xml:space="preserve">open</w:t>
      </w:r>
      <w:r>
        <w:t xml:space="preserve">”</w:t>
      </w:r>
      <w:r>
        <w:t xml:space="preserve"> </w:t>
      </w:r>
      <w:r>
        <w:t xml:space="preserve">cluster —</w:t>
      </w:r>
      <w:r>
        <w:t xml:space="preserve"> </w:t>
      </w:r>
      <w:r>
        <w:t xml:space="preserve">one whose most recently added event occurred within the last hour, the</w:t>
      </w:r>
      <w:r>
        <w:t xml:space="preserve"> </w:t>
      </w:r>
      <w:r>
        <w:t xml:space="preserve">same one-hour window used as Stage 4’s time-feature cap (Section 4.4) — is</w:t>
      </w:r>
      <w:r>
        <w:t xml:space="preserve"> </w:t>
      </w:r>
      <w:r>
        <w:t xml:space="preserve">compared against it via the decision function, most-recently-active</w:t>
      </w:r>
      <w:r>
        <w:t xml:space="preserve"> </w:t>
      </w:r>
      <w:r>
        <w:t xml:space="preserve">cluster first, and the event joins the first cluster that votes</w:t>
      </w:r>
      <w:r>
        <w:t xml:space="preserve"> </w:t>
      </w:r>
      <w:r>
        <w:t xml:space="preserve">“</w:t>
      </w:r>
      <w:r>
        <w:t xml:space="preserve">link,</w:t>
      </w:r>
      <w:r>
        <w:t xml:space="preserve">”</w:t>
      </w:r>
      <w:r>
        <w:t xml:space="preserve"> </w:t>
      </w:r>
      <w:r>
        <w:t xml:space="preserve">or starts a new one if none do. This deliberately differs from Stage 4’s</w:t>
      </w:r>
      <w:r>
        <w:t xml:space="preserve"> </w:t>
      </w:r>
      <w:r>
        <w:t xml:space="preserve">training-time procedure, which only ever compared a candidate against a</w:t>
      </w:r>
      <w:r>
        <w:t xml:space="preserve"> </w:t>
      </w:r>
      <w:r>
        <w:t xml:space="preserve">single evolving anchor for tractability; Stage 5’s reconstruction compares</w:t>
      </w:r>
      <w:r>
        <w:t xml:space="preserve"> </w:t>
      </w:r>
      <w:r>
        <w:t xml:space="preserve">each new event against every open cluster, closer to how a production</w:t>
      </w:r>
      <w:r>
        <w:t xml:space="preserve"> </w:t>
      </w:r>
      <w:r>
        <w:t xml:space="preserve">correlation engine would actually operate online. The rule-based baseline</w:t>
      </w:r>
      <w:r>
        <w:t xml:space="preserve"> </w:t>
      </w:r>
      <w:r>
        <w:t xml:space="preserve">uses the same reconstruction procedure with a fixed decision function</w:t>
      </w:r>
      <w:r>
        <w:t xml:space="preserve"> </w:t>
      </w:r>
      <w:r>
        <w:t xml:space="preserve">(link if and only if the two events share an IP address and fall within</w:t>
      </w:r>
      <w:r>
        <w:t xml:space="preserve"> </w:t>
      </w:r>
      <w:r>
        <w:t xml:space="preserve">30 minutes of each other) in place of the trained DQN’s greedy policy. The</w:t>
      </w:r>
      <w:r>
        <w:t xml:space="preserve"> </w:t>
      </w:r>
      <w:r>
        <w:t xml:space="preserve">DQN’s and baseline’s reconstructed campaigns are compared against</w:t>
      </w:r>
      <w:r>
        <w:t xml:space="preserve"> </w:t>
      </w:r>
      <w:r>
        <w:t xml:space="preserve">DARPA2000’s ground-truth campaign labels using two metrics: Adjusted Rand</w:t>
      </w:r>
      <w:r>
        <w:t xml:space="preserve"> </w:t>
      </w:r>
      <w:r>
        <w:t xml:space="preserve">Index (ARI) and pairwise precision/recall/F1, both reported because, as</w:t>
      </w:r>
      <w:r>
        <w:t xml:space="preserve"> </w:t>
      </w:r>
      <w:r>
        <w:t xml:space="preserve">described in Chapter 6, they disagree on this data.</w:t>
      </w:r>
    </w:p>
    <w:bookmarkEnd w:id="49"/>
    <w:bookmarkStart w:id="50" w:name="stage-6-threats-to-validity"/>
    <w:p>
      <w:pPr>
        <w:pStyle w:val="Heading2"/>
      </w:pPr>
      <w:r>
        <w:t xml:space="preserve">4.7 Stage 6 — Threats to Validity</w:t>
      </w:r>
    </w:p>
    <w:p>
      <w:pPr>
        <w:pStyle w:val="FirstParagraph"/>
      </w:pPr>
      <w:r>
        <w:t xml:space="preserve">Stage 6 is not a modeling stage but a systematic, evidence-traced</w:t>
      </w:r>
      <w:r>
        <w:t xml:space="preserve"> </w:t>
      </w:r>
      <w:r>
        <w:t xml:space="preserve">accounting of every limitation surfaced across Stages 1–5, restated in</w:t>
      </w:r>
      <w:r>
        <w:t xml:space="preserve"> </w:t>
      </w:r>
      <w:r>
        <w:t xml:space="preserve">full in Chapter 7 of this thesis.</w:t>
      </w:r>
    </w:p>
    <w:bookmarkEnd w:id="50"/>
    <w:bookmarkStart w:id="51" w:name="the-correctness-review"/>
    <w:p>
      <w:pPr>
        <w:pStyle w:val="Heading2"/>
      </w:pPr>
      <w:r>
        <w:t xml:space="preserve">4.8 The Correctness Review</w:t>
      </w:r>
    </w:p>
    <w:p>
      <w:pPr>
        <w:pStyle w:val="FirstParagraph"/>
      </w:pPr>
      <w:r>
        <w:t xml:space="preserve">After Stages 1–5 produced an initial set of results, the full codebase was</w:t>
      </w:r>
      <w:r>
        <w:t xml:space="preserve"> </w:t>
      </w:r>
      <w:r>
        <w:t xml:space="preserve">independently re-reviewed for correctness, empirically testing suspicious</w:t>
      </w:r>
      <w:r>
        <w:t xml:space="preserve"> </w:t>
      </w:r>
      <w:r>
        <w:t xml:space="preserve">mechanisms rather than only reading code. Three real bugs were found and</w:t>
      </w:r>
      <w:r>
        <w:t xml:space="preserve"> </w:t>
      </w:r>
      <w:r>
        <w:t xml:space="preserve">fixed; both affected stages (4 and 5) were retrained and re-evaluated from</w:t>
      </w:r>
      <w:r>
        <w:t xml:space="preserve"> </w:t>
      </w:r>
      <w:r>
        <w:t xml:space="preserve">the fix, and the pre-fix results were kept on disk rather than deleted. A</w:t>
      </w:r>
      <w:r>
        <w:t xml:space="preserve"> </w:t>
      </w:r>
      <w:r>
        <w:t xml:space="preserve">second, follow-up review pass specifically checked whether the fix itself</w:t>
      </w:r>
      <w:r>
        <w:t xml:space="preserve"> </w:t>
      </w:r>
      <w:r>
        <w:t xml:space="preserve">had introduced any new problems; it found none, and additionally verified</w:t>
      </w:r>
      <w:r>
        <w:t xml:space="preserve"> </w:t>
      </w:r>
      <w:r>
        <w:t xml:space="preserve">event-ID uniqueness across both processed datasets and empirically</w:t>
      </w:r>
      <w:r>
        <w:t xml:space="preserve"> </w:t>
      </w:r>
      <w:r>
        <w:t xml:space="preserve">confirmed the DQN’s target-network synchronization mechanism behaves</w:t>
      </w:r>
      <w:r>
        <w:t xml:space="preserve"> </w:t>
      </w:r>
      <w:r>
        <w:t xml:space="preserve">correctly. The full mechanics of all three bugs and both review passes are</w:t>
      </w:r>
      <w:r>
        <w:t xml:space="preserve"> </w:t>
      </w:r>
      <w:r>
        <w:t xml:space="preserve">detailed in Section 6.2, since the review’s findings materially changed</w:t>
      </w:r>
      <w:r>
        <w:t xml:space="preserve"> </w:t>
      </w:r>
      <w:r>
        <w:t xml:space="preserve">this thesis’s headline numbers and are treated as a first-class part of</w:t>
      </w:r>
      <w:r>
        <w:t xml:space="preserve"> </w:t>
      </w:r>
      <w:r>
        <w:t xml:space="preserve">the results, not an appendix note.</w:t>
      </w:r>
    </w:p>
    <w:bookmarkEnd w:id="51"/>
    <w:bookmarkEnd w:id="52"/>
    <w:bookmarkStart w:id="57" w:name="chapter-5-results"/>
    <w:p>
      <w:pPr>
        <w:pStyle w:val="Heading1"/>
      </w:pPr>
      <w:r>
        <w:t xml:space="preserve">Chapter 5 — Results</w:t>
      </w:r>
    </w:p>
    <w:p>
      <w:pPr>
        <w:pStyle w:val="FirstParagraph"/>
      </w:pPr>
      <w:r>
        <w:t xml:space="preserve">This chapter reports the outcome of each stage in the order it was run,</w:t>
      </w:r>
      <w:r>
        <w:t xml:space="preserve"> </w:t>
      </w:r>
      <w:r>
        <w:t xml:space="preserve">including per-class detail and the specific investigative steps taken to</w:t>
      </w:r>
      <w:r>
        <w:t xml:space="preserve"> </w:t>
      </w:r>
      <w:r>
        <w:t xml:space="preserve">rule out inflated or leaked results, not only aggregate headline numbers.</w:t>
      </w:r>
      <w:r>
        <w:t xml:space="preserve"> </w:t>
      </w:r>
      <w:r>
        <w:t xml:space="preserve">Interpretation of what these results mean for the project’s central</w:t>
      </w:r>
      <w:r>
        <w:t xml:space="preserve"> </w:t>
      </w:r>
      <w:r>
        <w:t xml:space="preserve">claims — the cross-dataset generalization gap and the correctness review —</w:t>
      </w:r>
      <w:r>
        <w:t xml:space="preserve"> </w:t>
      </w:r>
      <w:r>
        <w:t xml:space="preserve">is deferred to Chapter 6; this chapter’s job is to state, precisely and</w:t>
      </w:r>
      <w:r>
        <w:t xml:space="preserve"> </w:t>
      </w:r>
      <w:r>
        <w:t xml:space="preserve">with evidence, what happened at each stage.</w:t>
      </w:r>
    </w:p>
    <w:bookmarkStart w:id="53" w:name="Xbf96482bbc13792f4abce4d56628910b5a10105"/>
    <w:p>
      <w:pPr>
        <w:pStyle w:val="Heading2"/>
      </w:pPr>
      <w:r>
        <w:t xml:space="preserve">5.1 Stage 3: Supervised Identification (CICIDS2017)</w:t>
      </w:r>
    </w:p>
    <w:p>
      <w:pPr>
        <w:pStyle w:val="FirstParagraph"/>
      </w:pPr>
      <w:r>
        <w:t xml:space="preserve">Trained and evaluated on 751,810 flow records across 14 classes (13 attack</w:t>
      </w:r>
      <w:r>
        <w:t xml:space="preserve"> </w:t>
      </w:r>
      <w:r>
        <w:t xml:space="preserve">types plus Benign), using a chronological per-source-file 70/30 split</w:t>
      </w:r>
      <w:r>
        <w:t xml:space="preserve"> </w:t>
      </w:r>
      <w:r>
        <w:t xml:space="preserve">(751,810 total rows train+test; 225,552 rows in the reported test set).</w:t>
      </w:r>
      <w:r>
        <w:t xml:space="preserve"> </w:t>
      </w:r>
      <w:r>
        <w:t xml:space="preserve">Two leakage defenses were applied and verified, not assumed: source/</w:t>
      </w:r>
      <w:r>
        <w:t xml:space="preserve"> </w:t>
      </w:r>
      <w:r>
        <w:t xml:space="preserve">destination IP and port were excluded from the feature set after directly</w:t>
      </w:r>
      <w:r>
        <w:t xml:space="preserve"> </w:t>
      </w:r>
      <w:r>
        <w:t xml:space="preserve">confirming that CICIDS2017’s fixed attacker IP (172.16.0.1) appears in</w:t>
      </w:r>
      <w:r>
        <w:t xml:space="preserve"> </w:t>
      </w:r>
      <w:r>
        <w:t xml:space="preserve">every attack type’s flows but in none of 50,000 sampled benign rows —</w:t>
      </w:r>
      <w:r>
        <w:t xml:space="preserve"> </w:t>
      </w:r>
      <w:r>
        <w:t xml:space="preserve">leaving IP in would let the model key on attacker identity rather than</w:t>
      </w:r>
      <w:r>
        <w:t xml:space="preserve"> </w:t>
      </w:r>
      <w:r>
        <w:t xml:space="preserve">flow behavior; and the train/test split was taken chronologically within</w:t>
      </w:r>
      <w:r>
        <w:t xml:space="preserve"> </w:t>
      </w:r>
      <w:r>
        <w:t xml:space="preserve">each source file rather than as a random row split, since floods (DoS</w:t>
      </w:r>
      <w:r>
        <w:t xml:space="preserve"> </w:t>
      </w:r>
      <w:r>
        <w:t xml:space="preserve">Hulk, port scans, DDoS) produce tens of thousands of near-identical</w:t>
      </w:r>
      <w:r>
        <w:t xml:space="preserve"> </w:t>
      </w:r>
      <w:r>
        <w:t xml:space="preserve">consecutive rows that a random split would otherwise leak across the</w:t>
      </w:r>
      <w:r>
        <w:t xml:space="preserve"> </w:t>
      </w:r>
      <w:r>
        <w:t xml:space="preserve">train/test boundary as near-duplicates.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</w:tr>
    </w:tbl>
    <w:p>
      <w:pPr>
        <w:pStyle w:val="BodyText"/>
      </w:pPr>
      <w:r>
        <w:t xml:space="preserve">The gap between weighted and macro F1 reflects real class-imbalance cost,</w:t>
      </w:r>
      <w:r>
        <w:t xml:space="preserve"> </w:t>
      </w:r>
      <w:r>
        <w:t xml:space="preserve">visible directly in the per-class breakdown: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Botnet_ARES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DDoS_LOIT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DoS_GoldenEye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DoS_Hulk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104,773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DoS_Slowhttptest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DoS_Slowloris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FTP-Patator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Heartbleed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Port_Scan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SSH-Patator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Web_Brute_Force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Web_SQL_Injection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Web_XSS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408</w:t>
            </w:r>
          </w:p>
        </w:tc>
      </w:tr>
    </w:tbl>
    <w:p>
      <w:pPr>
        <w:pStyle w:val="BodyText"/>
      </w:pPr>
      <w:r>
        <w:rPr>
          <w:bCs/>
          <w:b/>
        </w:rPr>
        <w:t xml:space="preserve">Near-perfect classes were individually investigated, not accepted at</w:t>
      </w:r>
      <w:r>
        <w:rPr>
          <w:bCs/>
          <w:b/>
        </w:rPr>
        <w:t xml:space="preserve"> </w:t>
      </w:r>
      <w:r>
        <w:rPr>
          <w:bCs/>
          <w:b/>
        </w:rPr>
        <w:t xml:space="preserve">face value.</w:t>
      </w:r>
      <w:r>
        <w:t xml:space="preserve"> </w:t>
      </w:r>
      <w:r>
        <w:t xml:space="preserve">DDoS_LOIT (F1 = 0.994) resolves to 28,698/28,720 correct,</w:t>
      </w:r>
      <w:r>
        <w:t xml:space="preserve"> </w:t>
      </w:r>
      <w:r>
        <w:t xml:space="preserve">with the 22 errors all falling to Benign and no suspicious clean-boundary</w:t>
      </w:r>
      <w:r>
        <w:t xml:space="preserve"> </w:t>
      </w:r>
      <w:r>
        <w:t xml:space="preserve">pattern; its top feature importances are dominated by inter-packet-</w:t>
      </w:r>
      <w:r>
        <w:t xml:space="preserve"> </w:t>
      </w:r>
      <w:r>
        <w:t xml:space="preserve">arrival-time statistics, a well-documented, genuine DDoS flood signature</w:t>
      </w:r>
      <w:r>
        <w:t xml:space="preserve"> </w:t>
      </w:r>
      <w:r>
        <w:t xml:space="preserve">(near-zero, highly uniform packet timing) rather than a residual identity</w:t>
      </w:r>
      <w:r>
        <w:t xml:space="preserve"> </w:t>
      </w:r>
      <w:r>
        <w:t xml:space="preserve">leak, since IP/port had already been excluded. Port_Scan (recall = 0.999</w:t>
      </w:r>
      <w:r>
        <w:t xml:space="preserve"> </w:t>
      </w:r>
      <w:r>
        <w:t xml:space="preserve">on n = 48,397, though its F1 of 0.97 is pulled down by precision = 0.944,</w:t>
      </w:r>
      <w:r>
        <w:t xml:space="preserve"> </w:t>
      </w:r>
      <w:r>
        <w:t xml:space="preserve">which meant it was not initially flagged by an F1-threshold check and was</w:t>
      </w:r>
      <w:r>
        <w:t xml:space="preserve"> </w:t>
      </w:r>
      <w:r>
        <w:t xml:space="preserve">only caught by a second, row-normalized-recall pass over the confusion</w:t>
      </w:r>
      <w:r>
        <w:t xml:space="preserve"> </w:t>
      </w:r>
      <w:r>
        <w:t xml:space="preserve">matrix) shows a clean recall story — only 62 of 48,397 true port-scan</w:t>
      </w:r>
      <w:r>
        <w:t xml:space="preserve"> </w:t>
      </w:r>
      <w:r>
        <w:t xml:space="preserve">flows missed — alongside a real precision cost: 1,813 Benign and 1,071</w:t>
      </w:r>
      <w:r>
        <w:t xml:space="preserve"> </w:t>
      </w:r>
      <w:r>
        <w:t xml:space="preserve">Botnet_ARES flows are misclassified as Port_Scan, because short probe-like</w:t>
      </w:r>
      <w:r>
        <w:t xml:space="preserve"> </w:t>
      </w:r>
      <w:r>
        <w:t xml:space="preserve">connections (background benign traffic, botnet C2 beaconing) superficially</w:t>
      </w:r>
      <w:r>
        <w:t xml:space="preserve"> </w:t>
      </w:r>
      <w:r>
        <w:t xml:space="preserve">resemble a port scan’s flow-statistic signature. Both are judged legitimate</w:t>
      </w:r>
      <w:r>
        <w:t xml:space="preserve"> </w:t>
      </w:r>
      <w:r>
        <w:t xml:space="preserve">easy classes rather than leakage artifacts. The methodological lesson</w:t>
      </w:r>
      <w:r>
        <w:t xml:space="preserve"> </w:t>
      </w:r>
      <w:r>
        <w:t xml:space="preserve">carried forward from this check: an F1-based near-perfect filter alone is</w:t>
      </w:r>
      <w:r>
        <w:t xml:space="preserve"> </w:t>
      </w:r>
      <w:r>
        <w:t xml:space="preserve">insufficient, since a class can have suspiciously perfect recall while its</w:t>
      </w:r>
      <w:r>
        <w:t xml:space="preserve"> </w:t>
      </w:r>
      <w:r>
        <w:t xml:space="preserve">F1 stays moderate if precision happens to be lower — precision and recall</w:t>
      </w:r>
      <w:r>
        <w:t xml:space="preserve"> </w:t>
      </w:r>
      <w:r>
        <w:t xml:space="preserve">need to be checked separately, not only their harmonic mean.</w:t>
      </w:r>
    </w:p>
    <w:p>
      <w:pPr>
        <w:pStyle w:val="BodyText"/>
      </w:pPr>
      <w:r>
        <w:rPr>
          <w:bCs/>
          <w:b/>
        </w:rPr>
        <w:t xml:space="preserve">Honest weak spots, reported rather than hidden behind the aggregate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figure: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Benign precision = 0.49 despite recall = 0.91.</w:t>
      </w:r>
      <w:r>
        <w:t xml:space="preserve"> </w:t>
      </w:r>
      <w:r>
        <w:t xml:space="preserve">The classifier</w:t>
      </w:r>
      <w:r>
        <w:t xml:space="preserve"> </w:t>
      </w:r>
      <w:r>
        <w:t xml:space="preserve">over-predicts Benign, which means a meaningful fraction of real attack</w:t>
      </w:r>
      <w:r>
        <w:t xml:space="preserve"> </w:t>
      </w:r>
      <w:r>
        <w:t xml:space="preserve">flows are misclassified as benign — false negatives from a security</w:t>
      </w:r>
      <w:r>
        <w:t xml:space="preserve"> </w:t>
      </w:r>
      <w:r>
        <w:t xml:space="preserve">standpoint, and the single most consequential weakness in this table</w:t>
      </w:r>
      <w:r>
        <w:t xml:space="preserve"> </w:t>
      </w:r>
      <w:r>
        <w:t xml:space="preserve">given what Stage 3’s predictions feed into downstream.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Web_XSS (F1 = 0.30) and Web_Brute_Force (F1 = 0.39).</w:t>
      </w:r>
      <w:r>
        <w:t xml:space="preserve"> </w:t>
      </w:r>
      <w:r>
        <w:t xml:space="preserve">Web-layer</w:t>
      </w:r>
      <w:r>
        <w:t xml:space="preserve"> </w:t>
      </w:r>
      <w:r>
        <w:t xml:space="preserve">attacks are difficult to fingerprint from flow statistics alone, since</w:t>
      </w:r>
      <w:r>
        <w:t xml:space="preserve"> </w:t>
      </w:r>
      <w:r>
        <w:t xml:space="preserve">this feature set has no HTTP payload visibility — an expected</w:t>
      </w:r>
      <w:r>
        <w:t xml:space="preserve"> </w:t>
      </w:r>
      <w:r>
        <w:t xml:space="preserve">limitation of the feature representation, not a training defect.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Web_SQL_Injection (F1 = 0.857) and Heartbleed (F1 = 0.01) rest on only</w:t>
      </w:r>
      <w:r>
        <w:rPr>
          <w:bCs/>
          <w:b/>
        </w:rPr>
        <w:t xml:space="preserve"> </w:t>
      </w:r>
      <w:r>
        <w:rPr>
          <w:bCs/>
          <w:b/>
        </w:rPr>
        <w:t xml:space="preserve">8 and 4 test examples respectively.</w:t>
      </w:r>
      <w:r>
        <w:t xml:space="preserve"> </w:t>
      </w:r>
      <w:r>
        <w:t xml:space="preserve">Both are flagged here explicitly</w:t>
      </w:r>
      <w:r>
        <w:t xml:space="preserve"> </w:t>
      </w:r>
      <w:r>
        <w:t xml:space="preserve">as statistically untrustworthy at this support level and should not be</w:t>
      </w:r>
      <w:r>
        <w:t xml:space="preserve"> </w:t>
      </w:r>
      <w:r>
        <w:t xml:space="preserve">read as solid per-class numbers.</w:t>
      </w:r>
    </w:p>
    <w:p>
      <w:pPr>
        <w:pStyle w:val="FirstParagraph"/>
      </w:pPr>
      <w:r>
        <w:t xml:space="preserve">Stage 4’s DQN correlator consumes this classifier’s</w:t>
      </w:r>
      <w:r>
        <w:t xml:space="preserve"> </w:t>
      </w:r>
      <w:r>
        <w:rPr>
          <w:iCs/>
          <w:i/>
        </w:rPr>
        <w:t xml:space="preserve">predicted</w:t>
      </w:r>
      <w:r>
        <w:t xml:space="preserve"> </w:t>
      </w:r>
      <w:r>
        <w:t xml:space="preserve">attack_type as part of its state representation (Section 3.5) — never</w:t>
      </w:r>
      <w:r>
        <w:t xml:space="preserve"> </w:t>
      </w:r>
      <w:r>
        <w:t xml:space="preserve">ground truth — so Benign’s low precision and Web_XSS/Web_Brute_Force’s</w:t>
      </w:r>
      <w:r>
        <w:t xml:space="preserve"> </w:t>
      </w:r>
      <w:r>
        <w:t xml:space="preserve">weak F1 mean the correlator’s input labels are sometimes genuinely wrong</w:t>
      </w:r>
      <w:r>
        <w:t xml:space="preserve"> </w:t>
      </w:r>
      <w:r>
        <w:t xml:space="preserve">during both training and evaluation. This is treated as a realistic</w:t>
      </w:r>
      <w:r>
        <w:t xml:space="preserve"> </w:t>
      </w:r>
      <w:r>
        <w:t xml:space="preserve">feature of the two-stage design (a real SOC’s upstream identifier is never</w:t>
      </w:r>
      <w:r>
        <w:t xml:space="preserve"> </w:t>
      </w:r>
      <w:r>
        <w:t xml:space="preserve">perfect either), and its downstream consequences are revisited in Chapter</w:t>
      </w:r>
      <w:r>
        <w:t xml:space="preserve"> </w:t>
      </w:r>
      <w:r>
        <w:t xml:space="preserve">7.</w:t>
      </w:r>
    </w:p>
    <w:bookmarkEnd w:id="53"/>
    <w:bookmarkStart w:id="54" w:name="stage-3b-unsw-nb15-cross-check"/>
    <w:p>
      <w:pPr>
        <w:pStyle w:val="Heading2"/>
      </w:pPr>
      <w:r>
        <w:t xml:space="preserve">5.2 Stage 3b: UNSW-NB15 Cross-Check</w:t>
      </w:r>
    </w:p>
    <w:p>
      <w:pPr>
        <w:pStyle w:val="FirstParagraph"/>
      </w:pPr>
      <w:r>
        <w:t xml:space="preserve">This stage is optional and secondary (Section 4.5): it does not apply</w:t>
      </w:r>
      <w:r>
        <w:t xml:space="preserve"> </w:t>
      </w:r>
      <w:r>
        <w:t xml:space="preserve">Stage 3’s trained model to a second dataset — UNSW-NB15’s 49-column schema</w:t>
      </w:r>
      <w:r>
        <w:t xml:space="preserve"> </w:t>
      </w:r>
      <w:r>
        <w:t xml:space="preserve">shares no columns with CICIDS2017’s 122, making that architecturally</w:t>
      </w:r>
      <w:r>
        <w:t xml:space="preserve"> </w:t>
      </w:r>
      <w:r>
        <w:t xml:space="preserve">impossible, exactly as for DARPA2000 — but instead trains and evaluates an</w:t>
      </w:r>
      <w:r>
        <w:t xml:space="preserve"> </w:t>
      </w:r>
      <w:r>
        <w:t xml:space="preserve">independent Random Forest, using the same methodology and leakage</w:t>
      </w:r>
      <w:r>
        <w:t xml:space="preserve"> </w:t>
      </w:r>
      <w:r>
        <w:t xml:space="preserve">discipline as Stage 3, entirely on UNSW-NB15’s own data and its own</w:t>
      </w:r>
      <w:r>
        <w:t xml:space="preserve"> </w:t>
      </w:r>
      <w:r>
        <w:t xml:space="preserve">canonical train/test split (175,341 / 82,332 rows). It checks whether the</w:t>
      </w:r>
      <w:r>
        <w:t xml:space="preserve"> </w:t>
      </w:r>
      <w:r>
        <w:rPr>
          <w:iCs/>
          <w:i/>
        </w:rPr>
        <w:t xml:space="preserve">approach</w:t>
      </w:r>
      <w:r>
        <w:t xml:space="preserve"> </w:t>
      </w:r>
      <w:r>
        <w:t xml:space="preserve">generalizes, not whether one specific model does.</w:t>
      </w:r>
    </w:p>
    <w:p>
      <w:pPr>
        <w:pStyle w:val="BodyText"/>
      </w:pPr>
      <w:r>
        <w:rPr>
          <w:bCs/>
          <w:b/>
        </w:rPr>
        <w:t xml:space="preserve">A leakage hypothesis that was tested, not assumed.</w:t>
      </w:r>
      <w:r>
        <w:t xml:space="preserve"> </w:t>
      </w:r>
      <w:r>
        <w:t xml:space="preserve">UNSW-NB15’s</w:t>
      </w:r>
      <w:r>
        <w:t xml:space="preserve"> </w:t>
      </w:r>
      <w:r>
        <w:rPr>
          <w:rStyle w:val="VerbatimChar"/>
        </w:rPr>
        <w:t xml:space="preserve">sttl</w:t>
      </w:r>
      <w:r>
        <w:t xml:space="preserve">/</w:t>
      </w:r>
      <w:r>
        <w:t xml:space="preserve"> </w:t>
      </w:r>
      <w:r>
        <w:rPr>
          <w:rStyle w:val="VerbatimChar"/>
        </w:rPr>
        <w:t xml:space="preserve">dttl</w:t>
      </w:r>
      <w:r>
        <w:t xml:space="preserve"> </w:t>
      </w:r>
      <w:r>
        <w:t xml:space="preserve">(TTL) columns are documented in the literature as a possible</w:t>
      </w:r>
      <w:r>
        <w:t xml:space="preserve"> </w:t>
      </w:r>
      <w:r>
        <w:t xml:space="preserve">leakage concern, and the raw marginal distribution looked exactly like the</w:t>
      </w:r>
      <w:r>
        <w:t xml:space="preserve"> </w:t>
      </w:r>
      <w:r>
        <w:t xml:space="preserve">kind of shortcut Stage 3 had to guard against: Normal traffic is</w:t>
      </w:r>
      <w:r>
        <w:t xml:space="preserve"> </w:t>
      </w:r>
      <w:r>
        <w:t xml:space="preserve">overwhelmingly</w:t>
      </w:r>
      <w:r>
        <w:t xml:space="preserve"> </w:t>
      </w:r>
      <w:r>
        <w:rPr>
          <w:rStyle w:val="VerbatimChar"/>
        </w:rPr>
        <w:t xml:space="preserve">sttl=31</w:t>
      </w:r>
      <w:r>
        <w:t xml:space="preserve">, while most attack categories sit at 97–100%</w:t>
      </w:r>
      <w:r>
        <w:t xml:space="preserve"> </w:t>
      </w:r>
      <w:r>
        <w:rPr>
          <w:rStyle w:val="VerbatimChar"/>
        </w:rPr>
        <w:t xml:space="preserve">sttl=254</w:t>
      </w:r>
      <w:r>
        <w:t xml:space="preserve"> </w:t>
      </w:r>
      <w:r>
        <w:t xml:space="preserve">(Shellcode 100%, Fuzzers 99.6%, Generic 99.4%, Reconnaissance</w:t>
      </w:r>
      <w:r>
        <w:t xml:space="preserve"> </w:t>
      </w:r>
      <w:r>
        <w:t xml:space="preserve">99.5%) — a simulation-configuration artifact (attack traffic generated</w:t>
      </w:r>
      <w:r>
        <w:t xml:space="preserve"> </w:t>
      </w:r>
      <w:r>
        <w:t xml:space="preserve">from VMs with a different default TTL than the background-traffic</w:t>
      </w:r>
      <w:r>
        <w:t xml:space="preserve"> </w:t>
      </w:r>
      <w:r>
        <w:t xml:space="preserve">generator), not a learned attack behavior. Rather than assuming this</w:t>
      </w:r>
      <w:r>
        <w:t xml:space="preserve"> </w:t>
      </w:r>
      <w:r>
        <w:t xml:space="preserve">mattered, both a</w:t>
      </w:r>
      <w:r>
        <w:t xml:space="preserve"> </w:t>
      </w:r>
      <w:r>
        <w:t xml:space="preserve">“</w:t>
      </w:r>
      <w:r>
        <w:t xml:space="preserve">naive</w:t>
      </w:r>
      <w:r>
        <w:t xml:space="preserve">”</w:t>
      </w:r>
      <w:r>
        <w:t xml:space="preserve"> </w:t>
      </w:r>
      <w:r>
        <w:t xml:space="preserve">model (all 42 features, including sttl/dttl) and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honest</w:t>
      </w:r>
      <w:r>
        <w:t xml:space="preserve">”</w:t>
      </w:r>
      <w:r>
        <w:t xml:space="preserve"> </w:t>
      </w:r>
      <w:r>
        <w:t xml:space="preserve">model (40 features, sttl/dttl excluded) were trained: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Naive (with TTL)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Honest (without TTL)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+0.0013</w:t>
            </w:r>
          </w:p>
        </w:tc>
      </w:tr>
    </w:tbl>
    <w:p>
      <w:pPr>
        <w:pStyle w:val="BodyText"/>
      </w:pPr>
      <w:r>
        <w:t xml:space="preserve">Removing the suspected leakage columns barely changed performance —</w:t>
      </w:r>
      <w:r>
        <w:t xml:space="preserve"> </w:t>
      </w:r>
      <w:r>
        <w:t xml:space="preserve">reported precisely because it is the less dramatic, less satisfying</w:t>
      </w:r>
      <w:r>
        <w:t xml:space="preserve"> </w:t>
      </w:r>
      <w:r>
        <w:t xml:space="preserve">outcome of the two possible ablation results. The likely explanation is</w:t>
      </w:r>
      <w:r>
        <w:t xml:space="preserve"> </w:t>
      </w:r>
      <w:r>
        <w:t xml:space="preserve">that the other 40 features (byte counts, packet timing, service/state</w:t>
      </w:r>
      <w:r>
        <w:t xml:space="preserve"> </w:t>
      </w:r>
      <w:r>
        <w:t xml:space="preserve">patterns) already carry enough overlapping signal that the model does not</w:t>
      </w:r>
      <w:r>
        <w:t xml:space="preserve"> </w:t>
      </w:r>
      <w:r>
        <w:t xml:space="preserve">need</w:t>
      </w:r>
      <w:r>
        <w:t xml:space="preserve"> </w:t>
      </w:r>
      <w:r>
        <w:rPr>
          <w:rStyle w:val="VerbatimChar"/>
        </w:rPr>
        <w:t xml:space="preserve">sttl</w:t>
      </w:r>
      <w:r>
        <w:t xml:space="preserve">/</w:t>
      </w:r>
      <w:r>
        <w:rPr>
          <w:rStyle w:val="VerbatimChar"/>
        </w:rPr>
        <w:t xml:space="preserve">dttl</w:t>
      </w:r>
      <w:r>
        <w:t xml:space="preserve"> </w:t>
      </w:r>
      <w:r>
        <w:t xml:space="preserve">specifically to reach a similar decision boundary. The</w:t>
      </w:r>
      <w:r>
        <w:t xml:space="preserve"> </w:t>
      </w:r>
      <w:r>
        <w:rPr>
          <w:bCs/>
          <w:b/>
        </w:rPr>
        <w:t xml:space="preserve">honest model’s numbers are used as this stage’s headline regardless</w:t>
      </w:r>
      <w:r>
        <w:t xml:space="preserve">,</w:t>
      </w:r>
      <w:r>
        <w:t xml:space="preserve"> </w:t>
      </w:r>
      <w:r>
        <w:t xml:space="preserve">since excluding a column with no real attack-behavior justification is the</w:t>
      </w:r>
      <w:r>
        <w:t xml:space="preserve"> </w:t>
      </w:r>
      <w:r>
        <w:t xml:space="preserve">correct methodological call independent of whether it moves the number.</w:t>
      </w:r>
    </w:p>
    <w:p>
      <w:pPr>
        <w:pStyle w:val="BodyText"/>
      </w:pPr>
      <w:r>
        <w:rPr>
          <w:bCs/>
          <w:b/>
        </w:rPr>
        <w:t xml:space="preserve">Headline (honest model, UNSW-NB15’s own held-out test set, 10 classes):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0.732</w:t>
            </w:r>
          </w:p>
        </w:tc>
      </w:tr>
    </w:tbl>
    <w:p>
      <w:pPr>
        <w:pStyle w:val="BodyText"/>
      </w:pPr>
      <w:r>
        <w:t xml:space="preserve">Substantially more modest than Stage 3’s CICIDS2017 numbers — the expected,</w:t>
      </w:r>
      <w:r>
        <w:t xml:space="preserve"> </w:t>
      </w:r>
      <w:r>
        <w:t xml:space="preserve">honest shape of the same methodology meeting a different, independently</w:t>
      </w:r>
      <w:r>
        <w:t xml:space="preserve"> </w:t>
      </w:r>
      <w:r>
        <w:t xml:space="preserve">acknowledged harder classification problem (10 classes here vs. 14 there),</w:t>
      </w:r>
      <w:r>
        <w:t xml:space="preserve"> </w:t>
      </w:r>
      <w:r>
        <w:t xml:space="preserve">not a failure of the approach. Per-class detail for the honest model: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Reconnaissance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Exploits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Fuzzers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Shellcode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Generic</w:t>
      </w:r>
      <w:r>
        <w:t xml:space="preserve"> </w:t>
      </w:r>
      <w:r>
        <w:t xml:space="preserve">(F1 = 0.981, n = 18,871) was individually investigated given its</w:t>
      </w:r>
      <w:r>
        <w:t xml:space="preserve"> </w:t>
      </w:r>
      <w:r>
        <w:t xml:space="preserve">near-perfect score, exactly as DDoS_LOIT and Port_Scan were in Stage 3: its</w:t>
      </w:r>
      <w:r>
        <w:t xml:space="preserve"> </w:t>
      </w:r>
      <w:r>
        <w:t xml:space="preserve">confusion-matrix breakdown (18,179/18,871 correct, only 5 total false</w:t>
      </w:r>
      <w:r>
        <w:t xml:space="preserve"> </w:t>
      </w:r>
      <w:r>
        <w:t xml:space="preserve">positives from other classes) shows near-perfect precision with errors</w:t>
      </w:r>
      <w:r>
        <w:t xml:space="preserve"> </w:t>
      </w:r>
      <w:r>
        <w:t xml:space="preserve">concentrated as false negatives into semantically adjacent categories</w:t>
      </w:r>
      <w:r>
        <w:t xml:space="preserve"> </w:t>
      </w:r>
      <w:r>
        <w:t xml:space="preserve">(Exploits, Fuzzers, DoS), and its top feature importances are dominated by</w:t>
      </w:r>
      <w:r>
        <w:t xml:space="preserve"> </w:t>
      </w:r>
      <w:r>
        <w:rPr>
          <w:rStyle w:val="VerbatimChar"/>
        </w:rPr>
        <w:t xml:space="preserve">sbytes</w:t>
      </w:r>
      <w:r>
        <w:t xml:space="preserve">/</w:t>
      </w:r>
      <w:r>
        <w:rPr>
          <w:rStyle w:val="VerbatimChar"/>
        </w:rPr>
        <w:t xml:space="preserve">smean</w:t>
      </w:r>
      <w:r>
        <w:t xml:space="preserve"> </w:t>
      </w:r>
      <w:r>
        <w:t xml:space="preserve">(payload byte-size statistics) — UNSW-NB15’s</w:t>
      </w:r>
      <w:r>
        <w:t xml:space="preserve"> </w:t>
      </w:r>
      <w:r>
        <w:t xml:space="preserve">“</w:t>
      </w:r>
      <w:r>
        <w:t xml:space="preserve">Generic</w:t>
      </w:r>
      <w:r>
        <w:t xml:space="preserve">”</w:t>
      </w:r>
      <w:r>
        <w:t xml:space="preserve"> </w:t>
      </w:r>
      <w:r>
        <w:t xml:space="preserve">category specifically covers a block-cipher-attack technique with a</w:t>
      </w:r>
      <w:r>
        <w:t xml:space="preserve"> </w:t>
      </w:r>
      <w:r>
        <w:t xml:space="preserve">documented, consistent payload-size signature, a genuine, non-leaky</w:t>
      </w:r>
      <w:r>
        <w:t xml:space="preserve"> </w:t>
      </w:r>
      <w:r>
        <w:t xml:space="preserve">pattern rather than an artifact. Several minority classes show weak</w:t>
      </w:r>
      <w:r>
        <w:t xml:space="preserve"> </w:t>
      </w:r>
      <w:r>
        <w:t xml:space="preserve">precision despite reasonable recall — Analysis (precision 0.01), Backdoor</w:t>
      </w:r>
      <w:r>
        <w:t xml:space="preserve"> </w:t>
      </w:r>
      <w:r>
        <w:t xml:space="preserve">(0.04), Shellcode (0.20) — a real cost of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pulling false positives in from the much larger classes to boost rare-class</w:t>
      </w:r>
      <w:r>
        <w:t xml:space="preserve"> </w:t>
      </w:r>
      <w:r>
        <w:t xml:space="preserve">recall, mirroring the same precision/recall tradeoff documented for</w:t>
      </w:r>
      <w:r>
        <w:t xml:space="preserve"> </w:t>
      </w:r>
      <w:r>
        <w:t xml:space="preserve">CICIDS2017’s Benign class in Section 5.1.</w:t>
      </w:r>
    </w:p>
    <w:p>
      <w:pPr>
        <w:pStyle w:val="BodyText"/>
      </w:pPr>
      <w:r>
        <w:t xml:space="preserve">This stage is genuinely secondary: it does not change any Stage 3/4/5</w:t>
      </w:r>
      <w:r>
        <w:t xml:space="preserve"> </w:t>
      </w:r>
      <w:r>
        <w:t xml:space="preserve">result, and Stage 3’s actual trained model was never touched. Its value is</w:t>
      </w:r>
      <w:r>
        <w:t xml:space="preserve"> </w:t>
      </w:r>
      <w:r>
        <w:t xml:space="preserve">narrow — it shows the leakage-aware supervised-classification approach</w:t>
      </w:r>
      <w:r>
        <w:t xml:space="preserve"> </w:t>
      </w:r>
      <w:r>
        <w:t xml:space="preserve">used in Stage 3 produces sensible, non-inflated numbers on a second,</w:t>
      </w:r>
      <w:r>
        <w:t xml:space="preserve"> </w:t>
      </w:r>
      <w:r>
        <w:t xml:space="preserve">independent network dataset, and that a plausible leakage hypothesis was</w:t>
      </w:r>
      <w:r>
        <w:t xml:space="preserve"> </w:t>
      </w:r>
      <w:r>
        <w:t xml:space="preserve">checked with an actual ablation rather than assumed true from the</w:t>
      </w:r>
      <w:r>
        <w:t xml:space="preserve"> </w:t>
      </w:r>
      <w:r>
        <w:t xml:space="preserve">literature or ignored because it was inconvenient to test.</w:t>
      </w:r>
    </w:p>
    <w:bookmarkEnd w:id="54"/>
    <w:bookmarkStart w:id="55" w:name="X0c42362978b321589007c7d43c7cea4f23608d0"/>
    <w:p>
      <w:pPr>
        <w:pStyle w:val="Heading2"/>
      </w:pPr>
      <w:r>
        <w:t xml:space="preserve">5.3 Stage 4: DQN Correlator Training (CICIDS2017, Same-Distribution)</w:t>
      </w:r>
    </w:p>
    <w:p>
      <w:pPr>
        <w:pStyle w:val="FirstParagraph"/>
      </w:pPr>
      <w:r>
        <w:t xml:space="preserve">Three training configurations are reported in full, reflecting the</w:t>
      </w:r>
      <w:r>
        <w:t xml:space="preserve"> </w:t>
      </w:r>
      <w:r>
        <w:t xml:space="preserve">project’s disclosed reward-tuning history and the later correctness-review</w:t>
      </w:r>
      <w:r>
        <w:t xml:space="preserve"> </w:t>
      </w:r>
      <w:r>
        <w:t xml:space="preserve">fix (Section 4.8) — not only the final, best-performing configuration.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Val.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Val.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Val.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Checkpoint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penalty = 5x link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0.838 (std 0.031)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0.730 (std 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0.984 (std 0.020)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 (ep. 1200)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penalty = 2.5x link reward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0.889 (std 0.034)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0.808 (std 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0.989 (std 0.023)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0.946 (ep. 1200)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3 (corrected, current)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penalty = 2.5x, post state-feature 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0.873 (std 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Run 1’s failure was diagnosed, not simply discarded.</w:t>
      </w:r>
      <w:r>
        <w:t xml:space="preserve"> </w:t>
      </w:r>
      <w:r>
        <w:t xml:space="preserve">Its reward used a</w:t>
      </w:r>
      <w:r>
        <w:t xml:space="preserve"> </w:t>
      </w:r>
      <w:r>
        <w:t xml:space="preserve">5x asymmetric penalty for missed links (matching the original design</w:t>
      </w:r>
      <w:r>
        <w:t xml:space="preserve"> </w:t>
      </w:r>
      <w:r>
        <w:t xml:space="preserve">rationale that missing a real campaign link is worse than one bad</w:t>
      </w:r>
      <w:r>
        <w:t xml:space="preserve"> </w:t>
      </w:r>
      <w:r>
        <w:t xml:space="preserve">grouping). The resulting validation curve shows precision oscillating</w:t>
      </w:r>
      <w:r>
        <w:t xml:space="preserve"> </w:t>
      </w:r>
      <w:r>
        <w:t xml:space="preserve">noisily with no improving trend while recall stays pinned near 1.0</w:t>
      </w:r>
      <w:r>
        <w:t xml:space="preserve"> </w:t>
      </w:r>
      <w:r>
        <w:t xml:space="preserve">throughout — the agent converged toward an almost-always-link policy.</w:t>
      </w:r>
      <w:r>
        <w:t xml:space="preserve"> </w:t>
      </w:r>
      <w:r>
        <w:t xml:space="preserve">Training-loss inspection rules out an inert network: TD loss dropped from</w:t>
      </w:r>
      <w:r>
        <w:t xml:space="preserve"> </w:t>
      </w:r>
      <w:r>
        <w:t xml:space="preserve">2.46 to 1.41 over training, so the network was genuinely learning to fit</w:t>
      </w:r>
      <w:r>
        <w:t xml:space="preserve"> </w:t>
      </w:r>
      <w:r>
        <w:t xml:space="preserve">its own bootstrapped targets, but the resulting policy never discovered a</w:t>
      </w:r>
      <w:r>
        <w:t xml:space="preserve"> </w:t>
      </w:r>
      <w:r>
        <w:t xml:space="preserve">sharper discriminator. The likely mechanism is that with the</w:t>
      </w:r>
      <w:r>
        <w:t xml:space="preserve"> </w:t>
      </w:r>
      <w:r>
        <w:t xml:space="preserve">false-negative penalty dominating the reward scale,</w:t>
      </w:r>
      <w:r>
        <w:t xml:space="preserve"> </w:t>
      </w:r>
      <w:r>
        <w:t xml:space="preserve">“</w:t>
      </w:r>
      <w:r>
        <w:t xml:space="preserve">link when uncertain</w:t>
      </w:r>
      <w:r>
        <w:t xml:space="preserve">”</w:t>
      </w:r>
      <w:r>
        <w:t xml:space="preserve"> </w:t>
      </w:r>
      <w:r>
        <w:t xml:space="preserve">is a locally rational strategy, compounded by limited state diversity —</w:t>
      </w:r>
      <w:r>
        <w:t xml:space="preserve"> </w:t>
      </w:r>
      <w:r>
        <w:t xml:space="preserve">only 4 training campaigns, one of which (Heartbleed-derived) has just 12</w:t>
      </w:r>
      <w:r>
        <w:t xml:space="preserve"> </w:t>
      </w:r>
      <w:r>
        <w:t xml:space="preserve">events.</w:t>
      </w:r>
    </w:p>
    <w:p>
      <w:pPr>
        <w:pStyle w:val="BodyText"/>
      </w:pPr>
      <w:r>
        <w:rPr>
          <w:bCs/>
          <w:b/>
        </w:rPr>
        <w:t xml:space="preserve">Reducing the FN-penalty asymmetry to 2.5x (Run 2) produced a real,</w:t>
      </w:r>
      <w:r>
        <w:rPr>
          <w:bCs/>
          <w:b/>
        </w:rPr>
        <w:t xml:space="preserve"> </w:t>
      </w:r>
      <w:r>
        <w:rPr>
          <w:bCs/>
          <w:b/>
        </w:rPr>
        <w:t xml:space="preserve">across-the-board improvement</w:t>
      </w:r>
      <w:r>
        <w:t xml:space="preserve">, not a single lucky checkpoint: +0.051 mean</w:t>
      </w:r>
      <w:r>
        <w:t xml:space="preserve"> </w:t>
      </w:r>
      <w:r>
        <w:t xml:space="preserve">F1, +0.078 mean precision, at essentially unchanged (still near-perfect)</w:t>
      </w:r>
      <w:r>
        <w:t xml:space="preserve"> </w:t>
      </w:r>
      <w:r>
        <w:t xml:space="preserve">recall. This was one disclosed, one-time adjustment made in response to a</w:t>
      </w:r>
      <w:r>
        <w:t xml:space="preserve"> </w:t>
      </w:r>
      <w:r>
        <w:t xml:space="preserve">specific diagnosed failure mode, not repeated tuning toward a target</w:t>
      </w:r>
      <w:r>
        <w:t xml:space="preserve"> </w:t>
      </w:r>
      <w:r>
        <w:t xml:space="preserve">number, and both runs’ full results remain on disk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data/processed/stage4_run1_fn5x/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data/processed/stage4_run2_fn2.5x/</w:t>
      </w:r>
      <w:r>
        <w:t xml:space="preserve">)</w:t>
      </w:r>
      <w:r>
        <w:t xml:space="preserve"> </w:t>
      </w:r>
      <w:r>
        <w:t xml:space="preserve">for direct inspection.</w:t>
      </w:r>
    </w:p>
    <w:p>
      <w:pPr>
        <w:pStyle w:val="BodyText"/>
      </w:pPr>
      <w:r>
        <w:rPr>
          <w:bCs/>
          <w:b/>
        </w:rPr>
        <w:t xml:space="preserve">Run 2’s training curve is not monotonic, and is reported as such.</w:t>
      </w:r>
      <w:r>
        <w:t xml:space="preserve"> </w:t>
      </w:r>
      <w:r>
        <w:t xml:space="preserve">Performance peaked around episodes 1100–1300 (F1 up to 0.946), partially</w:t>
      </w:r>
      <w:r>
        <w:t xml:space="preserve"> </w:t>
      </w:r>
      <w:r>
        <w:t xml:space="preserve">regressed in the back third of training (episodes 2200–2900 dip as low as</w:t>
      </w:r>
      <w:r>
        <w:t xml:space="preserve"> </w:t>
      </w:r>
      <w:r>
        <w:t xml:space="preserve">F1 = 0.818), then recovered somewhat by the final checkpoint (F1 = 0.885).</w:t>
      </w:r>
      <w:r>
        <w:t xml:space="preserve"> </w:t>
      </w:r>
      <w:r>
        <w:t xml:space="preserve">The training script’s own automated stability heuristic (comparing the</w:t>
      </w:r>
      <w:r>
        <w:t xml:space="preserve"> </w:t>
      </w:r>
      <w:r>
        <w:t xml:space="preserve">first third of checkpoints’ mean F1 against the last third’s) reports</w:t>
      </w:r>
      <w:r>
        <w:t xml:space="preserve"> </w:t>
      </w:r>
      <w:r>
        <w:t xml:space="preserve">“</w:t>
      </w:r>
      <w:r>
        <w:t xml:space="preserve">no</w:t>
      </w:r>
      <w:r>
        <w:t xml:space="preserve"> </w:t>
      </w:r>
      <w:r>
        <w:t xml:space="preserve">clear improvement</w:t>
      </w:r>
      <w:r>
        <w:t xml:space="preserve">”</w:t>
      </w:r>
      <w:r>
        <w:t xml:space="preserve"> </w:t>
      </w:r>
      <w:r>
        <w:t xml:space="preserve">for this run, because the first third’s average happens</w:t>
      </w:r>
      <w:r>
        <w:t xml:space="preserve"> </w:t>
      </w:r>
      <w:r>
        <w:t xml:space="preserve">to be pulled up by the strong 1100–1300 window while the last third</w:t>
      </w:r>
      <w:r>
        <w:t xml:space="preserve"> </w:t>
      </w:r>
      <w:r>
        <w:t xml:space="preserve">absorbs the 2200–2900 dip — a coarse check that cannot distinguish</w:t>
      </w:r>
      <w:r>
        <w:t xml:space="preserve"> </w:t>
      </w:r>
      <w:r>
        <w:t xml:space="preserve">“</w:t>
      </w:r>
      <w:r>
        <w:t xml:space="preserve">never</w:t>
      </w:r>
      <w:r>
        <w:t xml:space="preserve"> </w:t>
      </w:r>
      <w:r>
        <w:t xml:space="preserve">learned anything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learned, peaked, then partially drifted,</w:t>
      </w:r>
      <w:r>
        <w:t xml:space="preserve">”</w:t>
      </w:r>
      <w:r>
        <w:t xml:space="preserve"> </w:t>
      </w:r>
      <w:r>
        <w:t xml:space="preserve">which is</w:t>
      </w:r>
      <w:r>
        <w:t xml:space="preserve"> </w:t>
      </w:r>
      <w:r>
        <w:t xml:space="preserve">what the full checkpoint-by-checkpoint record shows actually happened.</w:t>
      </w:r>
      <w:r>
        <w:t xml:space="preserve"> </w:t>
      </w:r>
      <w:r>
        <w:t xml:space="preserve">Both the automated verdict and the fuller record are reported here rather</w:t>
      </w:r>
      <w:r>
        <w:t xml:space="preserve"> </w:t>
      </w:r>
      <w:r>
        <w:t xml:space="preserve">than relying on either alone. The saved policy is the full run’s final</w:t>
      </w:r>
      <w:r>
        <w:t xml:space="preserve"> </w:t>
      </w:r>
      <w:r>
        <w:t xml:space="preserve">state, not a cherry-picked best checkpoint — a deliberate choice favoring</w:t>
      </w:r>
      <w:r>
        <w:t xml:space="preserve"> </w:t>
      </w:r>
      <w:r>
        <w:t xml:space="preserve">this project’s commitment to not tuning toward favorable numbers over the</w:t>
      </w:r>
      <w:r>
        <w:t xml:space="preserve"> </w:t>
      </w:r>
      <w:r>
        <w:t xml:space="preserve">otherwise-legitimate practice of reporting a best-validation checkpoint.</w:t>
      </w:r>
    </w:p>
    <w:p>
      <w:pPr>
        <w:pStyle w:val="BodyText"/>
      </w:pPr>
      <w:r>
        <w:rPr>
          <w:bCs/>
          <w:b/>
        </w:rPr>
        <w:t xml:space="preserve">Run 3</w:t>
      </w:r>
      <w:r>
        <w:t xml:space="preserve"> </w:t>
      </w:r>
      <w:r>
        <w:t xml:space="preserve">retrains Run 2’s exact reward configuration after the</w:t>
      </w:r>
      <w:r>
        <w:t xml:space="preserve"> </w:t>
      </w:r>
      <w:r>
        <w:t xml:space="preserve">correctness review’s state-feature fix (Section 4.8, Section 6.2); its</w:t>
      </w:r>
      <w:r>
        <w:t xml:space="preserve"> </w:t>
      </w:r>
      <w:r>
        <w:t xml:space="preserve">CICIDS2017 validation numbers (mean F1 0.873 vs. Run 2’s 0.889) are</w:t>
      </w:r>
      <w:r>
        <w:t xml:space="preserve"> </w:t>
      </w:r>
      <w:r>
        <w:t xml:space="preserve">essentially unchanged, within noise, consistent with that bug having had</w:t>
      </w:r>
      <w:r>
        <w:t xml:space="preserve"> </w:t>
      </w:r>
      <w:r>
        <w:t xml:space="preserve">no material effect on CICIDS2017 training specifically — its impact was</w:t>
      </w:r>
      <w:r>
        <w:t xml:space="preserve"> </w:t>
      </w:r>
      <w:r>
        <w:t xml:space="preserve">concentrated in Stage 5’s DARPA2000 evaluation (Section 5.4). Run 3 is the</w:t>
      </w:r>
      <w:r>
        <w:t xml:space="preserve"> </w:t>
      </w:r>
      <w:r>
        <w:t xml:space="preserve">model held out in</w:t>
      </w:r>
      <w:r>
        <w:t xml:space="preserve"> </w:t>
      </w:r>
      <w:r>
        <w:rPr>
          <w:rStyle w:val="VerbatimChar"/>
        </w:rPr>
        <w:t xml:space="preserve">data/processed/stage4/</w:t>
      </w:r>
      <w:r>
        <w:t xml:space="preserve"> </w:t>
      </w:r>
      <w:r>
        <w:t xml:space="preserve">and the one Stage 5 evaluates;</w:t>
      </w:r>
      <w:r>
        <w:t xml:space="preserve"> </w:t>
      </w:r>
      <w:r>
        <w:t xml:space="preserve">Run 3’s precision/recall (0.793 / 0.972) on the two held-out validation</w:t>
      </w:r>
      <w:r>
        <w:t xml:space="preserve"> </w:t>
      </w:r>
      <w:r>
        <w:t xml:space="preserve">campaigns confirms recall remains consistently strong while precision</w:t>
      </w:r>
      <w:r>
        <w:t xml:space="preserve"> </w:t>
      </w:r>
      <w:r>
        <w:t xml:space="preserve">stays moderate, the same pattern carried forward into Section 5.4.</w:t>
      </w:r>
    </w:p>
    <w:bookmarkEnd w:id="55"/>
    <w:bookmarkStart w:id="56" w:name="Xd8e1bb17af584baf1605dca90f421152b9c4f81"/>
    <w:p>
      <w:pPr>
        <w:pStyle w:val="Heading2"/>
      </w:pPr>
      <w:r>
        <w:t xml:space="preserve">5.4 Stage 5: Headline External Evaluation (DARPA2000)</w:t>
      </w:r>
    </w:p>
    <w:p>
      <w:pPr>
        <w:pStyle w:val="FirstParagraph"/>
      </w:pPr>
      <w:r>
        <w:t xml:space="preserve">Pooled evaluation across LLDOS 1.0 and LLDOS 2.0.2 (316 unified events,</w:t>
      </w:r>
      <w:r>
        <w:t xml:space="preserve"> </w:t>
      </w:r>
      <w:r>
        <w:t xml:space="preserve">never read by any training or tuning code — enforced at runtime by</w:t>
      </w:r>
      <w:r>
        <w:t xml:space="preserve"> </w:t>
      </w:r>
      <w:r>
        <w:rPr>
          <w:rStyle w:val="VerbatimChar"/>
        </w:rPr>
        <w:t xml:space="preserve">assert_dataset_is_test_only</w:t>
      </w:r>
      <w:r>
        <w:t xml:space="preserve">, not only asserted in prose), reconstructing</w:t>
      </w:r>
      <w:r>
        <w:t xml:space="preserve"> </w:t>
      </w:r>
      <w:r>
        <w:t xml:space="preserve">campaigns with a shared online procedure (Section 4.6) applied identically</w:t>
      </w:r>
      <w:r>
        <w:t xml:space="preserve"> </w:t>
      </w:r>
      <w:r>
        <w:t xml:space="preserve">to both the trained Stage 4 DQN (greedy policy) and a naive rule-based</w:t>
      </w:r>
      <w:r>
        <w:t xml:space="preserve"> </w:t>
      </w:r>
      <w:r>
        <w:t xml:space="preserve">baseline (link iff shared IP and within 30 minutes), so the comparison</w:t>
      </w:r>
      <w:r>
        <w:t xml:space="preserve"> </w:t>
      </w:r>
      <w:r>
        <w:t xml:space="preserve">isolates the decision function rather than the surrounding algorithm.</w:t>
      </w:r>
      <w:r>
        <w:t xml:space="preserve"> </w:t>
      </w:r>
      <w:r>
        <w:t xml:space="preserve">These are the corrected, post-fix numbers (Section 4.8); the pre-fix</w:t>
      </w:r>
      <w:r>
        <w:t xml:space="preserve"> </w:t>
      </w:r>
      <w:r>
        <w:t xml:space="preserve">figures are kept on disk in</w:t>
      </w:r>
      <w:r>
        <w:t xml:space="preserve"> </w:t>
      </w:r>
      <w:r>
        <w:rPr>
          <w:rStyle w:val="VerbatimChar"/>
        </w:rPr>
        <w:t xml:space="preserve">data/processed/stage5_buggy_run/</w:t>
      </w:r>
      <w:r>
        <w:t xml:space="preserve"> </w:t>
      </w:r>
      <w:r>
        <w:t xml:space="preserve">for direct</w:t>
      </w:r>
      <w:r>
        <w:t xml:space="preserve"> </w:t>
      </w:r>
      <w:r>
        <w:t xml:space="preserve">comparison rather than being silently replaced.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Rule-Based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 Recall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Pairwise 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Adjusted Rand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0.0369</w:t>
            </w:r>
          </w:p>
        </w:tc>
      </w:tr>
    </w:tbl>
    <w:p>
      <w:pPr>
        <w:pStyle w:val="BodyText"/>
      </w:pPr>
      <w:r>
        <w:t xml:space="preserve">The correctness-review fix (Section 4.8) moved every one of the DQN’s</w:t>
      </w:r>
      <w:r>
        <w:t xml:space="preserve"> </w:t>
      </w:r>
      <w:r>
        <w:t xml:space="preserve">pairwise numbers in the right direction relative to the pre-fix run</w:t>
      </w:r>
      <w:r>
        <w:t xml:space="preserve"> </w:t>
      </w:r>
      <w:r>
        <w:t xml:space="preserve">(precision 0.259→0.317, recall 0.160→0.208, F1 0.198→0.251) and flipped</w:t>
      </w:r>
      <w:r>
        <w:t xml:space="preserve"> </w:t>
      </w:r>
      <w:r>
        <w:t xml:space="preserve">the ARI comparison in the DQN’s favor (0.0224→0.0806, vs. the baseline’s</w:t>
      </w:r>
      <w:r>
        <w:t xml:space="preserve"> </w:t>
      </w:r>
      <w:r>
        <w:t xml:space="preserve">unchanged 0.0369). The DQN still does not outperform the naive baseline on</w:t>
      </w:r>
      <w:r>
        <w:t xml:space="preserve"> </w:t>
      </w:r>
      <w:r>
        <w:t xml:space="preserve">pairwise F1 even after the fix — reported here as the honest headline</w:t>
      </w:r>
      <w:r>
        <w:t xml:space="preserve"> </w:t>
      </w:r>
      <w:r>
        <w:t xml:space="preserve">finding, not reframed.</w:t>
      </w:r>
    </w:p>
    <w:p>
      <w:pPr>
        <w:pStyle w:val="BodyText"/>
      </w:pPr>
      <w:r>
        <w:rPr>
          <w:bCs/>
          <w:b/>
        </w:rPr>
        <w:t xml:space="preserve">The two metrics disagree about which method wins, and the mechanism</w:t>
      </w:r>
      <w:r>
        <w:rPr>
          <w:bCs/>
          <w:b/>
        </w:rPr>
        <w:t xml:space="preserve"> </w:t>
      </w:r>
      <w:r>
        <w:rPr>
          <w:bCs/>
          <w:b/>
        </w:rPr>
        <w:t xml:space="preserve">behind that disagreement was traced directly in the cluster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data/processed/stage5/darpa2000_reconstruction.csv</w:t>
      </w:r>
      <w:r>
        <w:t xml:space="preserve">), not left as an</w:t>
      </w:r>
      <w:r>
        <w:t xml:space="preserve"> </w:t>
      </w:r>
      <w:r>
        <w:t xml:space="preserve">unexplained discrepancy. The rule-based baseline transitively over-links:</w:t>
      </w:r>
      <w:r>
        <w:t xml:space="preserve"> </w:t>
      </w:r>
      <w:r>
        <w:t xml:space="preserve">its</w:t>
      </w:r>
      <w:r>
        <w:t xml:space="preserve"> </w:t>
      </w:r>
      <w:r>
        <w:t xml:space="preserve">“</w:t>
      </w:r>
      <w:r>
        <w:t xml:space="preserve">any shared IP within 30 minutes</w:t>
      </w:r>
      <w:r>
        <w:t xml:space="preserve">”</w:t>
      </w:r>
      <w:r>
        <w:t xml:space="preserve"> </w:t>
      </w:r>
      <w:r>
        <w:t xml:space="preserve">rule chains almost everything into</w:t>
      </w:r>
      <w:r>
        <w:t xml:space="preserve"> </w:t>
      </w:r>
      <w:r>
        <w:t xml:space="preserve">one 262-event cluster (83% of all 316 events), because DARPA2000’s fixed,</w:t>
      </w:r>
      <w:r>
        <w:t xml:space="preserve"> </w:t>
      </w:r>
      <w:r>
        <w:t xml:space="preserve">small IP space means many unrelated events share an address with</w:t>
      </w:r>
      <w:r>
        <w:t xml:space="preserve"> </w:t>
      </w:r>
      <w:r>
        <w:rPr>
          <w:iCs/>
          <w:i/>
        </w:rPr>
        <w:t xml:space="preserve">something</w:t>
      </w:r>
      <w:r>
        <w:t xml:space="preserve"> </w:t>
      </w:r>
      <w:r>
        <w:t xml:space="preserve">nearby in time. This produces 26,063 false-positive pairs, and</w:t>
      </w:r>
      <w:r>
        <w:t xml:space="preserve"> </w:t>
      </w:r>
      <w:r>
        <w:t xml:space="preserve">inflates recall by brute-force over-connection rather than genuine</w:t>
      </w:r>
      <w:r>
        <w:t xml:space="preserve"> </w:t>
      </w:r>
      <w:r>
        <w:t xml:space="preserve">discrimination — exactly the pattern ARI’s chance-correction penalizes.</w:t>
      </w:r>
      <w:r>
        <w:t xml:space="preserve"> </w:t>
      </w:r>
      <w:r>
        <w:t xml:space="preserve">The DQN, post-fix, forms fewer and more purposeful clusters (17, down from</w:t>
      </w:r>
      <w:r>
        <w:t xml:space="preserve"> </w:t>
      </w:r>
      <w:r>
        <w:t xml:space="preserve">22 pre-fix) with markedly better true-campaign concentration — e.g., one</w:t>
      </w:r>
      <w:r>
        <w:t xml:space="preserve"> </w:t>
      </w:r>
      <w:r>
        <w:t xml:space="preserve">38-event cluster is 89% LLDOS 1.0 members — which is what drives its ARI</w:t>
      </w:r>
      <w:r>
        <w:t xml:space="preserve"> </w:t>
      </w:r>
      <w:r>
        <w:t xml:space="preserve">lead, even though its raw pairwise recall remains well below the</w:t>
      </w:r>
      <w:r>
        <w:t xml:space="preserve"> </w:t>
      </w:r>
      <w:r>
        <w:t xml:space="preserve">baseline’s indiscriminate approach.</w:t>
      </w:r>
    </w:p>
    <w:p>
      <w:pPr>
        <w:pStyle w:val="BodyText"/>
      </w:pPr>
      <w:r>
        <w:rPr>
          <w:bCs/>
          <w:b/>
        </w:rPr>
        <w:t xml:space="preserve">The DQN still under-links relative to the baseline, even post-fix.</w:t>
      </w:r>
      <w:r>
        <w:t xml:space="preserve"> </w:t>
      </w:r>
      <w:r>
        <w:t xml:space="preserve">LLDOS 2.0.2 (32 events, confirmed in Stage 2 to have zero</w:t>
      </w:r>
      <w:r>
        <w:t xml:space="preserve"> </w:t>
      </w:r>
      <w:r>
        <w:t xml:space="preserve">within-scenario distractors — a low-ambiguity case with no risk of</w:t>
      </w:r>
      <w:r>
        <w:t xml:space="preserve"> </w:t>
      </w:r>
      <w:r>
        <w:t xml:space="preserve">incorrect merging) should trivially cluster as one group; the baseline</w:t>
      </w:r>
      <w:r>
        <w:t xml:space="preserve"> </w:t>
      </w:r>
      <w:r>
        <w:t xml:space="preserve">gets this exactly right (all 32 events, one cluster, completeness 1.00).</w:t>
      </w:r>
      <w:r>
        <w:t xml:space="preserve"> </w:t>
      </w:r>
      <w:r>
        <w:t xml:space="preserve">The DQN fragments it into 3 clusters post-fix (improved from 4 pre-fix,</w:t>
      </w:r>
      <w:r>
        <w:t xml:space="preserve"> </w:t>
      </w:r>
      <w:r>
        <w:t xml:space="preserve">but still not 1), missing the</w:t>
      </w:r>
      <w:r>
        <w:t xml:space="preserve"> </w:t>
      </w:r>
      <w:r>
        <w:t xml:space="preserve">“</w:t>
      </w:r>
      <w:r>
        <w:t xml:space="preserve">exploit</w:t>
      </w:r>
      <w:r>
        <w:t xml:space="preserve">”</w:t>
      </w:r>
      <w:r>
        <w:t xml:space="preserve"> </w:t>
      </w:r>
      <w:r>
        <w:t xml:space="preserve">stage in its best-matching</w:t>
      </w:r>
      <w:r>
        <w:t xml:space="preserve"> </w:t>
      </w:r>
      <w:r>
        <w:t xml:space="preserve">cluster.</w:t>
      </w:r>
    </w:p>
    <w:p>
      <w:pPr>
        <w:pStyle w:val="BodyText"/>
      </w:pPr>
      <w:r>
        <w:t xml:space="preserve">Kill-chain completeness (fraction of a campaign’s kill-chain stages</w:t>
      </w:r>
      <w:r>
        <w:t xml:space="preserve"> </w:t>
      </w:r>
      <w:r>
        <w:t xml:space="preserve">represented in the reconstructed cluster), unchanged by the fix: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DQN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LLDOS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LLDOS 2.0.2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Not a clean sweep either way. On LLDOS 1.0 specifically — the scenario</w:t>
      </w:r>
      <w:r>
        <w:t xml:space="preserve"> </w:t>
      </w:r>
      <w:r>
        <w:t xml:space="preserve">with real distractors to reject, and therefore the more realistic test of</w:t>
      </w:r>
      <w:r>
        <w:t xml:space="preserve"> </w:t>
      </w:r>
      <w:r>
        <w:t xml:space="preserve">the two — the DQN’s best-matching cluster captures the full four-stage</w:t>
      </w:r>
      <w:r>
        <w:t xml:space="preserve"> </w:t>
      </w:r>
      <w:r>
        <w:t xml:space="preserve">kill-chain narrative despite its fragmentation elsewhere, while the</w:t>
      </w:r>
      <w:r>
        <w:t xml:space="preserve"> </w:t>
      </w:r>
      <w:r>
        <w:t xml:space="preserve">baseline misses the</w:t>
      </w:r>
      <w:r>
        <w:t xml:space="preserve"> </w:t>
      </w:r>
      <w:r>
        <w:t xml:space="preserve">“</w:t>
      </w:r>
      <w:r>
        <w:t xml:space="preserve">exploit</w:t>
      </w:r>
      <w:r>
        <w:t xml:space="preserve">”</w:t>
      </w:r>
      <w:r>
        <w:t xml:space="preserve"> </w:t>
      </w:r>
      <w:r>
        <w:t xml:space="preserve">stage entirely.</w:t>
      </w:r>
    </w:p>
    <w:p>
      <w:pPr>
        <w:pStyle w:val="BodyText"/>
      </w:pPr>
      <w:r>
        <w:t xml:space="preserve">The DQN loses to the naive baseline on pairwise F1 but wins on ARI — a</w:t>
      </w:r>
      <w:r>
        <w:t xml:space="preserve"> </w:t>
      </w:r>
      <w:r>
        <w:t xml:space="preserve">genuine metric disagreement, not a reporting artifact, whose implications</w:t>
      </w:r>
      <w:r>
        <w:t xml:space="preserve"> </w:t>
      </w:r>
      <w:r>
        <w:t xml:space="preserve">for the project’s central generalization-gap finding are discussed in</w:t>
      </w:r>
      <w:r>
        <w:t xml:space="preserve"> </w:t>
      </w:r>
      <w:r>
        <w:t xml:space="preserve">Section 6.1. This is the project’s headline result and is reported as</w:t>
      </w:r>
      <w:r>
        <w:t xml:space="preserve"> </w:t>
      </w:r>
      <w:r>
        <w:t xml:space="preserve">such, even though it is not a clean win for the learned approach.</w:t>
      </w:r>
    </w:p>
    <w:bookmarkEnd w:id="56"/>
    <w:bookmarkEnd w:id="57"/>
    <w:bookmarkStart w:id="63" w:name="chapter-6-discussion"/>
    <w:p>
      <w:pPr>
        <w:pStyle w:val="Heading1"/>
      </w:pPr>
      <w:r>
        <w:t xml:space="preserve">Chapter 6 — Discussion</w:t>
      </w:r>
    </w:p>
    <w:bookmarkStart w:id="58" w:name="X105b606a0b07a19f036026193ce5e68396dfc0b"/>
    <w:p>
      <w:pPr>
        <w:pStyle w:val="Heading2"/>
      </w:pPr>
      <w:r>
        <w:t xml:space="preserve">6.1 The Central Finding: A Real Cross-Dataset Generalization Gap</w:t>
      </w:r>
    </w:p>
    <w:p>
      <w:pPr>
        <w:pStyle w:val="FirstParagraph"/>
      </w:pPr>
      <w:r>
        <w:t xml:space="preserve">The single most important result of this project is the gap between</w:t>
      </w:r>
      <w:r>
        <w:t xml:space="preserve"> </w:t>
      </w:r>
      <w:r>
        <w:t xml:space="preserve">Stage 4’s strong same-distribution validation performance (mean F1 ≈</w:t>
      </w:r>
      <w:r>
        <w:t xml:space="preserve"> </w:t>
      </w:r>
      <w:r>
        <w:t xml:space="preserve">0.87–0.89 on held-out CICIDS2017 campaigns) and Stage 5’s external</w:t>
      </w:r>
      <w:r>
        <w:t xml:space="preserve"> </w:t>
      </w:r>
      <w:r>
        <w:t xml:space="preserve">DARPA2000 evaluation, where the DQN’s pairwise-link F1 (0.251) falls below</w:t>
      </w:r>
      <w:r>
        <w:t xml:space="preserve"> </w:t>
      </w:r>
      <w:r>
        <w:t xml:space="preserve">a naive rule-based baseline (0.375). This is precisely the failure mode a</w:t>
      </w:r>
      <w:r>
        <w:t xml:space="preserve"> </w:t>
      </w:r>
      <w:r>
        <w:t xml:space="preserve">same-distribution validation split cannot reveal on its own, and precisely</w:t>
      </w:r>
      <w:r>
        <w:t xml:space="preserve"> </w:t>
      </w:r>
      <w:r>
        <w:t xml:space="preserve">why this project’s insistence on a genuinely external, held-out test set</w:t>
      </w:r>
      <w:r>
        <w:t xml:space="preserve"> </w:t>
      </w:r>
      <w:r>
        <w:t xml:space="preserve">mattered: reporting only the ~0.87–0.89 validation number would have</w:t>
      </w:r>
      <w:r>
        <w:t xml:space="preserve"> </w:t>
      </w:r>
      <w:r>
        <w:t xml:space="preserve">reproduced exactly the kind of inflated, non-generalizing result this</w:t>
      </w:r>
      <w:r>
        <w:t xml:space="preserve"> </w:t>
      </w:r>
      <w:r>
        <w:t xml:space="preserve">thesis’s governing principle (Section 1.4) exists to avoid.</w:t>
      </w:r>
    </w:p>
    <w:p>
      <w:pPr>
        <w:pStyle w:val="BodyText"/>
      </w:pPr>
      <w:r>
        <w:t xml:space="preserve">Investigation traced part of the shortfall to the DQN under-linking events</w:t>
      </w:r>
      <w:r>
        <w:t xml:space="preserve"> </w:t>
      </w:r>
      <w:r>
        <w:t xml:space="preserve">even in a near-zero-ambiguity case (LLDOS 2.0.2, 32 events, no distractors)</w:t>
      </w:r>
      <w:r>
        <w:t xml:space="preserve"> </w:t>
      </w:r>
      <w:r>
        <w:t xml:space="preserve">that the naive baseline handled correctly by construction. The most</w:t>
      </w:r>
      <w:r>
        <w:t xml:space="preserve"> </w:t>
      </w:r>
      <w:r>
        <w:t xml:space="preserve">plausible mechanism is that a policy learned on CICIDS2017’s specific</w:t>
      </w:r>
      <w:r>
        <w:t xml:space="preserve"> </w:t>
      </w:r>
      <w:r>
        <w:t xml:space="preserve">campaign structure — event volumes ranging from 12 to 4,153 per campaign,</w:t>
      </w:r>
      <w:r>
        <w:t xml:space="preserve"> </w:t>
      </w:r>
      <w:r>
        <w:t xml:space="preserve">a fixed two-host attacker/victim topology — does not transfer cleanly to</w:t>
      </w:r>
      <w:r>
        <w:t xml:space="preserve"> </w:t>
      </w:r>
      <w:r>
        <w:t xml:space="preserve">DARPA2000’s structurally different event density and timing. Notably,</w:t>
      </w:r>
      <w:r>
        <w:t xml:space="preserve"> </w:t>
      </w:r>
      <w:r>
        <w:t xml:space="preserve">DARPA2000’s identification input to the DQN was DARPA’s own ground-truth-</w:t>
      </w:r>
      <w:r>
        <w:t xml:space="preserve"> </w:t>
      </w:r>
      <w:r>
        <w:t xml:space="preserve">derived labels rather than a trained classifier’s predictions (Section 4.6)</w:t>
      </w:r>
      <w:r>
        <w:t xml:space="preserve"> </w:t>
      </w:r>
      <w:r>
        <w:t xml:space="preserve">— an idealized condition CICIDS2017 training never had — which, if</w:t>
      </w:r>
      <w:r>
        <w:t xml:space="preserve"> </w:t>
      </w:r>
      <w:r>
        <w:t xml:space="preserve">anything, should have made DARPA2000’s correlation task</w:t>
      </w:r>
      <w:r>
        <w:t xml:space="preserve"> </w:t>
      </w:r>
      <w:r>
        <w:rPr>
          <w:iCs/>
          <w:i/>
        </w:rPr>
        <w:t xml:space="preserve">easier</w:t>
      </w:r>
      <w:r>
        <w:t xml:space="preserve"> </w:t>
      </w:r>
      <w:r>
        <w:t xml:space="preserve">for the</w:t>
      </w:r>
      <w:r>
        <w:t xml:space="preserve"> </w:t>
      </w:r>
      <w:r>
        <w:t xml:space="preserve">DQN than its CICIDS2017 training was. That the DQN still underperformed</w:t>
      </w:r>
      <w:r>
        <w:t xml:space="preserve"> </w:t>
      </w:r>
      <w:r>
        <w:t xml:space="preserve">under this more favorable condition makes the generalization-gap finding</w:t>
      </w:r>
      <w:r>
        <w:t xml:space="preserve"> </w:t>
      </w:r>
      <w:r>
        <w:t xml:space="preserve">more concerning, not less.</w:t>
      </w:r>
    </w:p>
    <w:p>
      <w:pPr>
        <w:pStyle w:val="BodyText"/>
      </w:pPr>
      <w:r>
        <w:t xml:space="preserve">The two evaluation metrics used in Stage 5 disagree on which method is</w:t>
      </w:r>
      <w:r>
        <w:t xml:space="preserve"> </w:t>
      </w:r>
      <w:r>
        <w:t xml:space="preserve">better: ARI ranks the DQN ahead (0.081 vs. 0.037), while pairwise F1 ranks</w:t>
      </w:r>
      <w:r>
        <w:t xml:space="preserve"> </w:t>
      </w:r>
      <w:r>
        <w:t xml:space="preserve">the baseline ahead (0.375 vs. 0.251). This is a known behavior of ARI’s</w:t>
      </w:r>
      <w:r>
        <w:t xml:space="preserve"> </w:t>
      </w:r>
      <w:r>
        <w:t xml:space="preserve">chance-correction when comparing partitions with very different</w:t>
      </w:r>
      <w:r>
        <w:t xml:space="preserve"> </w:t>
      </w:r>
      <w:r>
        <w:t xml:space="preserve">cluster-count and cluster-size profiles — exactly the situation here,</w:t>
      </w:r>
      <w:r>
        <w:t xml:space="preserve"> </w:t>
      </w:r>
      <w:r>
        <w:t xml:space="preserve">since DARPA2000’s ground truth is dominated by many true singleton</w:t>
      </w:r>
      <w:r>
        <w:t xml:space="preserve"> </w:t>
      </w:r>
      <w:r>
        <w:t xml:space="preserve">distractor</w:t>
      </w:r>
      <w:r>
        <w:t xml:space="preserve"> </w:t>
      </w:r>
      <w:r>
        <w:t xml:space="preserve">“</w:t>
      </w:r>
      <w:r>
        <w:t xml:space="preserve">clusters,</w:t>
      </w:r>
      <w:r>
        <w:t xml:space="preserve">”</w:t>
      </w:r>
      <w:r>
        <w:t xml:space="preserve"> </w:t>
      </w:r>
      <w:r>
        <w:t xml:space="preserve">while the baseline collapses the large majority of</w:t>
      </w:r>
      <w:r>
        <w:t xml:space="preserve"> </w:t>
      </w:r>
      <w:r>
        <w:t xml:space="preserve">DARPA2000’s events into one giant cluster. The DQN forms fewer, more</w:t>
      </w:r>
      <w:r>
        <w:t xml:space="preserve"> </w:t>
      </w:r>
      <w:r>
        <w:t xml:space="preserve">concentrated clusters, which ARI rewards; the baseline’s brute-force</w:t>
      </w:r>
      <w:r>
        <w:t xml:space="preserve"> </w:t>
      </w:r>
      <w:r>
        <w:t xml:space="preserve">over-linking still catches more raw true pairs, which pairwise recall (and</w:t>
      </w:r>
      <w:r>
        <w:t xml:space="preserve"> </w:t>
      </w:r>
      <w:r>
        <w:t xml:space="preserve">therefore F1) rewards. Both metrics are reported, deliberately, rather than</w:t>
      </w:r>
      <w:r>
        <w:t xml:space="preserve"> </w:t>
      </w:r>
      <w:r>
        <w:t xml:space="preserve">selecting whichever tells a cleaner story.</w:t>
      </w:r>
    </w:p>
    <w:bookmarkEnd w:id="58"/>
    <w:bookmarkStart w:id="59" w:name="Xa8f28b07c2828cf187f7c30bb37cb6d8232e927"/>
    <w:p>
      <w:pPr>
        <w:pStyle w:val="Heading2"/>
      </w:pPr>
      <w:r>
        <w:t xml:space="preserve">6.2 The Correctness Review as a Methodological Contribution</w:t>
      </w:r>
    </w:p>
    <w:p>
      <w:pPr>
        <w:pStyle w:val="FirstParagraph"/>
      </w:pPr>
      <w:r>
        <w:t xml:space="preserve">A self-directed, full-codebase correctness review was conducted after</w:t>
      </w:r>
      <w:r>
        <w:t xml:space="preserve"> </w:t>
      </w:r>
      <w:r>
        <w:t xml:space="preserve">Stages 1–5 had already produced an initial set of reported results. It</w:t>
      </w:r>
      <w:r>
        <w:t xml:space="preserve"> </w:t>
      </w:r>
      <w:r>
        <w:t xml:space="preserve">found and fixed three real bugs: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(High severity)</w:t>
      </w:r>
      <w:r>
        <w:t xml:space="preserve"> </w:t>
      </w:r>
      <w:r>
        <w:rPr>
          <w:rStyle w:val="VerbatimChar"/>
        </w:rPr>
        <w:t xml:space="preserve">_ordinal_stage()</w:t>
      </w:r>
      <w:r>
        <w:t xml:space="preserve"> </w:t>
      </w:r>
      <w:r>
        <w:t xml:space="preserve">in the correlation environment</w:t>
      </w:r>
      <w:r>
        <w:t xml:space="preserve"> </w:t>
      </w:r>
      <w:r>
        <w:t xml:space="preserve">looked up an event’s predicted attack type in a CICIDS2017-only</w:t>
      </w:r>
      <w:r>
        <w:t xml:space="preserve"> </w:t>
      </w:r>
      <w:r>
        <w:t xml:space="preserve">vocabulary dictionary. DARPA2000’s aliased attack-type values share zero</w:t>
      </w:r>
      <w:r>
        <w:t xml:space="preserve"> </w:t>
      </w:r>
      <w:r>
        <w:t xml:space="preserve">keys with that dictionary, which meant the seventh of the DQN’s seven</w:t>
      </w:r>
      <w:r>
        <w:t xml:space="preserve"> </w:t>
      </w:r>
      <w:r>
        <w:t xml:space="preserve">state features (stage progression) was silently constant at exactly 0.0</w:t>
      </w:r>
      <w:r>
        <w:t xml:space="preserve"> </w:t>
      </w:r>
      <w:r>
        <w:t xml:space="preserve">for all 315 DARPA2000 event pairs used in Stage 5 — a bug that had</w:t>
      </w:r>
      <w:r>
        <w:t xml:space="preserve"> </w:t>
      </w:r>
      <w:r>
        <w:t xml:space="preserve">directly affected the already-reported headline results. It was fixed by</w:t>
      </w:r>
      <w:r>
        <w:t xml:space="preserve"> </w:t>
      </w:r>
      <w:r>
        <w:t xml:space="preserve">deriving a properly computed kill-chain-stage field for both datasets</w:t>
      </w:r>
      <w:r>
        <w:t xml:space="preserve"> </w:t>
      </w:r>
      <w:r>
        <w:t xml:space="preserve">and reading it directly, rather than re-deriving it through a</w:t>
      </w:r>
      <w:r>
        <w:t xml:space="preserve"> </w:t>
      </w:r>
      <w:r>
        <w:t xml:space="preserve">dataset-specific lookup. Stage 4 was retrained from scratch and Stage 5</w:t>
      </w:r>
      <w:r>
        <w:t xml:space="preserve"> </w:t>
      </w:r>
      <w:r>
        <w:t xml:space="preserve">was fully re-evaluated on the fix; the corrected numbers changed</w:t>
      </w:r>
      <w:r>
        <w:t xml:space="preserve"> </w:t>
      </w:r>
      <w:r>
        <w:t xml:space="preserve">materially (ARI flipped from the DQN trailing the baseline, 0.0224 vs.</w:t>
      </w:r>
      <w:r>
        <w:t xml:space="preserve"> </w:t>
      </w:r>
      <w:r>
        <w:t xml:space="preserve">0.0369, to leading it, 0.0806 vs. 0.0369; pairwise F1 improved from</w:t>
      </w:r>
      <w:r>
        <w:t xml:space="preserve"> </w:t>
      </w:r>
      <w:r>
        <w:t xml:space="preserve">0.198 to 0.251, though the baseline’s 0.375 remained ahead either way).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(Medium severity)</w:t>
      </w:r>
      <w:r>
        <w:t xml:space="preserve"> </w:t>
      </w:r>
      <w:r>
        <w:t xml:space="preserve">An operator-precedence bug in a training-stability</w:t>
      </w:r>
      <w:r>
        <w:t xml:space="preserve"> </w:t>
      </w:r>
      <w:r>
        <w:t xml:space="preserve">report (</w:t>
      </w:r>
      <w:r>
        <w:rPr>
          <w:rStyle w:val="VerbatimChar"/>
        </w:rPr>
        <w:t xml:space="preserve">-n // 3</w:t>
      </w:r>
      <w:r>
        <w:t xml:space="preserve"> </w:t>
      </w:r>
      <w:r>
        <w:t xml:space="preserve">parses as</w:t>
      </w:r>
      <w:r>
        <w:t xml:space="preserve"> </w:t>
      </w:r>
      <w:r>
        <w:rPr>
          <w:rStyle w:val="VerbatimChar"/>
        </w:rPr>
        <w:t xml:space="preserve">(-n) // 3</w:t>
      </w:r>
      <w:r>
        <w:t xml:space="preserve"> </w:t>
      </w:r>
      <w:r>
        <w:t xml:space="preserve">in Python, not the intended</w:t>
      </w:r>
      <w:r>
        <w:t xml:space="preserve"> </w:t>
      </w:r>
      <w:r>
        <w:rPr>
          <w:rStyle w:val="VerbatimChar"/>
        </w:rPr>
        <w:t xml:space="preserve">-(n // 3)</w:t>
      </w:r>
      <w:r>
        <w:t xml:space="preserve">). This did not affect the specific numbers already reported,</w:t>
      </w:r>
      <w:r>
        <w:t xml:space="preserve"> </w:t>
      </w:r>
      <w:r>
        <w:t xml:space="preserve">since the run in question happened to have an evenly divisible episode</w:t>
      </w:r>
      <w:r>
        <w:t xml:space="preserve"> </w:t>
      </w:r>
      <w:r>
        <w:t xml:space="preserve">count, but would have silently misreported the comparison for other</w:t>
      </w:r>
      <w:r>
        <w:t xml:space="preserve"> </w:t>
      </w:r>
      <w:r>
        <w:t xml:space="preserve">configurations.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(Low severity)</w:t>
      </w:r>
      <w:r>
        <w:t xml:space="preserve"> </w:t>
      </w:r>
      <w:r>
        <w:t xml:space="preserve">Distractor events sampled into an episode’s event</w:t>
      </w:r>
      <w:r>
        <w:t xml:space="preserve"> </w:t>
      </w:r>
      <w:r>
        <w:t xml:space="preserve">pool but positioned chronologically before the seeded campaign anchor</w:t>
      </w:r>
      <w:r>
        <w:t xml:space="preserve"> </w:t>
      </w:r>
      <w:r>
        <w:t xml:space="preserve">were never reachable as comparison candidates, since the training loop’s</w:t>
      </w:r>
      <w:r>
        <w:t xml:space="preserve"> </w:t>
      </w:r>
      <w:r>
        <w:t xml:space="preserve">cursor only moves forward from the anchor. This quietly reduced negative-</w:t>
      </w:r>
      <w:r>
        <w:t xml:space="preserve"> </w:t>
      </w:r>
      <w:r>
        <w:t xml:space="preserve">example exposure below what the sampling budget implied.</w:t>
      </w:r>
    </w:p>
    <w:p>
      <w:pPr>
        <w:pStyle w:val="FirstParagraph"/>
      </w:pPr>
      <w:r>
        <w:t xml:space="preserve">All three bugs were disclosed and fixed, not silently patched; the affected</w:t>
      </w:r>
      <w:r>
        <w:t xml:space="preserve"> </w:t>
      </w:r>
      <w:r>
        <w:t xml:space="preserve">stages were retrained and re-evaluated rather than leaving stale numbers</w:t>
      </w:r>
      <w:r>
        <w:t xml:space="preserve"> </w:t>
      </w:r>
      <w:r>
        <w:t xml:space="preserve">standing, and the pre-fix results were retained on disk for direct</w:t>
      </w:r>
      <w:r>
        <w:t xml:space="preserve"> </w:t>
      </w:r>
      <w:r>
        <w:t xml:space="preserve">comparison rather than deleted. A second, follow-up review pass then</w:t>
      </w:r>
      <w:r>
        <w:t xml:space="preserve"> </w:t>
      </w:r>
      <w:r>
        <w:t xml:space="preserve">specifically checked whether the fix itself had introduced any new</w:t>
      </w:r>
      <w:r>
        <w:t xml:space="preserve"> </w:t>
      </w:r>
      <w:r>
        <w:t xml:space="preserve">problems and whether anything else had been missed. It found no further</w:t>
      </w:r>
      <w:r>
        <w:t xml:space="preserve"> </w:t>
      </w:r>
      <w:r>
        <w:t xml:space="preserve">bugs, and went beyond re-reading code: it empirically confirmed zero</w:t>
      </w:r>
      <w:r>
        <w:t xml:space="preserve"> </w:t>
      </w:r>
      <w:r>
        <w:t xml:space="preserve">duplicate event IDs across both processed datasets (316 DARPA2000 rows,</w:t>
      </w:r>
      <w:r>
        <w:t xml:space="preserve"> </w:t>
      </w:r>
      <w:r>
        <w:t xml:space="preserve">58,057 CICIDS2017 rows — a collision here would have silently corrupted</w:t>
      </w:r>
      <w:r>
        <w:t xml:space="preserve"> </w:t>
      </w:r>
      <w:r>
        <w:t xml:space="preserve">several downstream dictionary-keyed computations), and it directly</w:t>
      </w:r>
      <w:r>
        <w:t xml:space="preserve"> </w:t>
      </w:r>
      <w:r>
        <w:t xml:space="preserve">exercised the DQN’s target-network synchronization mechanism (a manual</w:t>
      </w:r>
      <w:r>
        <w:t xml:space="preserve"> </w:t>
      </w:r>
      <w:r>
        <w:t xml:space="preserve">implementation, since the project uses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MLPRegressor</w:t>
      </w:r>
      <w:r>
        <w:t xml:space="preserve"> </w:t>
      </w:r>
      <w:r>
        <w:t xml:space="preserve">rather than a standard deep-learning framework), confirming that the</w:t>
      </w:r>
      <w:r>
        <w:t xml:space="preserve"> </w:t>
      </w:r>
      <w:r>
        <w:t xml:space="preserve">policy and target networks start identical, measurably diverge between</w:t>
      </w:r>
      <w:r>
        <w:t xml:space="preserve"> </w:t>
      </w:r>
      <w:r>
        <w:t xml:space="preserve">scheduled sync points, and exactly re-converge at each sync — i.e.,</w:t>
      </w:r>
      <w:r>
        <w:t xml:space="preserve"> </w:t>
      </w:r>
      <w:r>
        <w:t xml:space="preserve">confirming the target network genuinely functions as intended rather than</w:t>
      </w:r>
      <w:r>
        <w:t xml:space="preserve"> </w:t>
      </w:r>
      <w:r>
        <w:t xml:space="preserve">silently being always equal to, or always different from, the policy</w:t>
      </w:r>
      <w:r>
        <w:t xml:space="preserve"> </w:t>
      </w:r>
      <w:r>
        <w:t xml:space="preserve">network.</w:t>
      </w:r>
    </w:p>
    <w:p>
      <w:pPr>
        <w:pStyle w:val="BodyText"/>
      </w:pPr>
      <w:r>
        <w:t xml:space="preserve">This episode is treated in this thesis as a limitation, not a strength</w:t>
      </w:r>
      <w:r>
        <w:t xml:space="preserve"> </w:t>
      </w:r>
      <w:r>
        <w:t xml:space="preserve">(Section 7.6): the results reported here were not correct on the first</w:t>
      </w:r>
      <w:r>
        <w:t xml:space="preserve"> </w:t>
      </w:r>
      <w:r>
        <w:t xml:space="preserve">attempt, and no number of correctness passes, however thorough, is a</w:t>
      </w:r>
      <w:r>
        <w:t xml:space="preserve"> </w:t>
      </w:r>
      <w:r>
        <w:t xml:space="preserve">guarantee against further undiscovered bugs, here or in any codebase. What</w:t>
      </w:r>
      <w:r>
        <w:t xml:space="preserve"> </w:t>
      </w:r>
      <w:r>
        <w:t xml:space="preserve">can be stated concretely is exactly what was checked and how — which is</w:t>
      </w:r>
      <w:r>
        <w:t xml:space="preserve"> </w:t>
      </w:r>
      <w:r>
        <w:t xml:space="preserve">the standard this thesis holds itself to throughout, rather than a general</w:t>
      </w:r>
      <w:r>
        <w:t xml:space="preserve"> </w:t>
      </w:r>
      <w:r>
        <w:t xml:space="preserve">assurance of correctness.</w:t>
      </w:r>
    </w:p>
    <w:bookmarkEnd w:id="59"/>
    <w:bookmarkStart w:id="60" w:name="X18e66eade9ffcae1723a59dc002a1eed6a2a7ac"/>
    <w:p>
      <w:pPr>
        <w:pStyle w:val="Heading2"/>
      </w:pPr>
      <w:r>
        <w:t xml:space="preserve">6.3 Error Propagation from Identification to Correlation</w:t>
      </w:r>
    </w:p>
    <w:p>
      <w:pPr>
        <w:pStyle w:val="FirstParagraph"/>
      </w:pPr>
      <w:r>
        <w:t xml:space="preserve">The two-stage design (Section 3.2) deliberately trains Stage 4 on Stage</w:t>
      </w:r>
      <w:r>
        <w:t xml:space="preserve"> </w:t>
      </w:r>
      <w:r>
        <w:t xml:space="preserve">3’s actual predicted labels, not ground truth (Section 3.1), on the</w:t>
      </w:r>
      <w:r>
        <w:t xml:space="preserve"> </w:t>
      </w:r>
      <w:r>
        <w:t xml:space="preserve">reasoning that a real deployed system would face the same imperfect</w:t>
      </w:r>
      <w:r>
        <w:t xml:space="preserve"> </w:t>
      </w:r>
      <w:r>
        <w:t xml:space="preserve">upstream signal. Section 5.1 quantifies exactly how imperfect that signal</w:t>
      </w:r>
      <w:r>
        <w:t xml:space="preserve"> </w:t>
      </w:r>
      <w:r>
        <w:t xml:space="preserve">is on CICIDS2017: Benign precision of only 0.49 means a substantial share</w:t>
      </w:r>
      <w:r>
        <w:t xml:space="preserve"> </w:t>
      </w:r>
      <w:r>
        <w:t xml:space="preserve">of true attack flows enter Stage 4’s training as mislabeled benign events,</w:t>
      </w:r>
      <w:r>
        <w:t xml:space="preserve"> </w:t>
      </w:r>
      <w:r>
        <w:t xml:space="preserve">and Web_XSS’s F1 of 0.30 means that class’s label is wrong more often than</w:t>
      </w:r>
      <w:r>
        <w:t xml:space="preserve"> </w:t>
      </w:r>
      <w:r>
        <w:t xml:space="preserve">not. Since the DQN’s state vector is built from</w:t>
      </w:r>
      <w:r>
        <w:t xml:space="preserve"> </w:t>
      </w:r>
      <w:r>
        <w:rPr>
          <w:rStyle w:val="VerbatimChar"/>
        </w:rPr>
        <w:t xml:space="preserve">predicted_attack_type</w:t>
      </w:r>
      <w:r>
        <w:t xml:space="preserve"> </w:t>
      </w:r>
      <w:r>
        <w:t xml:space="preserve">(Section 3.5) — including the</w:t>
      </w:r>
      <w:r>
        <w:t xml:space="preserve"> </w:t>
      </w:r>
      <w:r>
        <w:rPr>
          <w:rStyle w:val="VerbatimChar"/>
        </w:rPr>
        <w:t xml:space="preserve">stage_progression</w:t>
      </w:r>
      <w:r>
        <w:t xml:space="preserve"> </w:t>
      </w:r>
      <w:r>
        <w:t xml:space="preserve">feature whose</w:t>
      </w:r>
      <w:r>
        <w:t xml:space="preserve"> </w:t>
      </w:r>
      <w:r>
        <w:t xml:space="preserve">CICIDS2017-specific vocabulary lookup was itself the source of the</w:t>
      </w:r>
      <w:r>
        <w:t xml:space="preserve"> </w:t>
      </w:r>
      <w:r>
        <w:t xml:space="preserve">correctness review’s highest-severity bug (Section 6.2) — a systematically</w:t>
      </w:r>
      <w:r>
        <w:t xml:space="preserve"> </w:t>
      </w:r>
      <w:r>
        <w:t xml:space="preserve">noisy identification signal could plausibly teach the DQN to rely on</w:t>
      </w:r>
      <w:r>
        <w:t xml:space="preserve"> </w:t>
      </w:r>
      <w:r>
        <w:t xml:space="preserve">state-transition patterns that reflect Stage 3’s error structure as much</w:t>
      </w:r>
      <w:r>
        <w:t xml:space="preserve"> </w:t>
      </w:r>
      <w:r>
        <w:t xml:space="preserve">as genuine campaign structure, and there is no experiment in this thesis</w:t>
      </w:r>
      <w:r>
        <w:t xml:space="preserve"> </w:t>
      </w:r>
      <w:r>
        <w:t xml:space="preserve">that isolates how much of that risk actually materialized.</w:t>
      </w:r>
    </w:p>
    <w:p>
      <w:pPr>
        <w:pStyle w:val="BodyText"/>
      </w:pPr>
      <w:r>
        <w:t xml:space="preserve">This confound is instructive precisely because of where it is, and is</w:t>
      </w:r>
      <w:r>
        <w:t xml:space="preserve"> </w:t>
      </w:r>
      <w:r>
        <w:t xml:space="preserve">not, present. It applies to Stage 4’s CICIDS2017 training and to the</w:t>
      </w:r>
      <w:r>
        <w:t xml:space="preserve"> </w:t>
      </w:r>
      <w:r>
        <w:t xml:space="preserve">same-distribution validation numbers reported in Section 5.3, but it 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apply to Stage 5’s DARPA2000 evaluation, whose identification input</w:t>
      </w:r>
      <w:r>
        <w:t xml:space="preserve"> </w:t>
      </w:r>
      <w:r>
        <w:t xml:space="preserve">is DARPA’s own ground-truth-derived labels rather than a trained</w:t>
      </w:r>
      <w:r>
        <w:t xml:space="preserve"> </w:t>
      </w:r>
      <w:r>
        <w:t xml:space="preserve">classifier’s output (Section 4.6). That asymmetry cuts against the most</w:t>
      </w:r>
      <w:r>
        <w:t xml:space="preserve"> </w:t>
      </w:r>
      <w:r>
        <w:t xml:space="preserve">convenient explanation for Section 6.1’s generalization gap: if the DQN’s</w:t>
      </w:r>
      <w:r>
        <w:t xml:space="preserve"> </w:t>
      </w:r>
      <w:r>
        <w:t xml:space="preserve">DARPA2000 shortfall were mainly a matter of noisy training supervision on</w:t>
      </w:r>
      <w:r>
        <w:t xml:space="preserve"> </w:t>
      </w:r>
      <w:r>
        <w:t xml:space="preserve">CICIDS2017, removing that noise at evaluation time should have made</w:t>
      </w:r>
      <w:r>
        <w:t xml:space="preserve"> </w:t>
      </w:r>
      <w:r>
        <w:t xml:space="preserve">DARPA2000 easier, not merely equally hard — and Section 6.1 already notes</w:t>
      </w:r>
      <w:r>
        <w:t xml:space="preserve"> </w:t>
      </w:r>
      <w:r>
        <w:t xml:space="preserve">the DQN underperformed there regardless. The identification-error</w:t>
      </w:r>
      <w:r>
        <w:t xml:space="preserve"> </w:t>
      </w:r>
      <w:r>
        <w:t xml:space="preserve">propagation risk documented here is therefore a genuine, disclosed</w:t>
      </w:r>
      <w:r>
        <w:t xml:space="preserve"> </w:t>
      </w:r>
      <w:r>
        <w:t xml:space="preserve">weakness in how Stage 4’s CICIDS2017 numbers should be read (Section 7.4),</w:t>
      </w:r>
      <w:r>
        <w:t xml:space="preserve"> </w:t>
      </w:r>
      <w:r>
        <w:t xml:space="preserve">but it does not, on its own, account for the cross-dataset result that</w:t>
      </w:r>
      <w:r>
        <w:t xml:space="preserve"> </w:t>
      </w:r>
      <w:r>
        <w:t xml:space="preserve">this thesis treats as its central finding. Disentangling the two effects</w:t>
      </w:r>
      <w:r>
        <w:t xml:space="preserve"> </w:t>
      </w:r>
      <w:r>
        <w:t xml:space="preserve">directly — retraining Stage 4 against CICIDS2017 ground-truth labels</w:t>
      </w:r>
      <w:r>
        <w:t xml:space="preserve"> </w:t>
      </w:r>
      <w:r>
        <w:t xml:space="preserve">rather than Stage 3’s predictions, holding everything else fixed — is the</w:t>
      </w:r>
      <w:r>
        <w:t xml:space="preserve"> </w:t>
      </w:r>
      <w:r>
        <w:t xml:space="preserve">single most direct way to settle the question, and is named explicitly as</w:t>
      </w:r>
      <w:r>
        <w:t xml:space="preserve"> </w:t>
      </w:r>
      <w:r>
        <w:t xml:space="preserve">future work (Section 8.2, item 5) rather than left as an open, unaddressed</w:t>
      </w:r>
      <w:r>
        <w:t xml:space="preserve"> </w:t>
      </w:r>
      <w:r>
        <w:t xml:space="preserve">possibility.</w:t>
      </w:r>
    </w:p>
    <w:bookmarkEnd w:id="60"/>
    <w:bookmarkStart w:id="61" w:name="X6cf31cc8ae0f7671c9bc143f1ba86d5f2bf77a5"/>
    <w:p>
      <w:pPr>
        <w:pStyle w:val="Heading2"/>
      </w:pPr>
      <w:r>
        <w:t xml:space="preserve">6.4 What the Metric Disagreement Would Mean in Practice</w:t>
      </w:r>
    </w:p>
    <w:p>
      <w:pPr>
        <w:pStyle w:val="FirstParagraph"/>
      </w:pPr>
      <w:r>
        <w:t xml:space="preserve">Section 5.4’s numbers can be translated into what each method would</w:t>
      </w:r>
      <w:r>
        <w:t xml:space="preserve"> </w:t>
      </w:r>
      <w:r>
        <w:t xml:space="preserve">actually hand an analyst. The rule-based baseline’s high recall (0.746)</w:t>
      </w:r>
      <w:r>
        <w:t xml:space="preserve"> </w:t>
      </w:r>
      <w:r>
        <w:t xml:space="preserve">is achieved by transitively merging 83% of all 316 DARPA2000 events into</w:t>
      </w:r>
      <w:r>
        <w:t xml:space="preserve"> </w:t>
      </w:r>
      <w:r>
        <w:t xml:space="preserve">one 262-event cluster — it does find most true links, but it does so by</w:t>
      </w:r>
      <w:r>
        <w:t xml:space="preserve"> </w:t>
      </w:r>
      <w:r>
        <w:t xml:space="preserve">finding almost every link, true or not (26,063 false-positive pairs), which</w:t>
      </w:r>
      <w:r>
        <w:t xml:space="preserve"> </w:t>
      </w:r>
      <w:r>
        <w:t xml:space="preserve">defeats alert correlation’s actual purpose (Section 2.1): an analyst</w:t>
      </w:r>
      <w:r>
        <w:t xml:space="preserve"> </w:t>
      </w:r>
      <w:r>
        <w:t xml:space="preserve">handed one near-undifferentiated 262-event blob has not had their triage</w:t>
      </w:r>
      <w:r>
        <w:t xml:space="preserve"> </w:t>
      </w:r>
      <w:r>
        <w:t xml:space="preserve">burden meaningfully reduced, even though the method</w:t>
      </w:r>
      <w:r>
        <w:t xml:space="preserve"> </w:t>
      </w:r>
      <w:r>
        <w:t xml:space="preserve">“</w:t>
      </w:r>
      <w:r>
        <w:t xml:space="preserve">wins</w:t>
      </w:r>
      <w:r>
        <w:t xml:space="preserve">”</w:t>
      </w:r>
      <w:r>
        <w:t xml:space="preserve"> </w:t>
      </w:r>
      <w:r>
        <w:t xml:space="preserve">on recall. The</w:t>
      </w:r>
      <w:r>
        <w:t xml:space="preserve"> </w:t>
      </w:r>
      <w:r>
        <w:t xml:space="preserve">DQN’s smaller, more concentrated clusters (17, with individual clusters</w:t>
      </w:r>
      <w:r>
        <w:t xml:space="preserve"> </w:t>
      </w:r>
      <w:r>
        <w:t xml:space="preserve">reaching 89% purity) are more usable in exactly the sense Section 2.1</w:t>
      </w:r>
      <w:r>
        <w:t xml:space="preserve"> </w:t>
      </w:r>
      <w:r>
        <w:t xml:space="preserve">cares about, at the cost of missing roughly four in five true links</w:t>
      </w:r>
      <w:r>
        <w:t xml:space="preserve"> </w:t>
      </w:r>
      <w:r>
        <w:t xml:space="preserve">(recall 0.208) — a link the DQN never proposes is a connection between two</w:t>
      </w:r>
      <w:r>
        <w:t xml:space="preserve"> </w:t>
      </w:r>
      <w:r>
        <w:t xml:space="preserve">events an analyst may never think to examine together at all, arguably a</w:t>
      </w:r>
      <w:r>
        <w:t xml:space="preserve"> </w:t>
      </w:r>
      <w:r>
        <w:t xml:space="preserve">worse operational failure than a spurious link buried in an over-large</w:t>
      </w:r>
      <w:r>
        <w:t xml:space="preserve"> </w:t>
      </w:r>
      <w:r>
        <w:t xml:space="preserve">cluster, which at least keeps the two genuinely linked events in the same</w:t>
      </w:r>
      <w:r>
        <w:t xml:space="preserve"> </w:t>
      </w:r>
      <w:r>
        <w:t xml:space="preserve">group even if surrounded by noise. This is an interpretation, not a</w:t>
      </w:r>
      <w:r>
        <w:t xml:space="preserve"> </w:t>
      </w:r>
      <w:r>
        <w:t xml:space="preserve">finding this thesis’s evaluation was designed to test directly — no user</w:t>
      </w:r>
      <w:r>
        <w:t xml:space="preserve"> </w:t>
      </w:r>
      <w:r>
        <w:t xml:space="preserve">study or analyst-workload measurement was conducted — but it is a</w:t>
      </w:r>
      <w:r>
        <w:t xml:space="preserve"> </w:t>
      </w:r>
      <w:r>
        <w:t xml:space="preserve">defensible reading of why pairwise recall specifically, not only the</w:t>
      </w:r>
      <w:r>
        <w:t xml:space="preserve"> </w:t>
      </w:r>
      <w:r>
        <w:t xml:space="preserve">combined F1, deserves attention when judging which of these two failure</w:t>
      </w:r>
      <w:r>
        <w:t xml:space="preserve"> </w:t>
      </w:r>
      <w:r>
        <w:t xml:space="preserve">modes is more costly in a real SOC.</w:t>
      </w:r>
    </w:p>
    <w:p>
      <w:pPr>
        <w:pStyle w:val="BodyText"/>
      </w:pPr>
      <w:r>
        <w:t xml:space="preserve">The kill-chain-completeness metric (Section 5.4) offers a third, more</w:t>
      </w:r>
      <w:r>
        <w:t xml:space="preserve"> </w:t>
      </w:r>
      <w:r>
        <w:t xml:space="preserve">favorable lens on the same result: on LLDOS 1.0 — the scenario with real</w:t>
      </w:r>
      <w:r>
        <w:t xml:space="preserve"> </w:t>
      </w:r>
      <w:r>
        <w:t xml:space="preserve">distractor events to reject, and so the more realistic of the two — the</w:t>
      </w:r>
      <w:r>
        <w:t xml:space="preserve"> </w:t>
      </w:r>
      <w:r>
        <w:t xml:space="preserve">DQN’s best-matching cluster reconstructs the full four-stage kill-chain</w:t>
      </w:r>
      <w:r>
        <w:t xml:space="preserve"> </w:t>
      </w:r>
      <w:r>
        <w:t xml:space="preserve">narrative (completeness 1.00) despite its lower raw pairwise recall,</w:t>
      </w:r>
      <w:r>
        <w:t xml:space="preserve"> </w:t>
      </w:r>
      <w:r>
        <w:t xml:space="preserve">while the baseline’s over-linked approach misses the</w:t>
      </w:r>
      <w:r>
        <w:t xml:space="preserve"> </w:t>
      </w:r>
      <w:r>
        <w:t xml:space="preserve">“</w:t>
      </w:r>
      <w:r>
        <w:t xml:space="preserve">exploit</w:t>
      </w:r>
      <w:r>
        <w:t xml:space="preserve">”</w:t>
      </w:r>
      <w:r>
        <w:t xml:space="preserve"> </w:t>
      </w:r>
      <w:r>
        <w:t xml:space="preserve">stage</w:t>
      </w:r>
      <w:r>
        <w:t xml:space="preserve"> </w:t>
      </w:r>
      <w:r>
        <w:t xml:space="preserve">entirely (completeness 0.75) precisely because its indiscriminate</w:t>
      </w:r>
      <w:r>
        <w:t xml:space="preserve"> </w:t>
      </w:r>
      <w:r>
        <w:t xml:space="preserve">merging is not actually organized around any one coherent campaign</w:t>
      </w:r>
      <w:r>
        <w:t xml:space="preserve"> </w:t>
      </w:r>
      <w:r>
        <w:t xml:space="preserve">narrative. If an operational goal is</w:t>
      </w:r>
      <w:r>
        <w:t xml:space="preserve"> </w:t>
      </w:r>
      <w:r>
        <w:t xml:space="preserve">“</w:t>
      </w:r>
      <w:r>
        <w:t xml:space="preserve">can an analyst find the story,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only</w:t>
      </w:r>
      <w:r>
        <w:t xml:space="preserve"> </w:t>
      </w:r>
      <w:r>
        <w:t xml:space="preserve">“</w:t>
      </w:r>
      <w:r>
        <w:t xml:space="preserve">does the tool recover the maximum number of individual true pairs,</w:t>
      </w:r>
      <w:r>
        <w:t xml:space="preserve">”</w:t>
      </w:r>
      <w:r>
        <w:t xml:space="preserve"> </w:t>
      </w:r>
      <w:r>
        <w:t xml:space="preserve">this specific result is a genuinely favorable data point for the DQN that</w:t>
      </w:r>
      <w:r>
        <w:t xml:space="preserve"> </w:t>
      </w:r>
      <w:r>
        <w:t xml:space="preserve">the headline pairwise-F1 comparison alone does not surface — a further,</w:t>
      </w:r>
      <w:r>
        <w:t xml:space="preserve"> </w:t>
      </w:r>
      <w:r>
        <w:t xml:space="preserve">concrete reason Section 5.4 reports multiple metrics rather than</w:t>
      </w:r>
      <w:r>
        <w:t xml:space="preserve"> </w:t>
      </w:r>
      <w:r>
        <w:t xml:space="preserve">collapsing the evaluation into one number.</w:t>
      </w:r>
    </w:p>
    <w:bookmarkEnd w:id="61"/>
    <w:bookmarkStart w:id="62" w:name="X9510e1dd38405e26b807c1960001fbabb2a0fef"/>
    <w:p>
      <w:pPr>
        <w:pStyle w:val="Heading2"/>
      </w:pPr>
      <w:r>
        <w:t xml:space="preserve">6.5 Reassessing the Contribution: A Mixed Result as the Central Finding</w:t>
      </w:r>
    </w:p>
    <w:p>
      <w:pPr>
        <w:pStyle w:val="FirstParagraph"/>
      </w:pPr>
      <w:r>
        <w:t xml:space="preserve">Section 2.6 observes that the RL-for-cybersecurity literature more</w:t>
      </w:r>
      <w:r>
        <w:t xml:space="preserve"> </w:t>
      </w:r>
      <w:r>
        <w:t xml:space="preserve">commonly reports same-distribution validation as its primary or only</w:t>
      </w:r>
      <w:r>
        <w:t xml:space="preserve"> </w:t>
      </w:r>
      <w:r>
        <w:t xml:space="preserve">result, and Section 2.8 positions this thesis’s methodological</w:t>
      </w:r>
      <w:r>
        <w:t xml:space="preserve"> </w:t>
      </w:r>
      <w:r>
        <w:t xml:space="preserve">contribution — campaign-level leakage-free splitting enforced in code, and a</w:t>
      </w:r>
      <w:r>
        <w:t xml:space="preserve"> </w:t>
      </w:r>
      <w:r>
        <w:t xml:space="preserve">headline evaluation on a genuinely external, structurally different</w:t>
      </w:r>
      <w:r>
        <w:t xml:space="preserve"> </w:t>
      </w:r>
      <w:r>
        <w:t xml:space="preserve">dataset — as a direct response to that gap. Read against that backdrop,</w:t>
      </w:r>
      <w:r>
        <w:t xml:space="preserve"> </w:t>
      </w:r>
      <w:r>
        <w:t xml:space="preserve">Section 6.1’s finding is not a disappointing result that happens to be</w:t>
      </w:r>
      <w:r>
        <w:t xml:space="preserve"> </w:t>
      </w:r>
      <w:r>
        <w:t xml:space="preserve">what this project got; it is the specific kind of result that</w:t>
      </w:r>
      <w:r>
        <w:t xml:space="preserve"> </w:t>
      </w:r>
      <w:r>
        <w:t xml:space="preserve">methodology exists to be capable of producing, and a project that used</w:t>
      </w:r>
      <w:r>
        <w:t xml:space="preserve"> </w:t>
      </w:r>
      <w:r>
        <w:t xml:space="preserve">the same methodology but happened to find a clean DQN win would not have</w:t>
      </w:r>
      <w:r>
        <w:t xml:space="preserve"> </w:t>
      </w:r>
      <w:r>
        <w:t xml:space="preserve">demonstrated the methodology was doing any real work. A same-distribution</w:t>
      </w:r>
      <w:r>
        <w:t xml:space="preserve"> </w:t>
      </w:r>
      <w:r>
        <w:t xml:space="preserve">validation F1 of 0.87–0.89 (Section 5.3) is, by itself, indistinguishable</w:t>
      </w:r>
      <w:r>
        <w:t xml:space="preserve"> </w:t>
      </w:r>
      <w:r>
        <w:t xml:space="preserve">from a genuinely generalizing correlator or from an overfit one; only the</w:t>
      </w:r>
      <w:r>
        <w:t xml:space="preserve"> </w:t>
      </w:r>
      <w:r>
        <w:t xml:space="preserve">external DARPA2000 result (Section 5.4) — and the willingness to report it</w:t>
      </w:r>
      <w:r>
        <w:t xml:space="preserve"> </w:t>
      </w:r>
      <w:r>
        <w:t xml:space="preserve">even though it complicates the thesis’s narrative — actually distinguishes</w:t>
      </w:r>
      <w:r>
        <w:t xml:space="preserve"> </w:t>
      </w:r>
      <w:r>
        <w:t xml:space="preserve">between those two possibilities.</w:t>
      </w:r>
    </w:p>
    <w:p>
      <w:pPr>
        <w:pStyle w:val="BodyText"/>
      </w:pPr>
      <w:r>
        <w:t xml:space="preserve">The correctness review (Section 6.2) sits in the same relationship to this</w:t>
      </w:r>
      <w:r>
        <w:t xml:space="preserve"> </w:t>
      </w:r>
      <w:r>
        <w:t xml:space="preserve">thesis’s credibility as the external-evaluation methodology does: both are</w:t>
      </w:r>
      <w:r>
        <w:t xml:space="preserve"> </w:t>
      </w:r>
      <w:r>
        <w:t xml:space="preserve">mechanisms for finding out whether an initially favorable-looking result</w:t>
      </w:r>
      <w:r>
        <w:t xml:space="preserve"> </w:t>
      </w:r>
      <w:r>
        <w:t xml:space="preserve">survives scrutiny, and in this project neither mechanism was decorative.</w:t>
      </w:r>
      <w:r>
        <w:t xml:space="preserve"> </w:t>
      </w:r>
      <w:r>
        <w:t xml:space="preserve">The review changed the headline DARPA2000 numbers in the DQN’s favor on</w:t>
      </w:r>
      <w:r>
        <w:t xml:space="preserve"> </w:t>
      </w:r>
      <w:r>
        <w:t xml:space="preserve">one metric (ARI) and only partially closed the gap on another (pairwise</w:t>
      </w:r>
      <w:r>
        <w:t xml:space="preserve"> </w:t>
      </w:r>
      <w:r>
        <w:t xml:space="preserve">F1), rather than resolving the story cleanly either way — and that</w:t>
      </w:r>
      <w:r>
        <w:t xml:space="preserve"> </w:t>
      </w:r>
      <w:r>
        <w:t xml:space="preserve">partial, metric-dependent correction is itself a more credible outcome</w:t>
      </w:r>
      <w:r>
        <w:t xml:space="preserve"> </w:t>
      </w:r>
      <w:r>
        <w:t xml:space="preserve">than a review that had conveniently fixed everything. Taken together, a</w:t>
      </w:r>
      <w:r>
        <w:t xml:space="preserve"> </w:t>
      </w:r>
      <w:r>
        <w:t xml:space="preserve">project that (1) proactively found and disclosed three real bugs that</w:t>
      </w:r>
      <w:r>
        <w:t xml:space="preserve"> </w:t>
      </w:r>
      <w:r>
        <w:t xml:space="preserve">materially changed its own already-reported results and (2) still reports</w:t>
      </w:r>
      <w:r>
        <w:t xml:space="preserve"> </w:t>
      </w:r>
      <w:r>
        <w:t xml:space="preserve">a headline comparison where the proposed method does not outright win on</w:t>
      </w:r>
      <w:r>
        <w:t xml:space="preserve"> </w:t>
      </w:r>
      <w:r>
        <w:t xml:space="preserve">the field’s most standard metric is offering a stronger form of evidence</w:t>
      </w:r>
      <w:r>
        <w:t xml:space="preserve"> </w:t>
      </w:r>
      <w:r>
        <w:t xml:space="preserve">for its own trustworthiness than a clean win would have, precisely because</w:t>
      </w:r>
      <w:r>
        <w:t xml:space="preserve"> </w:t>
      </w:r>
      <w:r>
        <w:t xml:space="preserve">an unqualified success is the harder result to distinguish from the kind</w:t>
      </w:r>
      <w:r>
        <w:t xml:space="preserve"> </w:t>
      </w:r>
      <w:r>
        <w:t xml:space="preserve">of inflated, non-generalizing claim Section 1.4 and Section 2.8 both</w:t>
      </w:r>
      <w:r>
        <w:t xml:space="preserve"> </w:t>
      </w:r>
      <w:r>
        <w:t xml:space="preserve">identify as a known failure mode in this literature.</w:t>
      </w:r>
    </w:p>
    <w:bookmarkEnd w:id="62"/>
    <w:bookmarkEnd w:id="63"/>
    <w:bookmarkStart w:id="72" w:name="Xb0965eb1760d22418a7e86a7d977dcaba5a34a1"/>
    <w:p>
      <w:pPr>
        <w:pStyle w:val="Heading1"/>
      </w:pPr>
      <w:r>
        <w:t xml:space="preserve">Chapter 7 — Threats to Validity and Limitations</w:t>
      </w:r>
    </w:p>
    <w:p>
      <w:pPr>
        <w:pStyle w:val="FirstParagraph"/>
      </w:pPr>
      <w:r>
        <w:t xml:space="preserve">This chapter states precisely what was implemented, what was</w:t>
      </w:r>
      <w:r>
        <w:t xml:space="preserve"> </w:t>
      </w:r>
      <w:r>
        <w:t xml:space="preserve">experimentally evaluated, and what remained only conceptually proposed,</w:t>
      </w:r>
      <w:r>
        <w:t xml:space="preserve"> </w:t>
      </w:r>
      <w:r>
        <w:t xml:space="preserve">consistent with this thesis’s governing principle (Section 1.4).</w:t>
      </w:r>
    </w:p>
    <w:bookmarkStart w:id="64" w:name="scope-commitments-restated"/>
    <w:p>
      <w:pPr>
        <w:pStyle w:val="Heading2"/>
      </w:pPr>
      <w:r>
        <w:t xml:space="preserve">7.1 Scope Commitments, Restated</w:t>
      </w:r>
    </w:p>
    <w:p>
      <w:pPr>
        <w:pStyle w:val="FirstParagraph"/>
      </w:pPr>
      <w:r>
        <w:t xml:space="preserve">Both binding commitments from Section 1.3 held throughout the project:</w:t>
      </w:r>
      <w:r>
        <w:t xml:space="preserve"> </w:t>
      </w:r>
      <w:r>
        <w:t xml:space="preserve">Stage 3 (identification) is an ordinary Random Forest with zero RL</w:t>
      </w:r>
      <w:r>
        <w:t xml:space="preserve"> </w:t>
      </w:r>
      <w:r>
        <w:t xml:space="preserve">involvement; Stage 4 (correlation) is the only stage where RL appears, and</w:t>
      </w:r>
      <w:r>
        <w:t xml:space="preserve"> </w:t>
      </w:r>
      <w:r>
        <w:t xml:space="preserve">it never classifies raw traffic; no stage of the pipeline runs inline, and</w:t>
      </w:r>
      <w:r>
        <w:t xml:space="preserve"> </w:t>
      </w:r>
      <w:r>
        <w:t xml:space="preserve">every stage processes bounded, offline batches of already-collected</w:t>
      </w:r>
      <w:r>
        <w:t xml:space="preserve"> </w:t>
      </w:r>
      <w:r>
        <w:t xml:space="preserve">events.</w:t>
      </w:r>
    </w:p>
    <w:bookmarkEnd w:id="64"/>
    <w:bookmarkStart w:id="65" w:name="data-limitations"/>
    <w:p>
      <w:pPr>
        <w:pStyle w:val="Heading2"/>
      </w:pPr>
      <w:r>
        <w:t xml:space="preserve">7.2 Data Limitations</w:t>
      </w:r>
    </w:p>
    <w:p>
      <w:pPr>
        <w:pStyle w:val="FirstParagraph"/>
      </w:pPr>
      <w:r>
        <w:rPr>
          <w:bCs/>
          <w:b/>
        </w:rPr>
        <w:t xml:space="preserve">CICIDS2017’s campaign labels are derived, not native ground truth.</w:t>
      </w:r>
      <w:r>
        <w:t xml:space="preserve"> </w:t>
      </w:r>
      <w:r>
        <w:t xml:space="preserve">Unlike DARPA2000, whose phase structure is the dataset’s own documented</w:t>
      </w:r>
      <w:r>
        <w:t xml:space="preserve"> </w:t>
      </w:r>
      <w:r>
        <w:t xml:space="preserve">design, CICIDS2017 ships no multi-stage campaign labels at all — every</w:t>
      </w:r>
      <w:r>
        <w:t xml:space="preserve"> </w:t>
      </w:r>
      <w:r>
        <w:t xml:space="preserve">attack type is a separate, single-technique capture. Stage 2 derived</w:t>
      </w:r>
      <w:r>
        <w:t xml:space="preserve"> </w:t>
      </w:r>
      <w:r>
        <w:t xml:space="preserve">campaigns via time-gap clustering (attack-type blocks within 60 minutes of</w:t>
      </w:r>
      <w:r>
        <w:t xml:space="preserve"> </w:t>
      </w:r>
      <w:r>
        <w:t xml:space="preserve">each other on the same collection day merged into one campaign, Section</w:t>
      </w:r>
      <w:r>
        <w:t xml:space="preserve"> </w:t>
      </w:r>
      <w:r>
        <w:t xml:space="preserve">4.2), cross-checked for face validity against the officially published</w:t>
      </w:r>
      <w:r>
        <w:t xml:space="preserve"> </w:t>
      </w:r>
      <w:r>
        <w:t xml:space="preserve">CICIDS2017 attack schedule (Sharafaldin et al., 2018) and found to match</w:t>
      </w:r>
      <w:r>
        <w:t xml:space="preserve"> </w:t>
      </w:r>
      <w:r>
        <w:t xml:space="preserve">it exactly, producing six campaigns across four collection days. That</w:t>
      </w:r>
      <w:r>
        <w:t xml:space="preserve"> </w:t>
      </w:r>
      <w:r>
        <w:t xml:space="preserve">exact match is reassuring but does not change what the label is: a</w:t>
      </w:r>
      <w:r>
        <w:t xml:space="preserve"> </w:t>
      </w:r>
      <w:r>
        <w:t xml:space="preserve">constructed grouping, not something CICIDS2017’s creators labeled as</w:t>
      </w:r>
      <w:r>
        <w:t xml:space="preserve"> </w:t>
      </w:r>
      <w:r>
        <w:t xml:space="preserve">multi-stage, and every result trained or tuned against this split should</w:t>
      </w:r>
      <w:r>
        <w:t xml:space="preserve"> </w:t>
      </w:r>
      <w:r>
        <w:t xml:space="preserve">be read with that distinction in mind.</w:t>
      </w:r>
    </w:p>
    <w:p>
      <w:pPr>
        <w:pStyle w:val="BodyText"/>
      </w:pPr>
      <w:r>
        <w:rPr>
          <w:bCs/>
          <w:b/>
        </w:rPr>
        <w:t xml:space="preserve">No genuine web/WAF-tier alert data exists anywhere in this project.</w:t>
      </w:r>
      <w:r>
        <w:t xml:space="preserve"> </w:t>
      </w:r>
      <w:r>
        <w:t xml:space="preserve">CICIDS2017’s</w:t>
      </w:r>
      <w:r>
        <w:t xml:space="preserve"> </w:t>
      </w:r>
      <w:r>
        <w:rPr>
          <w:rStyle w:val="VerbatimChar"/>
        </w:rPr>
        <w:t xml:space="preserve">web_sql_injection</w:t>
      </w:r>
      <w:r>
        <w:t xml:space="preserve">/</w:t>
      </w:r>
      <w:r>
        <w:rPr>
          <w:rStyle w:val="VerbatimChar"/>
        </w:rPr>
        <w:t xml:space="preserve">web_xss</w:t>
      </w:r>
      <w:r>
        <w:t xml:space="preserve"> </w:t>
      </w:r>
      <w:r>
        <w:t xml:space="preserve">captures remain network-</w:t>
      </w:r>
      <w:r>
        <w:t xml:space="preserve"> </w:t>
      </w:r>
      <w:r>
        <w:t xml:space="preserve">flow-level (5-tuple and flow statistics) — verified directly against the</w:t>
      </w:r>
      <w:r>
        <w:t xml:space="preserve"> </w:t>
      </w:r>
      <w:r>
        <w:t xml:space="preserve">schema during Stage 2, not assumed — with no HTTP method, URL, or payload</w:t>
      </w:r>
      <w:r>
        <w:t xml:space="preserve"> </w:t>
      </w:r>
      <w:r>
        <w:t xml:space="preserve">field of any kind, so they are not genuine web/WAF-tier alerts despite</w:t>
      </w:r>
      <w:r>
        <w:t xml:space="preserve"> </w:t>
      </w:r>
      <w:r>
        <w:t xml:space="preserve">describing web-layer attacks. The originally planned DVWA plus</w:t>
      </w:r>
      <w:r>
        <w:t xml:space="preserve"> </w:t>
      </w:r>
      <w:r>
        <w:t xml:space="preserve">OWASP-CRS/ModSecurity supplementary source, which would have produced real</w:t>
      </w:r>
      <w:r>
        <w:t xml:space="preserve"> </w:t>
      </w:r>
      <w:r>
        <w:t xml:space="preserve">WAF-style alerts, was deferred early in the project as an explicit scoping</w:t>
      </w:r>
      <w:r>
        <w:t xml:space="preserve"> </w:t>
      </w:r>
      <w:r>
        <w:t xml:space="preserve">decision and never revisited. Concretely: in every result this thesis</w:t>
      </w:r>
      <w:r>
        <w:t xml:space="preserve"> </w:t>
      </w:r>
      <w:r>
        <w:t xml:space="preserve">reports, the project’s</w:t>
      </w:r>
      <w:r>
        <w:t xml:space="preserve"> </w:t>
      </w:r>
      <w:r>
        <w:t xml:space="preserve">“</w:t>
      </w:r>
      <w:r>
        <w:t xml:space="preserve">web tier</w:t>
      </w:r>
      <w:r>
        <w:t xml:space="preserve">”</w:t>
      </w:r>
      <w:r>
        <w:t xml:space="preserve"> </w:t>
      </w:r>
      <w:r>
        <w:t xml:space="preserve">is still network-tier data — a real,</w:t>
      </w:r>
      <w:r>
        <w:t xml:space="preserve"> </w:t>
      </w:r>
      <w:r>
        <w:t xml:space="preserve">disclosed gap between the proposal’s three-tier design and what was</w:t>
      </w:r>
      <w:r>
        <w:t xml:space="preserve"> </w:t>
      </w:r>
      <w:r>
        <w:t xml:space="preserve">actually evaluated.</w:t>
      </w:r>
    </w:p>
    <w:p>
      <w:pPr>
        <w:pStyle w:val="BodyText"/>
      </w:pPr>
      <w:r>
        <w:rPr>
          <w:bCs/>
          <w:b/>
        </w:rPr>
        <w:t xml:space="preserve">UNSW-NB15 was obtained outside this project’s scripted pipeline, and</w:t>
      </w:r>
      <w:r>
        <w:rPr>
          <w:bCs/>
          <w:b/>
        </w:rPr>
        <w:t xml:space="preserve"> </w:t>
      </w:r>
      <w:r>
        <w:rPr>
          <w:bCs/>
          <w:b/>
        </w:rPr>
        <w:t xml:space="preserve">its cross-check has real limits.</w:t>
      </w:r>
      <w:r>
        <w:t xml:space="preserve"> </w:t>
      </w:r>
      <w:r>
        <w:t xml:space="preserve">It sat gated behind a browser-only</w:t>
      </w:r>
      <w:r>
        <w:t xml:space="preserve"> </w:t>
      </w:r>
      <w:r>
        <w:t xml:space="preserve">SharePoint folder with no scriptable access until it was downloaded</w:t>
      </w:r>
      <w:r>
        <w:t xml:space="preserve"> </w:t>
      </w:r>
      <w:r>
        <w:t xml:space="preserve">manually and transferred onto this machine — the one dataset in this</w:t>
      </w:r>
      <w:r>
        <w:t xml:space="preserve"> </w:t>
      </w:r>
      <w:r>
        <w:t xml:space="preserve">project not acquired through an automated, reproducible download step</w:t>
      </w:r>
      <w:r>
        <w:t xml:space="preserve"> </w:t>
      </w:r>
      <w:r>
        <w:t xml:space="preserve">(Section 4.1). Stage 3b’s independent model shows the leakage-aware</w:t>
      </w:r>
      <w:r>
        <w:t xml:space="preserve"> </w:t>
      </w:r>
      <w:r>
        <w:rPr>
          <w:iCs/>
          <w:i/>
        </w:rPr>
        <w:t xml:space="preserve">approach</w:t>
      </w:r>
      <w:r>
        <w:t xml:space="preserve"> </w:t>
      </w:r>
      <w:r>
        <w:t xml:space="preserve">used in Stage 3 generalizes reasonably to a second dataset</w:t>
      </w:r>
      <w:r>
        <w:t xml:space="preserve"> </w:t>
      </w:r>
      <w:r>
        <w:t xml:space="preserve">(Section 5.2), not that Stage 3’s specific, deployed CICIDS2017 classifier</w:t>
      </w:r>
      <w:r>
        <w:t xml:space="preserve"> </w:t>
      </w:r>
      <w:r>
        <w:t xml:space="preserve">does — that classifier was never touched or re-validated against</w:t>
      </w:r>
      <w:r>
        <w:t xml:space="preserve"> </w:t>
      </w:r>
      <w:r>
        <w:t xml:space="preserve">UNSW-NB15 by this exercise.</w:t>
      </w:r>
    </w:p>
    <w:p>
      <w:pPr>
        <w:pStyle w:val="BodyText"/>
      </w:pPr>
      <w:r>
        <w:rPr>
          <w:bCs/>
          <w:b/>
        </w:rPr>
        <w:t xml:space="preserve">Benign/distractor sampling used a fixed heuristic, not an exhaustively</w:t>
      </w:r>
      <w:r>
        <w:rPr>
          <w:bCs/>
          <w:b/>
        </w:rPr>
        <w:t xml:space="preserve"> </w:t>
      </w:r>
      <w:r>
        <w:rPr>
          <w:bCs/>
          <w:b/>
        </w:rPr>
        <w:t xml:space="preserve">tested one.</w:t>
      </w:r>
      <w:r>
        <w:t xml:space="preserve"> </w:t>
      </w:r>
      <w:r>
        <w:t xml:space="preserve">CICIDS2017 benign rows were sampled at five times each</w:t>
      </w:r>
      <w:r>
        <w:t xml:space="preserve"> </w:t>
      </w:r>
      <w:r>
        <w:t xml:space="preserve">collection day’s attack-row count, capped at 50,000 rows/day with a fixed</w:t>
      </w:r>
      <w:r>
        <w:t xml:space="preserve"> </w:t>
      </w:r>
      <w:r>
        <w:t xml:space="preserve">random seed (Section 4.2) — a deliberate, disclosed choice made for</w:t>
      </w:r>
      <w:r>
        <w:t xml:space="preserve"> </w:t>
      </w:r>
      <w:r>
        <w:t xml:space="preserve">computational tractability on the 2-core/4GB machine this project ran on,</w:t>
      </w:r>
      <w:r>
        <w:t xml:space="preserve"> </w:t>
      </w:r>
      <w:r>
        <w:t xml:space="preserve">not an oversight, but a different sampling rate or method could plausibly</w:t>
      </w:r>
      <w:r>
        <w:t xml:space="preserve"> </w:t>
      </w:r>
      <w:r>
        <w:t xml:space="preserve">shift the class-imbalance handling and downstream results somewhat, and</w:t>
      </w:r>
      <w:r>
        <w:t xml:space="preserve"> </w:t>
      </w:r>
      <w:r>
        <w:t xml:space="preserve">that sensitivity was not tested.</w:t>
      </w:r>
    </w:p>
    <w:bookmarkEnd w:id="65"/>
    <w:bookmarkStart w:id="66" w:name="darpa2000-specific-limitations"/>
    <w:p>
      <w:pPr>
        <w:pStyle w:val="Heading2"/>
      </w:pPr>
      <w:r>
        <w:t xml:space="preserve">7.3 DARPA2000-Specific Limitations</w:t>
      </w:r>
    </w:p>
    <w:p>
      <w:pPr>
        <w:pStyle w:val="FirstParagraph"/>
      </w:pPr>
      <w:r>
        <w:rPr>
          <w:bCs/>
          <w:b/>
        </w:rPr>
        <w:t xml:space="preserve">Age and tooling.</w:t>
      </w:r>
      <w:r>
        <w:t xml:space="preserve"> </w:t>
      </w:r>
      <w:r>
        <w:t xml:space="preserve">DARPA2000 is from March/April 2000 and predates</w:t>
      </w:r>
      <w:r>
        <w:t xml:space="preserve"> </w:t>
      </w:r>
      <w:r>
        <w:t xml:space="preserve">modern web attacks entirely; its documented attack tooling (the</w:t>
      </w:r>
      <w:r>
        <w:t xml:space="preserve"> </w:t>
      </w:r>
      <w:r>
        <w:rPr>
          <w:rStyle w:val="VerbatimChar"/>
        </w:rPr>
        <w:t xml:space="preserve">sadmind</w:t>
      </w:r>
      <w:r>
        <w:t xml:space="preserve"> </w:t>
      </w:r>
      <w:r>
        <w:t xml:space="preserve">RPC exploit in LLDOS 1.0, the</w:t>
      </w:r>
      <w:r>
        <w:t xml:space="preserve"> </w:t>
      </w:r>
      <w:r>
        <w:rPr>
          <w:rStyle w:val="VerbatimChar"/>
        </w:rPr>
        <w:t xml:space="preserve">mstream</w:t>
      </w:r>
      <w:r>
        <w:t xml:space="preserve"> </w:t>
      </w:r>
      <w:r>
        <w:t xml:space="preserve">DDoS trojan in LLDOS 2.0.2)</w:t>
      </w:r>
      <w:r>
        <w:t xml:space="preserve"> </w:t>
      </w:r>
      <w:r>
        <w:t xml:space="preserve">reflects that era’s network- and host-layer intrusion techniques, not</w:t>
      </w:r>
      <w:r>
        <w:t xml:space="preserve"> </w:t>
      </w:r>
      <w:r>
        <w:t xml:space="preserve">current ones. It remains the canonical labeled multi-stage correlation</w:t>
      </w:r>
      <w:r>
        <w:t xml:space="preserve"> </w:t>
      </w:r>
      <w:r>
        <w:t xml:space="preserve">benchmark specifically because of its genuine, dataset-native multi-phase</w:t>
      </w:r>
      <w:r>
        <w:t xml:space="preserve"> </w:t>
      </w:r>
      <w:r>
        <w:t xml:space="preserve">ground truth, a property this project’s own Stage 2 work confirmed newer</w:t>
      </w:r>
      <w:r>
        <w:t xml:space="preserve"> </w:t>
      </w:r>
      <w:r>
        <w:t xml:space="preserve">flow-centric datasets do not have (Section 2.7) — a real, stated tradeoff,</w:t>
      </w:r>
      <w:r>
        <w:t xml:space="preserve"> </w:t>
      </w:r>
      <w:r>
        <w:t xml:space="preserve">not one avoided by using it anyway.</w:t>
      </w:r>
    </w:p>
    <w:p>
      <w:pPr>
        <w:pStyle w:val="BodyText"/>
      </w:pPr>
      <w:r>
        <w:rPr>
          <w:bCs/>
          <w:b/>
        </w:rPr>
        <w:t xml:space="preserve">Small N, and an uneven pair at that.</w:t>
      </w:r>
      <w:r>
        <w:t xml:space="preserve"> </w:t>
      </w:r>
      <w:r>
        <w:t xml:space="preserve">The entire external headline</w:t>
      </w:r>
      <w:r>
        <w:t xml:space="preserve"> </w:t>
      </w:r>
      <w:r>
        <w:t xml:space="preserve">evaluation rests on two campaigns from one simulated network and one</w:t>
      </w:r>
      <w:r>
        <w:t xml:space="preserve"> </w:t>
      </w:r>
      <w:r>
        <w:t xml:space="preserve">red team’s tooling; statistical power at N = 2 campaigns is minimal, and</w:t>
      </w:r>
      <w:r>
        <w:t xml:space="preserve"> </w:t>
      </w:r>
      <w:r>
        <w:t xml:space="preserve">“</w:t>
      </w:r>
      <w:r>
        <w:t xml:space="preserve">the DQN generalizes worse than a naive baseline to DARPA2000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t xml:space="preserve">narrower claim than</w:t>
      </w:r>
      <w:r>
        <w:t xml:space="preserve"> </w:t>
      </w:r>
      <w:r>
        <w:t xml:space="preserve">“</w:t>
      </w:r>
      <w:r>
        <w:t xml:space="preserve">the DQN generalizes worse than a naive baseline to</w:t>
      </w:r>
      <w:r>
        <w:t xml:space="preserve"> </w:t>
      </w:r>
      <w:r>
        <w:t xml:space="preserve">external network intrusion data in general.</w:t>
      </w:r>
      <w:r>
        <w:t xml:space="preserve">”</w:t>
      </w:r>
      <w:r>
        <w:t xml:space="preserve"> </w:t>
      </w:r>
      <w:r>
        <w:t xml:space="preserve">The two campaigns are not</w:t>
      </w:r>
      <w:r>
        <w:t xml:space="preserve"> </w:t>
      </w:r>
      <w:r>
        <w:t xml:space="preserve">even a matched pair: LLDOS 1.0 is the noisier scenario, with 150 true</w:t>
      </w:r>
      <w:r>
        <w:t xml:space="preserve"> </w:t>
      </w:r>
      <w:r>
        <w:t xml:space="preserve">campaign-linked events set against 134 same-time-window distractor events</w:t>
      </w:r>
      <w:r>
        <w:t xml:space="preserve"> </w:t>
      </w:r>
      <w:r>
        <w:t xml:space="preserve">to reject (Section 4.2), while LLDOS 2.0.2 is confirmed, by direct</w:t>
      </w:r>
      <w:r>
        <w:t xml:space="preserve"> </w:t>
      </w:r>
      <w:r>
        <w:t xml:space="preserve">inspection of the raw data, to have zero within-scenario distractors at</w:t>
      </w:r>
      <w:r>
        <w:t xml:space="preserve"> </w:t>
      </w:r>
      <w:r>
        <w:t xml:space="preserve">all. This asymmetry is useful for exposing two different failure modes —</w:t>
      </w:r>
      <w:r>
        <w:t xml:space="preserve"> </w:t>
      </w:r>
      <w:r>
        <w:t xml:space="preserve">Section 5.4’s kill-chain-completeness results differ across the two</w:t>
      </w:r>
      <w:r>
        <w:t xml:space="preserve"> </w:t>
      </w:r>
      <w:r>
        <w:t xml:space="preserve">scenarios in exactly the way this difference would predict — but it is not</w:t>
      </w:r>
      <w:r>
        <w:t xml:space="preserve"> </w:t>
      </w:r>
      <w:r>
        <w:t xml:space="preserve">a broad behavioral sample of attacker activity, and N = 2 is too small to</w:t>
      </w:r>
      <w:r>
        <w:t xml:space="preserve"> </w:t>
      </w:r>
      <w:r>
        <w:t xml:space="preserve">separate</w:t>
      </w:r>
      <w:r>
        <w:t xml:space="preserve"> </w:t>
      </w:r>
      <w:r>
        <w:t xml:space="preserve">“</w:t>
      </w:r>
      <w:r>
        <w:t xml:space="preserve">this specific scenario’s structure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DARPA2000 in general</w:t>
      </w:r>
      <w:r>
        <w:t xml:space="preserve">”</w:t>
      </w:r>
      <w:r>
        <w:t xml:space="preserve"> </w:t>
      </w:r>
      <w:r>
        <w:t xml:space="preserve">as an explanation for either campaign’s result.</w:t>
      </w:r>
    </w:p>
    <w:p>
      <w:pPr>
        <w:pStyle w:val="BodyText"/>
      </w:pPr>
      <w:r>
        <w:rPr>
          <w:bCs/>
          <w:b/>
        </w:rPr>
        <w:t xml:space="preserve">No web/WAF tier represented at all.</w:t>
      </w:r>
      <w:r>
        <w:t xml:space="preserve"> </w:t>
      </w:r>
      <w:r>
        <w:t xml:space="preserve">DARPA2000 predates HTTP-based</w:t>
      </w:r>
      <w:r>
        <w:t xml:space="preserve"> </w:t>
      </w:r>
      <w:r>
        <w:t xml:space="preserve">attacks, so the headline evaluation exercises only the network and host</w:t>
      </w:r>
      <w:r>
        <w:t xml:space="preserve"> </w:t>
      </w:r>
      <w:r>
        <w:t xml:space="preserve">tiers of the originally proposed three-tier design, and even the host tier</w:t>
      </w:r>
      <w:r>
        <w:t xml:space="preserve"> </w:t>
      </w:r>
      <w:r>
        <w:t xml:space="preserve">is not used, since Stage 5’s evaluation runs on network-derived events</w:t>
      </w:r>
      <w:r>
        <w:t xml:space="preserve"> </w:t>
      </w:r>
      <w:r>
        <w:t xml:space="preserve">only. Genuinely three-tier correlation was only ever exercised in concept</w:t>
      </w:r>
      <w:r>
        <w:t xml:space="preserve"> </w:t>
      </w:r>
      <w:r>
        <w:t xml:space="preserve">on the CICIDS2017/DVWA side of the project, and DVWA was never built</w:t>
      </w:r>
      <w:r>
        <w:t xml:space="preserve"> </w:t>
      </w:r>
      <w:r>
        <w:t xml:space="preserve">(Section 7.2).</w:t>
      </w:r>
    </w:p>
    <w:p>
      <w:pPr>
        <w:pStyle w:val="BodyText"/>
      </w:pPr>
      <w:r>
        <w:rPr>
          <w:bCs/>
          <w:b/>
        </w:rPr>
        <w:t xml:space="preserve">Idealized identification signal.</w:t>
      </w:r>
      <w:r>
        <w:t xml:space="preserve"> </w:t>
      </w:r>
      <w:r>
        <w:t xml:space="preserve">DARPA2000’s identification input to</w:t>
      </w:r>
      <w:r>
        <w:t xml:space="preserve"> </w:t>
      </w:r>
      <w:r>
        <w:t xml:space="preserve">the DQN was DARPA’s own ground-truth-derived</w:t>
      </w:r>
      <w:r>
        <w:t xml:space="preserve"> </w:t>
      </w:r>
      <w:r>
        <w:rPr>
          <w:rStyle w:val="VerbatimChar"/>
        </w:rPr>
        <w:t xml:space="preserve">attack_type</w:t>
      </w:r>
      <w:r>
        <w:t xml:space="preserve">/</w:t>
      </w:r>
      <w:r>
        <w:t xml:space="preserve"> </w:t>
      </w:r>
      <w:r>
        <w:rPr>
          <w:rStyle w:val="VerbatimChar"/>
        </w:rPr>
        <w:t xml:space="preserve">kill_chain_stage</w:t>
      </w:r>
      <w:r>
        <w:t xml:space="preserve">, not a trained classifier’s predictions (Section 4.6) —</w:t>
      </w:r>
      <w:r>
        <w:t xml:space="preserve"> </w:t>
      </w:r>
      <w:r>
        <w:t xml:space="preserve">structurally necessary, since Stage 3’s 122-column CICIDS2017 flow-</w:t>
      </w:r>
      <w:r>
        <w:t xml:space="preserve"> </w:t>
      </w:r>
      <w:r>
        <w:t xml:space="preserve">statistics schema has no equivalent in DARPA’s parsed tcpdump-session</w:t>
      </w:r>
      <w:r>
        <w:t xml:space="preserve"> </w:t>
      </w:r>
      <w:r>
        <w:t xml:space="preserve">records, but still an idealized condition CICIDS2017 training never had.</w:t>
      </w:r>
      <w:r>
        <w:t xml:space="preserve"> </w:t>
      </w:r>
      <w:r>
        <w:t xml:space="preserve">What this idealization does, and does not, imply for reading Section 6.1’s</w:t>
      </w:r>
      <w:r>
        <w:t xml:space="preserve"> </w:t>
      </w:r>
      <w:r>
        <w:t xml:space="preserve">central finding is discussed in full in Section 6.3.</w:t>
      </w:r>
    </w:p>
    <w:bookmarkEnd w:id="66"/>
    <w:bookmarkStart w:id="67" w:name="X06de05ee99148df65fcdd9047d77bf9f3cb4e07"/>
    <w:p>
      <w:pPr>
        <w:pStyle w:val="Heading2"/>
      </w:pPr>
      <w:r>
        <w:t xml:space="preserve">7.4 Model and Training-Methodology Limitations</w:t>
      </w:r>
    </w:p>
    <w:p>
      <w:pPr>
        <w:pStyle w:val="FirstParagraph"/>
      </w:pPr>
      <w:r>
        <w:rPr>
          <w:bCs/>
          <w:b/>
        </w:rPr>
        <w:t xml:space="preserve">One disclosed reward-asymmetry adjustment.</w:t>
      </w:r>
      <w:r>
        <w:t xml:space="preserve"> </w:t>
      </w:r>
      <w:r>
        <w:t xml:space="preserve">The DQN’s false-negative</w:t>
      </w:r>
      <w:r>
        <w:t xml:space="preserve"> </w:t>
      </w:r>
      <w:r>
        <w:t xml:space="preserve">penalty was changed once, from 5x to 2.5x the link reward, after</w:t>
      </w:r>
      <w:r>
        <w:t xml:space="preserve"> </w:t>
      </w:r>
      <w:r>
        <w:t xml:space="preserve">diagnosing that 5x produced a degenerate, almost-always-link policy</w:t>
      </w:r>
      <w:r>
        <w:t xml:space="preserve"> </w:t>
      </w:r>
      <w:r>
        <w:t xml:space="preserve">(Section 5.3) — a single, disclosed, diagnosis-driven change with both</w:t>
      </w:r>
      <w:r>
        <w:t xml:space="preserve"> </w:t>
      </w:r>
      <w:r>
        <w:t xml:space="preserve">runs’ full results reported side by side, not repeated tuning toward a</w:t>
      </w:r>
      <w:r>
        <w:t xml:space="preserve"> </w:t>
      </w:r>
      <w:r>
        <w:t xml:space="preserve">target score. It is still worth naming as a departure from a purely</w:t>
      </w:r>
      <w:r>
        <w:t xml:space="preserve"> </w:t>
      </w:r>
      <w:r>
        <w:t xml:space="preserve">first-principles reward design validated before any training occurred:</w:t>
      </w:r>
      <w:r>
        <w:t xml:space="preserve"> </w:t>
      </w:r>
      <w:r>
        <w:t xml:space="preserve">the final reward weights were informed by one round of observed training</w:t>
      </w:r>
      <w:r>
        <w:t xml:space="preserve"> </w:t>
      </w:r>
      <w:r>
        <w:t xml:space="preserve">behavior, a common and defensible practice in RL, but not the same claim</w:t>
      </w:r>
      <w:r>
        <w:t xml:space="preserve"> </w:t>
      </w:r>
      <w:r>
        <w:t xml:space="preserve">as a reward scheme fixed by analysis alone.</w:t>
      </w:r>
    </w:p>
    <w:p>
      <w:pPr>
        <w:pStyle w:val="BodyText"/>
      </w:pPr>
      <w:r>
        <w:rPr>
          <w:bCs/>
          <w:b/>
        </w:rPr>
        <w:t xml:space="preserve">Limited training-campaign diversity.</w:t>
      </w:r>
      <w:r>
        <w:t xml:space="preserve"> </w:t>
      </w:r>
      <w:r>
        <w:t xml:space="preserve">The DQN trained on only four</w:t>
      </w:r>
      <w:r>
        <w:t xml:space="preserve"> </w:t>
      </w:r>
      <w:r>
        <w:t xml:space="preserve">CICIDS2017 campaigns (Stage 2’s leakage-free split), one of which — the</w:t>
      </w:r>
      <w:r>
        <w:t xml:space="preserve"> </w:t>
      </w:r>
      <w:r>
        <w:t xml:space="preserve">Heartbleed-derived campaign — has just 12 events. This is a narrow</w:t>
      </w:r>
      <w:r>
        <w:t xml:space="preserve"> </w:t>
      </w:r>
      <w:r>
        <w:t xml:space="preserve">experience base for learning a generalizable Q-function, and is a</w:t>
      </w:r>
      <w:r>
        <w:t xml:space="preserve"> </w:t>
      </w:r>
      <w:r>
        <w:t xml:space="preserve">plausible contributor to the generalization gap discussed in Section 6.1.</w:t>
      </w:r>
    </w:p>
    <w:p>
      <w:pPr>
        <w:pStyle w:val="BodyText"/>
      </w:pPr>
      <w:r>
        <w:rPr>
          <w:rStyle w:val="VerbatimChar"/>
          <w:bCs/>
          <w:b/>
        </w:rPr>
        <w:t xml:space="preserve">scikit-learn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MLPRegressor</w:t>
      </w:r>
      <w:r>
        <w:rPr>
          <w:bCs/>
          <w:b/>
        </w:rPr>
        <w:t xml:space="preserve"> </w:t>
      </w:r>
      <w:r>
        <w:rPr>
          <w:bCs/>
          <w:b/>
        </w:rPr>
        <w:t xml:space="preserve">in place of a standard deep-RL</w:t>
      </w:r>
      <w:r>
        <w:rPr>
          <w:bCs/>
          <w:b/>
        </w:rPr>
        <w:t xml:space="preserve"> </w:t>
      </w:r>
      <w:r>
        <w:rPr>
          <w:bCs/>
          <w:b/>
        </w:rPr>
        <w:t xml:space="preserve">framework.</w:t>
      </w:r>
      <w:r>
        <w:t xml:space="preserve"> </w:t>
      </w:r>
      <w:r>
        <w:t xml:space="preserve">No CPU PyTorch package was available through this</w:t>
      </w:r>
      <w:r>
        <w:t xml:space="preserve"> </w:t>
      </w:r>
      <w:r>
        <w:t xml:space="preserve">environment’s package manager, and PyPI downloads of that size repeatedly</w:t>
      </w:r>
      <w:r>
        <w:t xml:space="preserve"> </w:t>
      </w:r>
      <w:r>
        <w:t xml:space="preserve">stalled under this environment’s network conditions — the same</w:t>
      </w:r>
      <w:r>
        <w:t xml:space="preserve"> </w:t>
      </w:r>
      <w:r>
        <w:t xml:space="preserve">constraint Stage 3’s setup hit before switching to apt (Section 4.3). The</w:t>
      </w:r>
      <w:r>
        <w:t xml:space="preserve"> </w:t>
      </w:r>
      <w:r>
        <w:t xml:space="preserve">implementation includes all of DQN’s real components (experience replay,</w:t>
      </w:r>
      <w:r>
        <w:t xml:space="preserve"> </w:t>
      </w:r>
      <w:r>
        <w:t xml:space="preserve">a separate target network, epsilon-greedy decay with a genuine discount</w:t>
      </w:r>
      <w:r>
        <w:t xml:space="preserve"> </w:t>
      </w:r>
      <w:r>
        <w:t xml:space="preserve">factor over real multi-step episodes, Section 2.3), built on a small</w:t>
      </w:r>
      <w:r>
        <w:t xml:space="preserve"> </w:t>
      </w:r>
      <w:r>
        <w:t xml:space="preserve">two-hidden-layer network sized to the seven-dimensional state space in</w:t>
      </w:r>
      <w:r>
        <w:t xml:space="preserve"> </w:t>
      </w:r>
      <w:r>
        <w:t xml:space="preserve">use. This is a defensible engineering substitution for this project’s</w:t>
      </w:r>
      <w:r>
        <w:t xml:space="preserve"> </w:t>
      </w:r>
      <w:r>
        <w:t xml:space="preserve">constraints, but a reader should know the underlying optimizer and</w:t>
      </w:r>
      <w:r>
        <w:t xml:space="preserve"> </w:t>
      </w:r>
      <w:r>
        <w:t xml:space="preserve">framework differ from most published DQN work, which could plausibly</w:t>
      </w:r>
      <w:r>
        <w:t xml:space="preserve"> </w:t>
      </w:r>
      <w:r>
        <w:t xml:space="preserve">affect training dynamics in ways not explored here.</w:t>
      </w:r>
    </w:p>
    <w:p>
      <w:pPr>
        <w:pStyle w:val="BodyText"/>
      </w:pPr>
      <w:r>
        <w:rPr>
          <w:bCs/>
          <w:b/>
        </w:rPr>
        <w:t xml:space="preserve">Stage 3’s classification errors propagate into Stage 4’s CICIDS2017</w:t>
      </w:r>
      <w:r>
        <w:rPr>
          <w:bCs/>
          <w:b/>
        </w:rPr>
        <w:t xml:space="preserve"> </w:t>
      </w:r>
      <w:r>
        <w:rPr>
          <w:bCs/>
          <w:b/>
        </w:rPr>
        <w:t xml:space="preserve">training by design.</w:t>
      </w:r>
      <w:r>
        <w:t xml:space="preserve"> </w:t>
      </w:r>
      <w:r>
        <w:t xml:space="preserve">The correlator trains on Stage 3’s actual predicted</w:t>
      </w:r>
      <w:r>
        <w:t xml:space="preserve"> </w:t>
      </w:r>
      <w:r>
        <w:t xml:space="preserve">labels, not ground truth (Section 3.1) — the more realistic condition, but</w:t>
      </w:r>
      <w:r>
        <w:t xml:space="preserve"> </w:t>
      </w:r>
      <w:r>
        <w:t xml:space="preserve">one that also means any weakness in Stage 4’s same-distribution results</w:t>
      </w:r>
      <w:r>
        <w:t xml:space="preserve"> </w:t>
      </w:r>
      <w:r>
        <w:t xml:space="preserve">could originate in Stage 3’s identification errors (Benign precision 0.49,</w:t>
      </w:r>
      <w:r>
        <w:t xml:space="preserve"> </w:t>
      </w:r>
      <w:r>
        <w:t xml:space="preserve">Web_XSS F1 0.30, Section 5.1) rather than in Stage 4’s own</w:t>
      </w:r>
      <w:r>
        <w:t xml:space="preserve"> </w:t>
      </w:r>
      <w:r>
        <w:t xml:space="preserve">correlation-learning design. No ablation isolating these two effects was</w:t>
      </w:r>
      <w:r>
        <w:t xml:space="preserve"> </w:t>
      </w:r>
      <w:r>
        <w:t xml:space="preserve">run; the mechanism and why it does not fully explain the DARPA2000 result</w:t>
      </w:r>
      <w:r>
        <w:t xml:space="preserve"> </w:t>
      </w:r>
      <w:r>
        <w:t xml:space="preserve">specifically is analyzed in Section 6.3, and separating the two effects</w:t>
      </w:r>
      <w:r>
        <w:t xml:space="preserve"> </w:t>
      </w:r>
      <w:r>
        <w:t xml:space="preserve">directly is named as future work (Section 8.2).</w:t>
      </w:r>
    </w:p>
    <w:bookmarkEnd w:id="67"/>
    <w:bookmarkStart w:id="68" w:name="evaluation-methodology-limitations"/>
    <w:p>
      <w:pPr>
        <w:pStyle w:val="Heading2"/>
      </w:pPr>
      <w:r>
        <w:t xml:space="preserve">7.5 Evaluation-Methodology Limitations</w:t>
      </w:r>
    </w:p>
    <w:p>
      <w:pPr>
        <w:pStyle w:val="FirstParagraph"/>
      </w:pPr>
      <w:r>
        <w:rPr>
          <w:bCs/>
          <w:b/>
        </w:rPr>
        <w:t xml:space="preserve">Adjusted Rand Index and pairwise F1 disagree on the Stage 5 results</w:t>
      </w:r>
      <w:r>
        <w:t xml:space="preserve"> </w:t>
      </w:r>
      <w:r>
        <w:t xml:space="preserve">(Section 6.1), a known behavior of ARI’s chance-correction when comparing</w:t>
      </w:r>
      <w:r>
        <w:t xml:space="preserve"> </w:t>
      </w:r>
      <w:r>
        <w:t xml:space="preserve">partitions with very different cluster-count and cluster-size profiles,</w:t>
      </w:r>
      <w:r>
        <w:t xml:space="preserve"> </w:t>
      </w:r>
      <w:r>
        <w:t xml:space="preserve">which is exactly the situation between DARPA2000’s ground truth and the</w:t>
      </w:r>
      <w:r>
        <w:t xml:space="preserve"> </w:t>
      </w:r>
      <w:r>
        <w:t xml:space="preserve">rule-based baseline’s near-total over-linking (Section 5.4). Pairwise</w:t>
      </w:r>
      <w:r>
        <w:t xml:space="preserve"> </w:t>
      </w:r>
      <w:r>
        <w:t xml:space="preserve">precision/recall/F1 was added and reported as the primary metric</w:t>
      </w:r>
      <w:r>
        <w:t xml:space="preserve"> </w:t>
      </w:r>
      <w:r>
        <w:t xml:space="preserve">specifically because of this disagreement, with ARI — the metric named in</w:t>
      </w:r>
      <w:r>
        <w:t xml:space="preserve"> </w:t>
      </w:r>
      <w:r>
        <w:t xml:space="preserve">the original proposal — kept and reported alongside it rather than</w:t>
      </w:r>
      <w:r>
        <w:t xml:space="preserve"> </w:t>
      </w:r>
      <w:r>
        <w:t xml:space="preserve">dropped. This is a genuine metric-choice limitation, not a hypothetical</w:t>
      </w:r>
      <w:r>
        <w:t xml:space="preserve"> </w:t>
      </w:r>
      <w:r>
        <w:t xml:space="preserve">one: the two metrics do not merely differ quantitatively here, they</w:t>
      </w:r>
      <w:r>
        <w:t xml:space="preserve"> </w:t>
      </w:r>
      <w:r>
        <w:t xml:space="preserve">disagree on which method is better, and a thesis defense should be</w:t>
      </w:r>
      <w:r>
        <w:t xml:space="preserve"> </w:t>
      </w:r>
      <w:r>
        <w:t xml:space="preserve">prepared to explain both readings rather than cite whichever is more</w:t>
      </w:r>
      <w:r>
        <w:t xml:space="preserve"> </w:t>
      </w:r>
      <w:r>
        <w:t xml:space="preserve">favorable.</w:t>
      </w:r>
    </w:p>
    <w:p>
      <w:pPr>
        <w:pStyle w:val="BodyText"/>
      </w:pPr>
      <w:r>
        <w:rPr>
          <w:bCs/>
          <w:b/>
        </w:rPr>
        <w:t xml:space="preserve">The operational reading offered in Section 6.4 — that missed links may</w:t>
      </w:r>
      <w:r>
        <w:rPr>
          <w:bCs/>
          <w:b/>
        </w:rPr>
        <w:t xml:space="preserve"> </w:t>
      </w:r>
      <w:r>
        <w:rPr>
          <w:bCs/>
          <w:b/>
        </w:rPr>
        <w:t xml:space="preserve">cost a SOC more than over-linked noise — was not itself tested.</w:t>
      </w:r>
      <w:r>
        <w:t xml:space="preserve"> </w:t>
      </w:r>
      <w:r>
        <w:t xml:space="preserve">No</w:t>
      </w:r>
      <w:r>
        <w:t xml:space="preserve"> </w:t>
      </w:r>
      <w:r>
        <w:t xml:space="preserve">analyst-workload measurement or user study was conducted to confirm which</w:t>
      </w:r>
      <w:r>
        <w:t xml:space="preserve"> </w:t>
      </w:r>
      <w:r>
        <w:t xml:space="preserve">of the two failure modes (the baseline’s over-linking or the DQN’s</w:t>
      </w:r>
      <w:r>
        <w:t xml:space="preserve"> </w:t>
      </w:r>
      <w:r>
        <w:t xml:space="preserve">under-linking) is actually more costly in practice; Section 6.4’s argument</w:t>
      </w:r>
      <w:r>
        <w:t xml:space="preserve"> </w:t>
      </w:r>
      <w:r>
        <w:t xml:space="preserve">is a defensible interpretation of the pairwise and kill-chain-completeness</w:t>
      </w:r>
      <w:r>
        <w:t xml:space="preserve"> </w:t>
      </w:r>
      <w:r>
        <w:t xml:space="preserve">numbers, not an evaluated claim, and should be read as such.</w:t>
      </w:r>
    </w:p>
    <w:p>
      <w:pPr>
        <w:pStyle w:val="BodyText"/>
      </w:pPr>
      <w:r>
        <w:rPr>
          <w:bCs/>
          <w:b/>
        </w:rPr>
        <w:t xml:space="preserve">Only one genuinely external dataset (DARPA2000) was used.</w:t>
      </w:r>
      <w:r>
        <w:t xml:space="preserve"> </w:t>
      </w:r>
      <w:r>
        <w:t xml:space="preserve">A more</w:t>
      </w:r>
      <w:r>
        <w:t xml:space="preserve"> </w:t>
      </w:r>
      <w:r>
        <w:t xml:space="preserve">thorough validation of the generalization-gap finding would test against</w:t>
      </w:r>
      <w:r>
        <w:t xml:space="preserve"> </w:t>
      </w:r>
      <w:r>
        <w:t xml:space="preserve">at least one further independent, multi-stage-labeled external source;</w:t>
      </w:r>
      <w:r>
        <w:t xml:space="preserve"> </w:t>
      </w:r>
      <w:r>
        <w:t xml:space="preserve">none was available within this project’s scope, and the search for one,</w:t>
      </w:r>
      <w:r>
        <w:t xml:space="preserve"> </w:t>
      </w:r>
      <w:r>
        <w:t xml:space="preserve">along with the reasoning for why DARPA2000 was the best available choice,</w:t>
      </w:r>
      <w:r>
        <w:t xml:space="preserve"> </w:t>
      </w:r>
      <w:r>
        <w:t xml:space="preserve">is documented at Stage 1.</w:t>
      </w:r>
    </w:p>
    <w:bookmarkEnd w:id="68"/>
    <w:bookmarkStart w:id="69" w:name="X8222135fcce2ea112ba792d7934ab8810f34700"/>
    <w:p>
      <w:pPr>
        <w:pStyle w:val="Heading2"/>
      </w:pPr>
      <w:r>
        <w:t xml:space="preserve">7.6 The Correctness Review, Restated as a Limitation</w:t>
      </w:r>
    </w:p>
    <w:p>
      <w:pPr>
        <w:pStyle w:val="FirstParagraph"/>
      </w:pPr>
      <w:r>
        <w:t xml:space="preserve">The correctness-review episode (Section 6.2) is listed here deliberately</w:t>
      </w:r>
      <w:r>
        <w:t xml:space="preserve"> </w:t>
      </w:r>
      <w:r>
        <w:t xml:space="preserve">as a limitation, not a strength: the results in this thesis were not</w:t>
      </w:r>
      <w:r>
        <w:t xml:space="preserve"> </w:t>
      </w:r>
      <w:r>
        <w:t xml:space="preserve">correct on the first attempt. Two correctness passes, including one that</w:t>
      </w:r>
      <w:r>
        <w:t xml:space="preserve"> </w:t>
      </w:r>
      <w:r>
        <w:t xml:space="preserve">went as far as empirically testing the trickiest custom mechanism in the</w:t>
      </w:r>
      <w:r>
        <w:t xml:space="preserve"> </w:t>
      </w:r>
      <w:r>
        <w:t xml:space="preserve">codebase rather than only reading it, are not a guarantee against further</w:t>
      </w:r>
      <w:r>
        <w:t xml:space="preserve"> </w:t>
      </w:r>
      <w:r>
        <w:t xml:space="preserve">undiscovered bugs. What can be stated concretely is exactly what was</w:t>
      </w:r>
      <w:r>
        <w:t xml:space="preserve"> </w:t>
      </w:r>
      <w:r>
        <w:t xml:space="preserve">checked and how (Section 6.2).</w:t>
      </w:r>
    </w:p>
    <w:bookmarkEnd w:id="69"/>
    <w:bookmarkStart w:id="70" w:name="post-hoc-non-real-time-scope"/>
    <w:p>
      <w:pPr>
        <w:pStyle w:val="Heading2"/>
      </w:pPr>
      <w:r>
        <w:t xml:space="preserve">7.7 Post-Hoc, Non-Real-Time Scope</w:t>
      </w:r>
    </w:p>
    <w:p>
      <w:pPr>
        <w:pStyle w:val="FirstParagraph"/>
      </w:pPr>
      <w:r>
        <w:t xml:space="preserve">Every design choice in this pipeline assumes offline, batch access to a</w:t>
      </w:r>
      <w:r>
        <w:t xml:space="preserve"> </w:t>
      </w:r>
      <w:r>
        <w:t xml:space="preserve">bounded window of already-collected events, and this shows up concretely</w:t>
      </w:r>
      <w:r>
        <w:t xml:space="preserve"> </w:t>
      </w:r>
      <w:r>
        <w:t xml:space="preserve">in the implementation, not only as a stated design principle: Stage 4’s</w:t>
      </w:r>
      <w:r>
        <w:t xml:space="preserve"> </w:t>
      </w:r>
      <w:r>
        <w:t xml:space="preserve">training episodes process one campaign’s events at a time, subsampled and</w:t>
      </w:r>
      <w:r>
        <w:t xml:space="preserve"> </w:t>
      </w:r>
      <w:r>
        <w:t xml:space="preserve">capped at 60 events per episode (Section 3.5); Stage 5’s reconstruction</w:t>
      </w:r>
      <w:r>
        <w:t xml:space="preserve"> </w:t>
      </w:r>
      <w:r>
        <w:t xml:space="preserve">procedure compares each new event only against clusters updated within the</w:t>
      </w:r>
      <w:r>
        <w:t xml:space="preserve"> </w:t>
      </w:r>
      <w:r>
        <w:t xml:space="preserve">last hour (Section 4.6), a reasonable batch/forensic-analysis window but</w:t>
      </w:r>
      <w:r>
        <w:t xml:space="preserve"> </w:t>
      </w:r>
      <w:r>
        <w:t xml:space="preserve">not a latency or throughput guarantee suitable for inline traffic</w:t>
      </w:r>
      <w:r>
        <w:t xml:space="preserve"> </w:t>
      </w:r>
      <w:r>
        <w:t xml:space="preserve">inspection. No part of this system was measured for, or designed around,</w:t>
      </w:r>
      <w:r>
        <w:t xml:space="preserve"> </w:t>
      </w:r>
      <w:r>
        <w:t xml:space="preserve">real-time performance constraints (events-per-second throughput, decision</w:t>
      </w:r>
      <w:r>
        <w:t xml:space="preserve"> </w:t>
      </w:r>
      <w:r>
        <w:t xml:space="preserve">latency), and no result in this thesis should be read as evidence this</w:t>
      </w:r>
      <w:r>
        <w:t xml:space="preserve"> </w:t>
      </w:r>
      <w:r>
        <w:t xml:space="preserve">approach would perform acceptably as a real-time or inline system — this</w:t>
      </w:r>
      <w:r>
        <w:t xml:space="preserve"> </w:t>
      </w:r>
      <w:r>
        <w:t xml:space="preserve">was explicitly out of scope from the original proposal and remained so</w:t>
      </w:r>
      <w:r>
        <w:t xml:space="preserve"> </w:t>
      </w:r>
      <w:r>
        <w:t xml:space="preserve">throughout.</w:t>
      </w:r>
    </w:p>
    <w:bookmarkEnd w:id="70"/>
    <w:bookmarkStart w:id="71" w:name="project-wide-summary"/>
    <w:p>
      <w:pPr>
        <w:pStyle w:val="Heading2"/>
      </w:pPr>
      <w:r>
        <w:t xml:space="preserve">7.8 Project-Wide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Three-tier unified event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(network tier only actually populated; web/host tiers conceptual, Section 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DARPA2000 campaign parsing, leakage-free holdout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CICIDS2017 campaign derivation (time-gap clustering)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evaluated; derived, not native, ground truth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 supervised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 on CICIDS2017 only; never re-validated against a second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DVWA + OWASP-CRS/ModSecurity web-tier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implemented (deferred at Stage 1, never revisited)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4 DQN correlator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 on CICIDS2017 (same-distribution validation)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5 DARPA2000 external 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evaluated; the project’s real headline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Real-time / inline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implemented, never claimed — explicitly out of scope throughout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3b UNSW-NB15 cross-check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and evaluated (independent model, dataset’s own split, not Stage 3’s actual classifier)</w:t>
            </w:r>
          </w:p>
        </w:tc>
      </w:tr>
    </w:tbl>
    <w:bookmarkEnd w:id="71"/>
    <w:bookmarkEnd w:id="72"/>
    <w:bookmarkStart w:id="75" w:name="chapter-8-conclusion-and-future-work"/>
    <w:p>
      <w:pPr>
        <w:pStyle w:val="Heading1"/>
      </w:pPr>
      <w:r>
        <w:t xml:space="preserve">Chapter 8 — Conclusion and Future Work</w:t>
      </w:r>
    </w:p>
    <w:bookmarkStart w:id="73" w:name="conclusion"/>
    <w:p>
      <w:pPr>
        <w:pStyle w:val="Heading2"/>
      </w:pPr>
      <w:r>
        <w:t xml:space="preserve">8.1 Conclusion</w:t>
      </w:r>
    </w:p>
    <w:p>
      <w:pPr>
        <w:pStyle w:val="FirstParagraph"/>
      </w:pPr>
      <w:r>
        <w:t xml:space="preserve">This thesis set out to test whether a reinforcement-learning agent could</w:t>
      </w:r>
      <w:r>
        <w:t xml:space="preserve"> </w:t>
      </w:r>
      <w:r>
        <w:t xml:space="preserve">be used specifically and only for the alert-correlation decision within a</w:t>
      </w:r>
      <w:r>
        <w:t xml:space="preserve"> </w:t>
      </w:r>
      <w:r>
        <w:t xml:space="preserve">post-hoc, forensic multi-stage-attack-detection pipeline, while holding</w:t>
      </w:r>
      <w:r>
        <w:t xml:space="preserve"> </w:t>
      </w:r>
      <w:r>
        <w:t xml:space="preserve">attack identification as a separate supervised problem. The system was</w:t>
      </w:r>
      <w:r>
        <w:t xml:space="preserve"> </w:t>
      </w:r>
      <w:r>
        <w:t xml:space="preserve">built and evaluated end to end, with leakage-free, campaign-level splitting</w:t>
      </w:r>
      <w:r>
        <w:t xml:space="preserve"> </w:t>
      </w:r>
      <w:r>
        <w:t xml:space="preserve">enforced in code, and with a genuinely external held-out dataset used for</w:t>
      </w:r>
      <w:r>
        <w:t xml:space="preserve"> </w:t>
      </w:r>
      <w:r>
        <w:t xml:space="preserve">the headline evaluation rather than same-distribution validation alone.</w:t>
      </w:r>
    </w:p>
    <w:p>
      <w:pPr>
        <w:pStyle w:val="BodyText"/>
      </w:pPr>
      <w:r>
        <w:t xml:space="preserve">Measured against the six contributions claimed in Section 1.5, the first</w:t>
      </w:r>
      <w:r>
        <w:t xml:space="preserve"> </w:t>
      </w:r>
      <w:r>
        <w:t xml:space="preserve">two — the shared, leakage-disciplined event schema and campaign-level</w:t>
      </w:r>
      <w:r>
        <w:t xml:space="preserve"> </w:t>
      </w:r>
      <w:r>
        <w:t xml:space="preserve">split (Section 3.4), and the two-model architecture that trains the</w:t>
      </w:r>
      <w:r>
        <w:t xml:space="preserve"> </w:t>
      </w:r>
      <w:r>
        <w:t xml:space="preserve">correlator against the identifier’s real, imperfect predictions rather</w:t>
      </w:r>
      <w:r>
        <w:t xml:space="preserve"> </w:t>
      </w:r>
      <w:r>
        <w:t xml:space="preserve">than an oracle (Section 3.2) — were built and hold up under inspection:</w:t>
      </w:r>
      <w:r>
        <w:t xml:space="preserve"> </w:t>
      </w:r>
      <w:r>
        <w:t xml:space="preserve">the no-leakage guarantee is enforced in code and exercised by every</w:t>
      </w:r>
      <w:r>
        <w:t xml:space="preserve"> </w:t>
      </w:r>
      <w:r>
        <w:t xml:space="preserve">training script (Sections 4.2, 4.4), and Stage 4’s use of Stage 3’s actual</w:t>
      </w:r>
      <w:r>
        <w:t xml:space="preserve"> </w:t>
      </w:r>
      <w:r>
        <w:t xml:space="preserve">predictions, warts included, is what makes the correlator’s evaluation</w:t>
      </w:r>
      <w:r>
        <w:t xml:space="preserve"> </w:t>
      </w:r>
      <w:r>
        <w:t xml:space="preserve">realistic rather than idealized (Section 5.1). The third and fourth — the</w:t>
      </w:r>
      <w:r>
        <w:t xml:space="preserve"> </w:t>
      </w:r>
      <w:r>
        <w:t xml:space="preserve">DQN correlator’s dual same-distribution and external evaluation, and the</w:t>
      </w:r>
      <w:r>
        <w:t xml:space="preserve"> </w:t>
      </w:r>
      <w:r>
        <w:t xml:space="preserve">honest, fully reported cross-dataset generalization gap — are this</w:t>
      </w:r>
      <w:r>
        <w:t xml:space="preserve"> </w:t>
      </w:r>
      <w:r>
        <w:t xml:space="preserve">thesis’s central empirical contribution, discussed below. The fifth, the</w:t>
      </w:r>
      <w:r>
        <w:t xml:space="preserve"> </w:t>
      </w:r>
      <w:r>
        <w:t xml:space="preserve">self-directed correctness review, is treated throughout this thesis as a</w:t>
      </w:r>
      <w:r>
        <w:t xml:space="preserve"> </w:t>
      </w:r>
      <w:r>
        <w:t xml:space="preserve">limitation on the results rather than a triumph over them (Sections 6.2,</w:t>
      </w:r>
      <w:r>
        <w:t xml:space="preserve"> </w:t>
      </w:r>
      <w:r>
        <w:t xml:space="preserve">7.6), even though the discipline of running it, disclosing what it found,</w:t>
      </w:r>
      <w:r>
        <w:t xml:space="preserve"> </w:t>
      </w:r>
      <w:r>
        <w:t xml:space="preserve">and re-evaluating rather than quietly patching is itself part of what this</w:t>
      </w:r>
      <w:r>
        <w:t xml:space="preserve"> </w:t>
      </w:r>
      <w:r>
        <w:t xml:space="preserve">thesis argues a defensible security-ML project should do (Section 6.5).</w:t>
      </w:r>
      <w:r>
        <w:t xml:space="preserve"> </w:t>
      </w:r>
      <w:r>
        <w:t xml:space="preserve">The sixth, the optional UNSW-NB15 cross-check, delivered exactly its</w:t>
      </w:r>
      <w:r>
        <w:t xml:space="preserve"> </w:t>
      </w:r>
      <w:r>
        <w:t xml:space="preserve">narrow, stated purpose: evidence that the identification methodology, not</w:t>
      </w:r>
      <w:r>
        <w:t xml:space="preserve"> </w:t>
      </w:r>
      <w:r>
        <w:t xml:space="preserve">any specific deployed model, transfers to a second dataset (Section 5.2).</w:t>
      </w:r>
    </w:p>
    <w:p>
      <w:pPr>
        <w:pStyle w:val="BodyText"/>
      </w:pPr>
      <w:r>
        <w:t xml:space="preserve">The resulting evidence does not support a simple</w:t>
      </w:r>
      <w:r>
        <w:t xml:space="preserve"> </w:t>
      </w:r>
      <w:r>
        <w:t xml:space="preserve">“</w:t>
      </w:r>
      <w:r>
        <w:t xml:space="preserve">RL improves alert</w:t>
      </w:r>
      <w:r>
        <w:t xml:space="preserve"> </w:t>
      </w:r>
      <w:r>
        <w:t xml:space="preserve">correlation</w:t>
      </w:r>
      <w:r>
        <w:t xml:space="preserve">”</w:t>
      </w:r>
      <w:r>
        <w:t xml:space="preserve"> </w:t>
      </w:r>
      <w:r>
        <w:t xml:space="preserve">conclusion. The DQN correlator learns a strong policy on</w:t>
      </w:r>
      <w:r>
        <w:t xml:space="preserve"> </w:t>
      </w:r>
      <w:r>
        <w:t xml:space="preserve">same-distribution CICIDS2017 data (mean validation F1 ≈ 0.87), but that</w:t>
      </w:r>
      <w:r>
        <w:t xml:space="preserve"> </w:t>
      </w:r>
      <w:r>
        <w:t xml:space="preserve">policy’s pairwise-link performance on genuinely external DARPA2000 data</w:t>
      </w:r>
      <w:r>
        <w:t xml:space="preserve"> </w:t>
      </w:r>
      <w:r>
        <w:t xml:space="preserve">falls below a naive rule-based baseline, even as it leads that baseline on</w:t>
      </w:r>
      <w:r>
        <w:t xml:space="preserve"> </w:t>
      </w:r>
      <w:r>
        <w:t xml:space="preserve">a different, chance-corrected metric. This is reported as the thesis’s</w:t>
      </w:r>
      <w:r>
        <w:t xml:space="preserve"> </w:t>
      </w:r>
      <w:r>
        <w:t xml:space="preserve">central finding, not an inconvenient footnote, because it is precisely</w:t>
      </w:r>
      <w:r>
        <w:t xml:space="preserve"> </w:t>
      </w:r>
      <w:r>
        <w:t xml:space="preserve">the kind of result an external-evaluation methodology exists to surface,</w:t>
      </w:r>
      <w:r>
        <w:t xml:space="preserve"> </w:t>
      </w:r>
      <w:r>
        <w:t xml:space="preserve">and because a thesis that reported only the favorable same-distribution</w:t>
      </w:r>
      <w:r>
        <w:t xml:space="preserve"> </w:t>
      </w:r>
      <w:r>
        <w:t xml:space="preserve">number would have reproduced the exact failure mode — inflated, non-</w:t>
      </w:r>
      <w:r>
        <w:t xml:space="preserve"> </w:t>
      </w:r>
      <w:r>
        <w:t xml:space="preserve">generalizing results — that this project’s governing principle was</w:t>
      </w:r>
      <w:r>
        <w:t xml:space="preserve"> </w:t>
      </w:r>
      <w:r>
        <w:t xml:space="preserve">designed to prevent (Section 1.4). The project also demonstrates, through</w:t>
      </w:r>
      <w:r>
        <w:t xml:space="preserve"> </w:t>
      </w:r>
      <w:r>
        <w:t xml:space="preserve">its self-disclosed correctness-review episode, that rigorous post-hoc</w:t>
      </w:r>
      <w:r>
        <w:t xml:space="preserve"> </w:t>
      </w:r>
      <w:r>
        <w:t xml:space="preserve">verification of a codebase’s actual behavior — not just its results — is</w:t>
      </w:r>
      <w:r>
        <w:t xml:space="preserve"> </w:t>
      </w:r>
      <w:r>
        <w:t xml:space="preserve">a necessary and productive part of building a defensible ML security</w:t>
      </w:r>
      <w:r>
        <w:t xml:space="preserve"> </w:t>
      </w:r>
      <w:r>
        <w:t xml:space="preserve">system, not an optional afterthought.</w:t>
      </w:r>
    </w:p>
    <w:p>
      <w:pPr>
        <w:pStyle w:val="BodyText"/>
      </w:pPr>
      <w:r>
        <w:t xml:space="preserve">Taken together, this thesis’s value does not rest on the DQN having beaten</w:t>
      </w:r>
      <w:r>
        <w:t xml:space="preserve"> </w:t>
      </w:r>
      <w:r>
        <w:t xml:space="preserve">a naive baseline outright. It rests on having built a working, end-to-end,</w:t>
      </w:r>
      <w:r>
        <w:t xml:space="preserve"> </w:t>
      </w:r>
      <w:r>
        <w:t xml:space="preserve">leakage-disciplined pipeline; having evaluated it honestly against a</w:t>
      </w:r>
      <w:r>
        <w:t xml:space="preserve"> </w:t>
      </w:r>
      <w:r>
        <w:t xml:space="preserve">genuinely external test set specifically chosen because it could disagree</w:t>
      </w:r>
      <w:r>
        <w:t xml:space="preserve"> </w:t>
      </w:r>
      <w:r>
        <w:t xml:space="preserve">with the training-distribution numbers; having found, disclosed, and</w:t>
      </w:r>
      <w:r>
        <w:t xml:space="preserve"> </w:t>
      </w:r>
      <w:r>
        <w:t xml:space="preserve">corrected real bugs in its own implementation rather than reporting the</w:t>
      </w:r>
      <w:r>
        <w:t xml:space="preserve"> </w:t>
      </w:r>
      <w:r>
        <w:t xml:space="preserve">first numbers produced; and having reported a mixed, metric-dependent</w:t>
      </w:r>
      <w:r>
        <w:t xml:space="preserve"> </w:t>
      </w:r>
      <w:r>
        <w:t xml:space="preserve">result exactly as it was found. Section 6.5 argues this combination is</w:t>
      </w:r>
      <w:r>
        <w:t xml:space="preserve"> </w:t>
      </w:r>
      <w:r>
        <w:t xml:space="preserve">itself stronger evidence of the pipeline’s trustworthiness than an</w:t>
      </w:r>
      <w:r>
        <w:t xml:space="preserve"> </w:t>
      </w:r>
      <w:r>
        <w:t xml:space="preserve">unqualified win would have been — a claim this conclusion does not soften,</w:t>
      </w:r>
      <w:r>
        <w:t xml:space="preserve"> </w:t>
      </w:r>
      <w:r>
        <w:t xml:space="preserve">even though it means the thesis’s headline result is</w:t>
      </w:r>
      <w:r>
        <w:t xml:space="preserve"> </w:t>
      </w:r>
      <w:r>
        <w:t xml:space="preserve">“</w:t>
      </w:r>
      <w:r>
        <w:t xml:space="preserve">the field’s most</w:t>
      </w:r>
      <w:r>
        <w:t xml:space="preserve"> </w:t>
      </w:r>
      <w:r>
        <w:t xml:space="preserve">standard correlation metric does not favor the learned approach on</w:t>
      </w:r>
      <w:r>
        <w:t xml:space="preserve"> </w:t>
      </w:r>
      <w:r>
        <w:t xml:space="preserve">external data,</w:t>
      </w:r>
      <w:r>
        <w:t xml:space="preserve">”</w:t>
      </w:r>
      <w:r>
        <w:t xml:space="preserve"> </w:t>
      </w:r>
      <w:r>
        <w:t xml:space="preserve">rather than a cleaner story.</w:t>
      </w:r>
    </w:p>
    <w:bookmarkEnd w:id="73"/>
    <w:bookmarkStart w:id="74" w:name="future-work"/>
    <w:p>
      <w:pPr>
        <w:pStyle w:val="Heading2"/>
      </w:pPr>
      <w:r>
        <w:t xml:space="preserve">8.2 Future Work</w:t>
      </w:r>
    </w:p>
    <w:p>
      <w:pPr>
        <w:pStyle w:val="FirstParagraph"/>
      </w:pPr>
      <w:r>
        <w:t xml:space="preserve">The following are concrete, specific next steps motivated directly by this</w:t>
      </w:r>
      <w:r>
        <w:t xml:space="preserve"> </w:t>
      </w:r>
      <w:r>
        <w:t xml:space="preserve">thesis’s own findings — not offered as excuses for the limitations</w:t>
      </w:r>
      <w:r>
        <w:t xml:space="preserve"> </w:t>
      </w:r>
      <w:r>
        <w:t xml:space="preserve">catalogued in Chapter 7.</w:t>
      </w:r>
    </w:p>
    <w:p>
      <w:pPr>
        <w:pStyle w:val="BodyText"/>
      </w:pPr>
      <w:r>
        <w:rPr>
          <w:bCs/>
          <w:b/>
        </w:rPr>
        <w:t xml:space="preserve">Broaden the DQN’s training-campaign diversity.</w:t>
      </w:r>
      <w:r>
        <w:t xml:space="preserve"> </w:t>
      </w:r>
      <w:r>
        <w:t xml:space="preserve">Train across a wider,</w:t>
      </w:r>
      <w:r>
        <w:t xml:space="preserve"> </w:t>
      </w:r>
      <w:r>
        <w:t xml:space="preserve">more varied set of campaigns, potentially by synthesizing additional</w:t>
      </w:r>
      <w:r>
        <w:t xml:space="preserve"> </w:t>
      </w:r>
      <w:r>
        <w:t xml:space="preserve">campaign structures from CICIDS2017 at different event densities, to</w:t>
      </w:r>
      <w:r>
        <w:t xml:space="preserve"> </w:t>
      </w:r>
      <w:r>
        <w:t xml:space="preserve">deliberately expose the agent to more of the event-volume range Section</w:t>
      </w:r>
      <w:r>
        <w:t xml:space="preserve"> </w:t>
      </w:r>
      <w:r>
        <w:t xml:space="preserve">6.1 identifies as a likely driver of the generalization gap — the current</w:t>
      </w:r>
      <w:r>
        <w:t xml:space="preserve"> </w:t>
      </w:r>
      <w:r>
        <w:t xml:space="preserve">four-campaign training set, with one campaign as small as 12 events</w:t>
      </w:r>
      <w:r>
        <w:t xml:space="preserve"> </w:t>
      </w:r>
      <w:r>
        <w:t xml:space="preserve">(Section 7.4), is a narrow experience base to ask a general policy to</w:t>
      </w:r>
      <w:r>
        <w:t xml:space="preserve"> </w:t>
      </w:r>
      <w:r>
        <w:t xml:space="preserve">emerge from.</w:t>
      </w:r>
    </w:p>
    <w:p>
      <w:pPr>
        <w:pStyle w:val="BodyText"/>
      </w:pPr>
      <w:r>
        <w:rPr>
          <w:bCs/>
          <w:b/>
        </w:rPr>
        <w:t xml:space="preserve">Build the deferred web/WAF-tier data source.</w:t>
      </w:r>
      <w:r>
        <w:t xml:space="preserve"> </w:t>
      </w:r>
      <w:r>
        <w:t xml:space="preserve">Complete the originally</w:t>
      </w:r>
      <w:r>
        <w:t xml:space="preserve"> </w:t>
      </w:r>
      <w:r>
        <w:t xml:space="preserve">scoped DVWA plus OWASP-CRS/ModSecurity pipeline to obtain genuine</w:t>
      </w:r>
      <w:r>
        <w:t xml:space="preserve"> </w:t>
      </w:r>
      <w:r>
        <w:t xml:space="preserve">HTTP-layer alerts and re-run the full three-tier correlation design as</w:t>
      </w:r>
      <w:r>
        <w:t xml:space="preserve"> </w:t>
      </w:r>
      <w:r>
        <w:t xml:space="preserve">proposed (Section 7.2) — the current project’s</w:t>
      </w:r>
      <w:r>
        <w:t xml:space="preserve"> </w:t>
      </w:r>
      <w:r>
        <w:t xml:space="preserve">“</w:t>
      </w:r>
      <w:r>
        <w:t xml:space="preserve">web tier</w:t>
      </w:r>
      <w:r>
        <w:t xml:space="preserve">”</w:t>
      </w:r>
      <w:r>
        <w:t xml:space="preserve"> </w:t>
      </w:r>
      <w:r>
        <w:t xml:space="preserve">is, in every</w:t>
      </w:r>
      <w:r>
        <w:t xml:space="preserve"> </w:t>
      </w:r>
      <w:r>
        <w:t xml:space="preserve">reported result, still network-flow data describing web-layer attacks,</w:t>
      </w:r>
      <w:r>
        <w:t xml:space="preserve"> </w:t>
      </w:r>
      <w:r>
        <w:t xml:space="preserve">and a genuine web/WAF signal could materially change both Stage 3’s</w:t>
      </w:r>
      <w:r>
        <w:t xml:space="preserve"> </w:t>
      </w:r>
      <w:r>
        <w:t xml:space="preserve">Web_XSS/Web_Brute_Force weaknesses (Section 5.1) and Stage 4’s downstream</w:t>
      </w:r>
      <w:r>
        <w:t xml:space="preserve"> </w:t>
      </w:r>
      <w:r>
        <w:t xml:space="preserve">correlation quality on web-attack campaigns.</w:t>
      </w:r>
    </w:p>
    <w:p>
      <w:pPr>
        <w:pStyle w:val="BodyText"/>
      </w:pPr>
      <w:r>
        <w:rPr>
          <w:bCs/>
          <w:b/>
        </w:rPr>
        <w:t xml:space="preserve">Re-validate Stage 3’s actual deployed classifier against UNSW-NB15.</w:t>
      </w:r>
      <w:r>
        <w:t xml:space="preserve"> </w:t>
      </w:r>
      <w:r>
        <w:t xml:space="preserve">Stage 3b showed the leakage-aware identification</w:t>
      </w:r>
      <w:r>
        <w:t xml:space="preserve"> </w:t>
      </w:r>
      <w:r>
        <w:rPr>
          <w:iCs/>
          <w:i/>
        </w:rPr>
        <w:t xml:space="preserve">approach</w:t>
      </w:r>
      <w:r>
        <w:t xml:space="preserve"> </w:t>
      </w:r>
      <w:r>
        <w:t xml:space="preserve">transfers to a</w:t>
      </w:r>
      <w:r>
        <w:t xml:space="preserve"> </w:t>
      </w:r>
      <w:r>
        <w:t xml:space="preserve">second dataset, but never touched Stage 3’s specific, CICIDS2017-trained</w:t>
      </w:r>
      <w:r>
        <w:t xml:space="preserve"> </w:t>
      </w:r>
      <w:r>
        <w:t xml:space="preserve">model (Section 5.2). A feature-bridging approach — mapping both datasets</w:t>
      </w:r>
      <w:r>
        <w:t xml:space="preserve"> </w:t>
      </w:r>
      <w:r>
        <w:t xml:space="preserve">down to a small, shared feature subset — would let that specific model’s</w:t>
      </w:r>
      <w:r>
        <w:t xml:space="preserve"> </w:t>
      </w:r>
      <w:r>
        <w:t xml:space="preserve">predictions, not just the methodology, be checked against independent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Cs/>
          <w:b/>
        </w:rPr>
        <w:t xml:space="preserve">Obtain a second external, multi-stage-labeled correlation benchmark.</w:t>
      </w:r>
      <w:r>
        <w:t xml:space="preserve"> </w:t>
      </w:r>
      <w:r>
        <w:t xml:space="preserve">DARPA2000 is the only genuinely external dataset used in this thesis</w:t>
      </w:r>
      <w:r>
        <w:t xml:space="preserve"> </w:t>
      </w:r>
      <w:r>
        <w:t xml:space="preserve">(Section 7.5), and N = 2 campaigns from one simulated network is too small</w:t>
      </w:r>
      <w:r>
        <w:t xml:space="preserve"> </w:t>
      </w:r>
      <w:r>
        <w:t xml:space="preserve">to separate</w:t>
      </w:r>
      <w:r>
        <w:t xml:space="preserve"> </w:t>
      </w:r>
      <w:r>
        <w:t xml:space="preserve">“</w:t>
      </w:r>
      <w:r>
        <w:t xml:space="preserve">the DQN generalizes poorly to DARPA2000 specifically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the DQN generalizes poorly to external network-intrusion data in</w:t>
      </w:r>
      <w:r>
        <w:t xml:space="preserve"> </w:t>
      </w:r>
      <w:r>
        <w:t xml:space="preserve">general</w:t>
      </w:r>
      <w:r>
        <w:t xml:space="preserve">”</w:t>
      </w:r>
      <w:r>
        <w:t xml:space="preserve"> </w:t>
      </w:r>
      <w:r>
        <w:t xml:space="preserve">(Section 7.3). A second, independent benchmark with genuine</w:t>
      </w:r>
      <w:r>
        <w:t xml:space="preserve"> </w:t>
      </w:r>
      <w:r>
        <w:t xml:space="preserve">campaign ground truth — a scarce resource in this literature, per Section</w:t>
      </w:r>
      <w:r>
        <w:t xml:space="preserve"> </w:t>
      </w:r>
      <w:r>
        <w:t xml:space="preserve">2.7 — would be the most direct way to test which of those two claims is</w:t>
      </w:r>
      <w:r>
        <w:t xml:space="preserve"> </w:t>
      </w:r>
      <w:r>
        <w:t xml:space="preserve">actually true.</w:t>
      </w:r>
    </w:p>
    <w:p>
      <w:pPr>
        <w:pStyle w:val="BodyText"/>
      </w:pPr>
      <w:r>
        <w:rPr>
          <w:bCs/>
          <w:b/>
        </w:rPr>
        <w:t xml:space="preserve">Run the ablation isolating Stage 3’s errors from Stage 4’s own</w:t>
      </w:r>
      <w:r>
        <w:rPr>
          <w:bCs/>
          <w:b/>
        </w:rPr>
        <w:t xml:space="preserve"> </w:t>
      </w:r>
      <w:r>
        <w:rPr>
          <w:bCs/>
          <w:b/>
        </w:rPr>
        <w:t xml:space="preserve">weaknesses.</w:t>
      </w:r>
      <w:r>
        <w:t xml:space="preserve"> </w:t>
      </w:r>
      <w:r>
        <w:t xml:space="preserve">Retrain Stage 4 against CICIDS2017 ground-truth attack</w:t>
      </w:r>
      <w:r>
        <w:t xml:space="preserve"> </w:t>
      </w:r>
      <w:r>
        <w:t xml:space="preserve">labels instead of Stage 3’s actual predictions, holding every other</w:t>
      </w:r>
      <w:r>
        <w:t xml:space="preserve"> </w:t>
      </w:r>
      <w:r>
        <w:t xml:space="preserve">setting fixed, to determine how much of Stage 4’s same-distribution result</w:t>
      </w:r>
      <w:r>
        <w:t xml:space="preserve"> </w:t>
      </w:r>
      <w:r>
        <w:t xml:space="preserve">is attributable to noisy upstream identification versus the correlator’s</w:t>
      </w:r>
      <w:r>
        <w:t xml:space="preserve"> </w:t>
      </w:r>
      <w:r>
        <w:t xml:space="preserve">own learning (Section 6.3). Section 6.3 argues this confound does not, on</w:t>
      </w:r>
      <w:r>
        <w:t xml:space="preserve"> </w:t>
      </w:r>
      <w:r>
        <w:t xml:space="preserve">its own, explain the DARPA2000 generalization gap, since DARPA2000’s</w:t>
      </w:r>
      <w:r>
        <w:t xml:space="preserve"> </w:t>
      </w:r>
      <w:r>
        <w:t xml:space="preserve">identification input was already idealized — but confirming that directly,</w:t>
      </w:r>
      <w:r>
        <w:t xml:space="preserve"> </w:t>
      </w:r>
      <w:r>
        <w:t xml:space="preserve">rather than by inference, would close the single largest open question</w:t>
      </w:r>
      <w:r>
        <w:t xml:space="preserve"> </w:t>
      </w:r>
      <w:r>
        <w:t xml:space="preserve">this thesis leaves about its own CICIDS2017 numbers.</w:t>
      </w:r>
    </w:p>
    <w:p>
      <w:pPr>
        <w:pStyle w:val="BodyText"/>
      </w:pPr>
      <w:r>
        <w:rPr>
          <w:bCs/>
          <w:b/>
        </w:rPr>
        <w:t xml:space="preserve">Test a policy-gradient correlator (PPO) on the same MDP formulation.</w:t>
      </w:r>
      <w:r>
        <w:t xml:space="preserve"> </w:t>
      </w:r>
      <w:r>
        <w:t xml:space="preserve">Section 2.5 selected DQN over PPO because the correlation decision is a</w:t>
      </w:r>
      <w:r>
        <w:t xml:space="preserve"> </w:t>
      </w:r>
      <w:r>
        <w:t xml:space="preserve">small, binary, discrete action space that does not require PPO’s</w:t>
      </w:r>
      <w:r>
        <w:t xml:space="preserve"> </w:t>
      </w:r>
      <w:r>
        <w:t xml:space="preserve">machinery — a reasoned choice, not a default, but one that remains</w:t>
      </w:r>
      <w:r>
        <w:t xml:space="preserve"> </w:t>
      </w:r>
      <w:r>
        <w:t xml:space="preserve">untested against the alternative in practice. Training a PPO agent on</w:t>
      </w:r>
      <w:r>
        <w:t xml:space="preserve"> </w:t>
      </w:r>
      <w:r>
        <w:t xml:space="preserve">Section 3.5’s identical state/reward formulation and evaluating it the</w:t>
      </w:r>
      <w:r>
        <w:t xml:space="preserve"> </w:t>
      </w:r>
      <w:r>
        <w:t xml:space="preserve">same way (same-distribution validation, then DARPA2000) would show whether</w:t>
      </w:r>
      <w:r>
        <w:t xml:space="preserve"> </w:t>
      </w:r>
      <w:r>
        <w:t xml:space="preserve">the generalization gap documented in Section 6.1 is a property of this</w:t>
      </w:r>
      <w:r>
        <w:t xml:space="preserve"> </w:t>
      </w:r>
      <w:r>
        <w:t xml:space="preserve">correlation problem and its available training data, or specific to DQN’s</w:t>
      </w:r>
      <w:r>
        <w:t xml:space="preserve"> </w:t>
      </w:r>
      <w:r>
        <w:t xml:space="preserve">value-based learning dynamics.</w:t>
      </w:r>
    </w:p>
    <w:p>
      <w:pPr>
        <w:pStyle w:val="BodyText"/>
      </w:pPr>
      <w:r>
        <w:rPr>
          <w:bCs/>
          <w:b/>
        </w:rPr>
        <w:t xml:space="preserve">Extend the DQN with its standard stabilizing variants.</w:t>
      </w:r>
      <w:r>
        <w:t xml:space="preserve"> </w:t>
      </w:r>
      <w:r>
        <w:t xml:space="preserve">This</w:t>
      </w:r>
      <w:r>
        <w:t xml:space="preserve"> </w:t>
      </w:r>
      <w:r>
        <w:t xml:space="preserve">project’s implementation deliberately excludes Double DQN’s decoupled</w:t>
      </w:r>
      <w:r>
        <w:t xml:space="preserve"> </w:t>
      </w:r>
      <w:r>
        <w:t xml:space="preserve">action selection and prioritized experience replay (Section 2.5). Adding</w:t>
      </w:r>
      <w:r>
        <w:t xml:space="preserve"> </w:t>
      </w:r>
      <w:r>
        <w:t xml:space="preserve">either is a natural next experiment given Section 5.3’s documented</w:t>
      </w:r>
      <w:r>
        <w:t xml:space="preserve"> </w:t>
      </w:r>
      <w:r>
        <w:t xml:space="preserve">training-curve instability (a mid-run peak around episodes 1100–1300</w:t>
      </w:r>
      <w:r>
        <w:t xml:space="preserve"> </w:t>
      </w:r>
      <w:r>
        <w:t xml:space="preserve">followed by a partial regression through episodes 2200–2900) — both</w:t>
      </w:r>
      <w:r>
        <w:t xml:space="preserve"> </w:t>
      </w:r>
      <w:r>
        <w:t xml:space="preserve">extensions exist specifically to address exactly this kind of</w:t>
      </w:r>
      <w:r>
        <w:t xml:space="preserve"> </w:t>
      </w:r>
      <w:r>
        <w:t xml:space="preserve">overestimation-driven instability in standard DQN training.</w:t>
      </w:r>
    </w:p>
    <w:p>
      <w:pPr>
        <w:pStyle w:val="BodyText"/>
      </w:pPr>
      <w:r>
        <w:rPr>
          <w:bCs/>
          <w:b/>
        </w:rPr>
        <w:t xml:space="preserve">Directly test the operational interpretation offered in Section 6.4.</w:t>
      </w:r>
      <w:r>
        <w:t xml:space="preserve"> </w:t>
      </w:r>
      <w:r>
        <w:t xml:space="preserve">This thesis argues, from the pairwise and kill-chain-completeness numbers</w:t>
      </w:r>
      <w:r>
        <w:t xml:space="preserve"> </w:t>
      </w:r>
      <w:r>
        <w:t xml:space="preserve">alone, that a correlator’s missed links may cost a SOC analyst more than</w:t>
      </w:r>
      <w:r>
        <w:t xml:space="preserve"> </w:t>
      </w:r>
      <w:r>
        <w:t xml:space="preserve">an over-linked cluster’s noise — but that argument was never tested</w:t>
      </w:r>
      <w:r>
        <w:t xml:space="preserve"> </w:t>
      </w:r>
      <w:r>
        <w:t xml:space="preserve">against actual analyst behavior (Section 7.5). A small user study —</w:t>
      </w:r>
      <w:r>
        <w:t xml:space="preserve"> </w:t>
      </w:r>
      <w:r>
        <w:t xml:space="preserve">presenting analysts with the baseline’s and the DQN’s DARPA2000</w:t>
      </w:r>
      <w:r>
        <w:t xml:space="preserve"> </w:t>
      </w:r>
      <w:r>
        <w:t xml:space="preserve">reconstructions and measuring time-to-correct-campaign-identification or</w:t>
      </w:r>
      <w:r>
        <w:t xml:space="preserve"> </w:t>
      </w:r>
      <w:r>
        <w:t xml:space="preserve">similar — would turn Section 6.4’s interpretation into an evaluated</w:t>
      </w:r>
      <w:r>
        <w:t xml:space="preserve"> </w:t>
      </w:r>
      <w:r>
        <w:t xml:space="preserve">claim.</w:t>
      </w:r>
    </w:p>
    <w:bookmarkEnd w:id="74"/>
    <w:bookmarkEnd w:id="75"/>
    <w:bookmarkStart w:id="76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iCs/>
          <w:i/>
        </w:rPr>
        <w:t xml:space="preserve">Note to the author: the entries below are provided as a starting point</w:t>
      </w:r>
      <w:r>
        <w:rPr>
          <w:iCs/>
          <w:i/>
        </w:rPr>
        <w:t xml:space="preserve"> </w:t>
      </w:r>
      <w:r>
        <w:rPr>
          <w:iCs/>
          <w:i/>
        </w:rPr>
        <w:t xml:space="preserve">and should be verified and completed against the actual published sources</w:t>
      </w:r>
      <w:r>
        <w:rPr>
          <w:iCs/>
          <w:i/>
        </w:rPr>
        <w:t xml:space="preserve"> </w:t>
      </w:r>
      <w:r>
        <w:rPr>
          <w:iCs/>
          <w:i/>
        </w:rPr>
        <w:t xml:space="preserve">(full author lists, venue, page numbers, DOI) before submission — exact</w:t>
      </w:r>
      <w:r>
        <w:rPr>
          <w:iCs/>
          <w:i/>
        </w:rPr>
        <w:t xml:space="preserve"> </w:t>
      </w:r>
      <w:r>
        <w:rPr>
          <w:iCs/>
          <w:i/>
        </w:rPr>
        <w:t xml:space="preserve">bibliographic details were not independently re-verified while assembling</w:t>
      </w:r>
      <w:r>
        <w:rPr>
          <w:iCs/>
          <w:i/>
        </w:rPr>
        <w:t xml:space="preserve"> </w:t>
      </w:r>
      <w:r>
        <w:rPr>
          <w:iCs/>
          <w:i/>
        </w:rPr>
        <w:t xml:space="preserve">this document.</w:t>
      </w:r>
    </w:p>
    <w:p>
      <w:pPr>
        <w:numPr>
          <w:ilvl w:val="0"/>
          <w:numId w:val="1008"/>
        </w:numPr>
        <w:pStyle w:val="Compact"/>
      </w:pPr>
      <w:r>
        <w:t xml:space="preserve">Sharafaldin, I., Lashkari, A. H., &amp; Ghorbani, A. A. (2018). Toward</w:t>
      </w:r>
      <w:r>
        <w:t xml:space="preserve"> </w:t>
      </w:r>
      <w:r>
        <w:t xml:space="preserve">Generating a New Intrusion Detection Dataset and Intrusion Traffic</w:t>
      </w:r>
      <w:r>
        <w:t xml:space="preserve"> </w:t>
      </w:r>
      <w:r>
        <w:t xml:space="preserve">Characterization.</w:t>
      </w:r>
      <w:r>
        <w:t xml:space="preserve"> </w:t>
      </w:r>
      <w:r>
        <w:rPr>
          <w:iCs/>
          <w:i/>
        </w:rPr>
        <w:t xml:space="preserve">Proceedings of the 4th International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Information Systems Security and Privacy (ICISSP)</w:t>
      </w:r>
      <w:r>
        <w:t xml:space="preserve">. (CICIDS2017 dataset.)</w:t>
      </w:r>
    </w:p>
    <w:p>
      <w:pPr>
        <w:numPr>
          <w:ilvl w:val="0"/>
          <w:numId w:val="1008"/>
        </w:numPr>
        <w:pStyle w:val="Compact"/>
      </w:pPr>
      <w:r>
        <w:t xml:space="preserve">Moustafa, N., &amp; Slay, J. (2015). UNSW-NB15: A Comprehensive Data Set for</w:t>
      </w:r>
      <w:r>
        <w:t xml:space="preserve"> </w:t>
      </w:r>
      <w:r>
        <w:t xml:space="preserve">Network Intrusion Detection Systems (UNSW-NB15 Network Data Set).</w:t>
      </w:r>
      <w:r>
        <w:t xml:space="preserve"> </w:t>
      </w:r>
      <w:r>
        <w:rPr>
          <w:iCs/>
          <w:i/>
        </w:rPr>
        <w:t xml:space="preserve">Military Communications and Information Systems Conference (MilCIS)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MIT Lincoln Laboratory. DARPA Intrusion Detection Scenario Specific</w:t>
      </w:r>
      <w:r>
        <w:t xml:space="preserve"> </w:t>
      </w:r>
      <w:r>
        <w:t xml:space="preserve">Datasets — 2000 DARPA Intrusion Detection Scenario Specific Data Sets</w:t>
      </w:r>
      <w:r>
        <w:t xml:space="preserve"> </w:t>
      </w:r>
      <w:r>
        <w:t xml:space="preserve">(LLDOS 1.0, LLDOS 2.0.2). MIT Lincoln Laboratory Information Systems</w:t>
      </w:r>
      <w:r>
        <w:t xml:space="preserve"> </w:t>
      </w:r>
      <w:r>
        <w:t xml:space="preserve">Technology Group.</w:t>
      </w:r>
    </w:p>
    <w:p>
      <w:pPr>
        <w:numPr>
          <w:ilvl w:val="0"/>
          <w:numId w:val="1008"/>
        </w:numPr>
        <w:pStyle w:val="Compact"/>
      </w:pPr>
      <w:r>
        <w:t xml:space="preserve">Mnih, V., Kavukcuoglu, K., Silver, D., et al. (2015). Human-level control</w:t>
      </w:r>
      <w:r>
        <w:t xml:space="preserve"> </w:t>
      </w:r>
      <w:r>
        <w:t xml:space="preserve">through deep reinforcement learning.</w:t>
      </w:r>
      <w:r>
        <w:t xml:space="preserve"> </w:t>
      </w:r>
      <w:r>
        <w:rPr>
          <w:iCs/>
          <w:i/>
        </w:rPr>
        <w:t xml:space="preserve">Nature</w:t>
      </w:r>
      <w:r>
        <w:t xml:space="preserve">, 518(7540), 529–533.</w:t>
      </w:r>
      <w:r>
        <w:t xml:space="preserve"> </w:t>
      </w:r>
      <w:r>
        <w:t xml:space="preserve">(Deep Q-Network.)</w:t>
      </w:r>
    </w:p>
    <w:p>
      <w:pPr>
        <w:numPr>
          <w:ilvl w:val="0"/>
          <w:numId w:val="1008"/>
        </w:numPr>
        <w:pStyle w:val="Compact"/>
      </w:pPr>
      <w:r>
        <w:t xml:space="preserve">Schulman, J., Wolski, F., Dhariwal, P., Radford, A., &amp; Klimov, O. (2017).</w:t>
      </w:r>
      <w:r>
        <w:t xml:space="preserve"> </w:t>
      </w:r>
      <w:r>
        <w:t xml:space="preserve">Proximal Policy Optimization Algorithms.</w:t>
      </w:r>
      <w:r>
        <w:t xml:space="preserve"> </w:t>
      </w:r>
      <w:r>
        <w:rPr>
          <w:iCs/>
          <w:i/>
        </w:rPr>
        <w:t xml:space="preserve">arXiv:1707.06347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Arp, D., Quiring, E., Pendlebury, F., et al. (2022). Dos and Don’ts of</w:t>
      </w:r>
      <w:r>
        <w:t xml:space="preserve"> </w:t>
      </w:r>
      <w:r>
        <w:t xml:space="preserve">Machine Learning in Computer Security.</w:t>
      </w:r>
      <w:r>
        <w:t xml:space="preserve"> </w:t>
      </w:r>
      <w:r>
        <w:rPr>
          <w:iCs/>
          <w:i/>
        </w:rPr>
        <w:t xml:space="preserve">31st USENIX Security Symposium</w:t>
      </w:r>
      <w:r>
        <w:t xml:space="preserve">.</w:t>
      </w:r>
      <w:r>
        <w:t xml:space="preserve"> </w:t>
      </w:r>
      <w:r>
        <w:t xml:space="preserve">(General discussion of data-leakage and evaluation pitfalls in ML-based</w:t>
      </w:r>
      <w:r>
        <w:t xml:space="preserve"> </w:t>
      </w:r>
      <w:r>
        <w:t xml:space="preserve">security research, cited here as background for this thesis’s leakage-</w:t>
      </w:r>
      <w:r>
        <w:t xml:space="preserve"> </w:t>
      </w:r>
      <w:r>
        <w:t xml:space="preserve">discipline methodology, Section 1.4.)</w:t>
      </w:r>
    </w:p>
    <w:p>
      <w:pPr>
        <w:numPr>
          <w:ilvl w:val="0"/>
          <w:numId w:val="1008"/>
        </w:numPr>
        <w:pStyle w:val="Compact"/>
      </w:pPr>
      <w:r>
        <w:t xml:space="preserve">Hutchins, E. M., Cloppert, M. J., &amp; Amin, R. M. (2011). Intelligence-</w:t>
      </w:r>
      <w:r>
        <w:t xml:space="preserve"> </w:t>
      </w:r>
      <w:r>
        <w:t xml:space="preserve">Driven Computer Network Defense Informed by Analysis of Adversary</w:t>
      </w:r>
      <w:r>
        <w:t xml:space="preserve"> </w:t>
      </w:r>
      <w:r>
        <w:t xml:space="preserve">Campaigns and Intrusion Kill Chains.</w:t>
      </w:r>
      <w:r>
        <w:t xml:space="preserve"> </w:t>
      </w:r>
      <w:r>
        <w:rPr>
          <w:iCs/>
          <w:i/>
        </w:rPr>
        <w:t xml:space="preserve">Proceedings of the 6th</w:t>
      </w:r>
      <w:r>
        <w:rPr>
          <w:iCs/>
          <w:i/>
        </w:rPr>
        <w:t xml:space="preserve"> </w:t>
      </w:r>
      <w:r>
        <w:rPr>
          <w:iCs/>
          <w:i/>
        </w:rPr>
        <w:t xml:space="preserve">International Conference on Information Warfare and Security</w:t>
      </w:r>
      <w:r>
        <w:t xml:space="preserve">. (Lockheed</w:t>
      </w:r>
      <w:r>
        <w:t xml:space="preserve"> </w:t>
      </w:r>
      <w:r>
        <w:t xml:space="preserve">Martin Cyber Kill Chain, Section 2.3.)</w:t>
      </w:r>
    </w:p>
    <w:p>
      <w:pPr>
        <w:numPr>
          <w:ilvl w:val="0"/>
          <w:numId w:val="1008"/>
        </w:numPr>
        <w:pStyle w:val="Compact"/>
      </w:pPr>
      <w:r>
        <w:t xml:space="preserve">MITRE. ATT&amp;CK — a globally accessible knowledge base of adversary</w:t>
      </w:r>
      <w:r>
        <w:t xml:space="preserve"> </w:t>
      </w:r>
      <w:r>
        <w:t xml:space="preserve">tactics and techniques.</w:t>
      </w:r>
      <w:r>
        <w:t xml:space="preserve"> </w:t>
      </w:r>
      <w:r>
        <w:rPr>
          <w:rStyle w:val="VerbatimChar"/>
        </w:rPr>
        <w:t xml:space="preserve">attack.mitre.org</w:t>
      </w:r>
      <w:r>
        <w:t xml:space="preserve"> </w:t>
      </w:r>
      <w:r>
        <w:t xml:space="preserve">(Section 2.3).</w:t>
      </w:r>
    </w:p>
    <w:p>
      <w:pPr>
        <w:numPr>
          <w:ilvl w:val="0"/>
          <w:numId w:val="1008"/>
        </w:numPr>
        <w:pStyle w:val="Compact"/>
      </w:pPr>
      <w:r>
        <w:t xml:space="preserve">Valdes, A., &amp; Skinner, K. (2001). Probabilistic Alert Correlation.</w:t>
      </w:r>
      <w:r>
        <w:t xml:space="preserve"> </w:t>
      </w:r>
      <w:r>
        <w:rPr>
          <w:iCs/>
          <w:i/>
        </w:rPr>
        <w:t xml:space="preserve">Recent Advances in Intrusion Detection (RAID)</w:t>
      </w:r>
      <w:r>
        <w:t xml:space="preserve">. (Statistical</w:t>
      </w:r>
      <w:r>
        <w:t xml:space="preserve"> </w:t>
      </w:r>
      <w:r>
        <w:t xml:space="preserve">alert-correlation approach, Section 2.2 — verify exact venue/year.)</w:t>
      </w:r>
    </w:p>
    <w:p>
      <w:pPr>
        <w:numPr>
          <w:ilvl w:val="0"/>
          <w:numId w:val="1008"/>
        </w:numPr>
        <w:pStyle w:val="Compact"/>
      </w:pPr>
      <w:r>
        <w:t xml:space="preserve">Ning, P., Cui, Y., &amp; Reeves, D. S. (2002). Constructing Attack Scenarios</w:t>
      </w:r>
      <w:r>
        <w:t xml:space="preserve"> </w:t>
      </w:r>
      <w:r>
        <w:t xml:space="preserve">through Correlation of Intrusion Alerts.</w:t>
      </w:r>
      <w:r>
        <w:t xml:space="preserve"> </w:t>
      </w:r>
      <w:r>
        <w:rPr>
          <w:iCs/>
          <w:i/>
        </w:rPr>
        <w:t xml:space="preserve">Proceedings of the 9th ACM</w:t>
      </w:r>
      <w:r>
        <w:rPr>
          <w:iCs/>
          <w:i/>
        </w:rPr>
        <w:t xml:space="preserve"> </w:t>
      </w:r>
      <w:r>
        <w:rPr>
          <w:iCs/>
          <w:i/>
        </w:rPr>
        <w:t xml:space="preserve">Conference on Computer and Communications Security (CCS)</w:t>
      </w:r>
      <w:r>
        <w:t xml:space="preserve">. (Causal /</w:t>
      </w:r>
      <w:r>
        <w:t xml:space="preserve"> </w:t>
      </w:r>
      <w:r>
        <w:t xml:space="preserve">prerequisite-consequence alert correlation, Section 2.2 — verify exact</w:t>
      </w:r>
      <w:r>
        <w:t xml:space="preserve"> </w:t>
      </w:r>
      <w:r>
        <w:t xml:space="preserve">venue/year.)</w:t>
      </w:r>
    </w:p>
    <w:p>
      <w:pPr>
        <w:numPr>
          <w:ilvl w:val="0"/>
          <w:numId w:val="1008"/>
        </w:numPr>
        <w:pStyle w:val="Compact"/>
      </w:pPr>
      <w:r>
        <w:t xml:space="preserve">Julisch, K. (2003). Clustering Intrusion Detection Alarms to Support</w:t>
      </w:r>
      <w:r>
        <w:t xml:space="preserve"> </w:t>
      </w:r>
      <w:r>
        <w:t xml:space="preserve">Root Cause Analysis.</w:t>
      </w:r>
      <w:r>
        <w:t xml:space="preserve"> </w:t>
      </w:r>
      <w:r>
        <w:rPr>
          <w:iCs/>
          <w:i/>
        </w:rPr>
        <w:t xml:space="preserve">ACM Transactions on Information and System</w:t>
      </w:r>
      <w:r>
        <w:rPr>
          <w:iCs/>
          <w:i/>
        </w:rPr>
        <w:t xml:space="preserve"> </w:t>
      </w:r>
      <w:r>
        <w:rPr>
          <w:iCs/>
          <w:i/>
        </w:rPr>
        <w:t xml:space="preserve">Security</w:t>
      </w:r>
      <w:r>
        <w:t xml:space="preserve">, 6(4), 443–471. (Alarm-clustering correlation, Section 2.2 —</w:t>
      </w:r>
      <w:r>
        <w:t xml:space="preserve"> </w:t>
      </w:r>
      <w:r>
        <w:t xml:space="preserve">verify exact venue/year/pages.)</w:t>
      </w:r>
    </w:p>
    <w:p>
      <w:pPr>
        <w:numPr>
          <w:ilvl w:val="0"/>
          <w:numId w:val="1008"/>
        </w:numPr>
        <w:pStyle w:val="Compact"/>
      </w:pPr>
      <w:r>
        <w:t xml:space="preserve">Sundaramurthy, S. C., Case, J., Truong, T., Zomlot, L., &amp; Hoffmann, M.</w:t>
      </w:r>
      <w:r>
        <w:t xml:space="preserve"> </w:t>
      </w:r>
      <w:r>
        <w:t xml:space="preserve">(2015). A Human Capital Model for Mitigating Security Analyst Burnout.</w:t>
      </w:r>
      <w:r>
        <w:t xml:space="preserve"> </w:t>
      </w:r>
      <w:r>
        <w:rPr>
          <w:iCs/>
          <w:i/>
        </w:rPr>
        <w:t xml:space="preserve">Symposium on Usable Privacy and Security (SOUPS)</w:t>
      </w:r>
      <w:r>
        <w:t xml:space="preserve">. (SOC alert-fatigue</w:t>
      </w:r>
      <w:r>
        <w:t xml:space="preserve"> </w:t>
      </w:r>
      <w:r>
        <w:t xml:space="preserve">and analyst-burnout background, Section 1.1, Section 2.1 — verify exact</w:t>
      </w:r>
      <w:r>
        <w:t xml:space="preserve"> </w:t>
      </w:r>
      <w:r>
        <w:t xml:space="preserve">venue/year.)</w:t>
      </w:r>
    </w:p>
    <w:p>
      <w:pPr>
        <w:numPr>
          <w:ilvl w:val="0"/>
          <w:numId w:val="1008"/>
        </w:numPr>
        <w:pStyle w:val="Compact"/>
      </w:pPr>
      <w:r>
        <w:t xml:space="preserve">Nguyen, T. T., &amp; Reddi, V. J. (2021). Deep Reinforcement Learning for</w:t>
      </w:r>
      <w:r>
        <w:t xml:space="preserve"> </w:t>
      </w:r>
      <w:r>
        <w:t xml:space="preserve">Cyber Security.</w:t>
      </w:r>
      <w:r>
        <w:t xml:space="preserve"> </w:t>
      </w:r>
      <w:r>
        <w:rPr>
          <w:iCs/>
          <w:i/>
        </w:rPr>
        <w:t xml:space="preserve">IEEE Transactions on Neural Networks and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Systems</w:t>
      </w:r>
      <w:r>
        <w:t xml:space="preserve">. (Broad RL-for-cybersecurity survey, Section 2.6 — verify exact</w:t>
      </w:r>
      <w:r>
        <w:t xml:space="preserve"> </w:t>
      </w:r>
      <w:r>
        <w:t xml:space="preserve">volume/pages.)</w:t>
      </w:r>
    </w:p>
    <w:p>
      <w:pPr>
        <w:numPr>
          <w:ilvl w:val="0"/>
          <w:numId w:val="1008"/>
        </w:numPr>
        <w:pStyle w:val="Compact"/>
      </w:pPr>
      <w:r>
        <w:t xml:space="preserve">Schwartz, J., &amp; Kurniawati, H. (2019). Autonomous Penetration Testing</w:t>
      </w:r>
      <w:r>
        <w:t xml:space="preserve"> </w:t>
      </w:r>
      <w:r>
        <w:t xml:space="preserve">using Reinforcement Learning.</w:t>
      </w:r>
      <w:r>
        <w:t xml:space="preserve"> </w:t>
      </w:r>
      <w:r>
        <w:rPr>
          <w:iCs/>
          <w:i/>
        </w:rPr>
        <w:t xml:space="preserve">arXiv:1905.05965</w:t>
      </w:r>
      <w:r>
        <w:t xml:space="preserve">. (Offensive attack-path</w:t>
      </w:r>
      <w:r>
        <w:t xml:space="preserve"> </w:t>
      </w:r>
      <w:r>
        <w:t xml:space="preserve">RL, Section 2.6 — verify exact venue.)</w:t>
      </w:r>
    </w:p>
    <w:p>
      <w:pPr>
        <w:numPr>
          <w:ilvl w:val="0"/>
          <w:numId w:val="1008"/>
        </w:numPr>
        <w:pStyle w:val="Compact"/>
      </w:pPr>
      <w:r>
        <w:t xml:space="preserve">Lopez-Martin, M., Carro, B., &amp; Sanchez-Esguevillas, A. (2020).</w:t>
      </w:r>
      <w:r>
        <w:t xml:space="preserve"> </w:t>
      </w:r>
      <w:r>
        <w:t xml:space="preserve">Application of Deep Reinforcement Learning to Intrusion Detection for</w:t>
      </w:r>
      <w:r>
        <w:t xml:space="preserve"> </w:t>
      </w:r>
      <w:r>
        <w:t xml:space="preserve">Supervised Problems.</w:t>
      </w:r>
      <w:r>
        <w:t xml:space="preserve"> </w:t>
      </w:r>
      <w:r>
        <w:rPr>
          <w:iCs/>
          <w:i/>
        </w:rPr>
        <w:t xml:space="preserve">Expert Systems with Applications</w:t>
      </w:r>
      <w:r>
        <w:t xml:space="preserve">, 141. (RL-based</w:t>
      </w:r>
      <w:r>
        <w:t xml:space="preserve"> </w:t>
      </w:r>
      <w:r>
        <w:t xml:space="preserve">intrusion detection, Section 2.6 — verify exact volume/pages.)</w:t>
      </w:r>
    </w:p>
    <w:p>
      <w:pPr>
        <w:numPr>
          <w:ilvl w:val="0"/>
          <w:numId w:val="1008"/>
        </w:numPr>
        <w:pStyle w:val="Compact"/>
      </w:pPr>
      <w:r>
        <w:t xml:space="preserve">Watkins, C. J. C. H., &amp; Dayan, P. (1992). Q-learning.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</w:t>
      </w:r>
      <w:r>
        <w:t xml:space="preserve"> </w:t>
      </w:r>
      <w:r>
        <w:t xml:space="preserve">8(3–4), 279–292. (Section 2.4.)</w:t>
      </w:r>
    </w:p>
    <w:p>
      <w:pPr>
        <w:numPr>
          <w:ilvl w:val="0"/>
          <w:numId w:val="1008"/>
        </w:numPr>
        <w:pStyle w:val="Compact"/>
      </w:pPr>
      <w:r>
        <w:t xml:space="preserve">Sutton, R. S., &amp; Barto, A. G. (2018).</w:t>
      </w:r>
      <w:r>
        <w:t xml:space="preserve"> </w:t>
      </w:r>
      <w:r>
        <w:rPr>
          <w:iCs/>
          <w:i/>
        </w:rPr>
        <w:t xml:space="preserve">Reinforcement Learning: An</w:t>
      </w:r>
      <w:r>
        <w:rPr>
          <w:iCs/>
          <w:i/>
        </w:rPr>
        <w:t xml:space="preserve"> </w:t>
      </w:r>
      <w:r>
        <w:rPr>
          <w:iCs/>
          <w:i/>
        </w:rPr>
        <w:t xml:space="preserve">Introduction</w:t>
      </w:r>
      <w:r>
        <w:t xml:space="preserve"> </w:t>
      </w:r>
      <w:r>
        <w:t xml:space="preserve">(2nd ed.). MIT Press. (Standard RL/MDP reference, Section</w:t>
      </w:r>
      <w:r>
        <w:t xml:space="preserve"> </w:t>
      </w:r>
      <w:r>
        <w:t xml:space="preserve">2.4, Section 3.5.)</w:t>
      </w:r>
    </w:p>
    <w:p>
      <w:pPr>
        <w:numPr>
          <w:ilvl w:val="0"/>
          <w:numId w:val="1008"/>
        </w:numPr>
        <w:pStyle w:val="Compact"/>
      </w:pPr>
      <w:r>
        <w:t xml:space="preserve">Van Hasselt, H., Guez, A., &amp; Silver, D. (2016). Deep Reinforcement</w:t>
      </w:r>
      <w:r>
        <w:t xml:space="preserve"> </w:t>
      </w:r>
      <w:r>
        <w:t xml:space="preserve">Learning with Double Q-learning.</w:t>
      </w:r>
      <w:r>
        <w:t xml:space="preserve"> </w:t>
      </w:r>
      <w:r>
        <w:rPr>
          <w:iCs/>
          <w:i/>
        </w:rPr>
        <w:t xml:space="preserve">Proceedings of the AAAI Conference on</w:t>
      </w:r>
      <w:r>
        <w:rPr>
          <w:iCs/>
          <w:i/>
        </w:rPr>
        <w:t xml:space="preserve"> </w:t>
      </w:r>
      <w:r>
        <w:rPr>
          <w:iCs/>
          <w:i/>
        </w:rPr>
        <w:t xml:space="preserve">Artificial Intelligence</w:t>
      </w:r>
      <w:r>
        <w:t xml:space="preserve">. (Double DQN, Section 2.4.)</w:t>
      </w:r>
    </w:p>
    <w:p>
      <w:pPr>
        <w:numPr>
          <w:ilvl w:val="0"/>
          <w:numId w:val="1008"/>
        </w:numPr>
        <w:pStyle w:val="Compact"/>
      </w:pPr>
      <w:r>
        <w:t xml:space="preserve">Schaul, T., Quan, J., Antonoglou, I., &amp; Silver, D. (2016). Prioritized</w:t>
      </w:r>
      <w:r>
        <w:t xml:space="preserve"> </w:t>
      </w:r>
      <w:r>
        <w:t xml:space="preserve">Experience Replay.</w:t>
      </w:r>
      <w:r>
        <w:t xml:space="preserve"> </w:t>
      </w:r>
      <w:r>
        <w:rPr>
          <w:iCs/>
          <w:i/>
        </w:rPr>
        <w:t xml:space="preserve">International Conference on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Representations (ICLR)</w:t>
      </w:r>
      <w:r>
        <w:t xml:space="preserve">. (Section 2.4.)</w:t>
      </w:r>
    </w:p>
    <w:p>
      <w:pPr>
        <w:numPr>
          <w:ilvl w:val="0"/>
          <w:numId w:val="1008"/>
        </w:numPr>
        <w:pStyle w:val="Compact"/>
      </w:pPr>
      <w:r>
        <w:t xml:space="preserve">Schulman, J., Levine, S., Abbeel, P., Jordan, M., &amp; Moritz, P. (2015).</w:t>
      </w:r>
      <w:r>
        <w:t xml:space="preserve"> </w:t>
      </w:r>
      <w:r>
        <w:t xml:space="preserve">Trust Region Policy Optimization.</w:t>
      </w:r>
      <w:r>
        <w:t xml:space="preserve"> </w:t>
      </w:r>
      <w:r>
        <w:rPr>
          <w:iCs/>
          <w:i/>
        </w:rPr>
        <w:t xml:space="preserve">International Conference on Machine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(ICML)</w:t>
      </w:r>
      <w:r>
        <w:t xml:space="preserve">. (TRPO, precursor to PPO, Section 2.4.)</w:t>
      </w:r>
    </w:p>
    <w:bookmarkEnd w:id="76"/>
    <w:bookmarkStart w:id="77" w:name="appendix-a-repository-and-reproduction"/>
    <w:p>
      <w:pPr>
        <w:pStyle w:val="Heading1"/>
      </w:pPr>
      <w:r>
        <w:t xml:space="preserve">Appendix A — Repository and Reproduction</w:t>
      </w:r>
    </w:p>
    <w:p>
      <w:pPr>
        <w:pStyle w:val="FirstParagraph"/>
      </w:pPr>
      <w:r>
        <w:t xml:space="preserve">The full implementation, all per-stage results, and per-stage findings</w:t>
      </w:r>
      <w:r>
        <w:t xml:space="preserve"> </w:t>
      </w:r>
      <w:r>
        <w:t xml:space="preserve">documents referenced throughout this thesis are available in the project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for setup and the exact pipeline run order;</w:t>
      </w:r>
      <w:r>
        <w:t xml:space="preserve"> </w:t>
      </w:r>
      <w:r>
        <w:rPr>
          <w:rStyle w:val="VerbatimChar"/>
        </w:rPr>
        <w:t xml:space="preserve">docs/stage1_manual_downloads.md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docs/stage2_findings.md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docs/stage3_findings.md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docs/stage3b_unsw_findings.md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docs/stage4_findings.md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docs/stage5_findings.md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docs/stage6_limitations.md</w:t>
      </w:r>
      <w:r>
        <w:t xml:space="preserve"> </w:t>
      </w:r>
      <w:r>
        <w:t xml:space="preserve">for the full, unabridged per-stage write-ups</w:t>
      </w:r>
      <w:r>
        <w:t xml:space="preserve"> </w:t>
      </w:r>
      <w:r>
        <w:t xml:space="preserve">this document summarizes;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 </w:t>
      </w:r>
      <w:r>
        <w:t xml:space="preserve">for all result artifacts,</w:t>
      </w:r>
      <w:r>
        <w:t xml:space="preserve"> </w:t>
      </w:r>
      <w:r>
        <w:t xml:space="preserve">including the pre-correctness-review results kept alongside the corrected</w:t>
      </w:r>
      <w:r>
        <w:t xml:space="preserve"> </w:t>
      </w:r>
      <w:r>
        <w:t xml:space="preserve">ones for direct comparison).</w:t>
      </w:r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Reinforcement Learning-Based Adaptive Alert Correlation for Detecting Multi-Stage Cyber Attacks</dc:title>
  <dc:creator>Aazim Rasool</dc:creator>
  <cp:keywords/>
  <dcterms:created xsi:type="dcterms:W3CDTF">2026-08-21T18:25:05Z</dcterms:created>
  <dcterms:modified xsi:type="dcterms:W3CDTF">2026-08-21T18:25:05Z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</Properties>
</file>