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00" w:lineRule="exact" w:before="200" w:after="0"/>
        <w:ind w:firstLine="0"/>
        <w:jc w:val="center"/>
      </w:pPr>
      <w:r>
        <w:rPr>
          <w:rFonts w:ascii="华文仿宋" w:hAnsi="华文仿宋" w:eastAsia="华文仿宋"/>
          <w:b/>
          <w:i w:val="0"/>
          <w:sz w:val="36"/>
          <w:u w:val="none"/>
        </w:rPr>
        <w:t>大模型需求描述说明</w:t>
      </w:r>
    </w:p>
    <w:p>
      <w:pPr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一、项目背景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>
      <w:pPr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二、建设目标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本项目拟建设一套面向日常办公场景的智能文书辅助系统，重点实现以下能力：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（1）文档智能审校：实现格式规范、术语一致性及语义问题自动检测；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（2）文稿自动生成：基于模板、关键词及知识库生成规范化文档初稿；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（3）文本生成PPT：实现从文本到结构化汇报材料的自动转换。（难度较大）</w:t>
      </w:r>
    </w:p>
    <w:p>
      <w:pPr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三、技术路线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项目采用“模型能力+知识增强+规则控制”的融合技术路线：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（1）基础模型层：选用具备中文理解与长文本生成能力的大语言模型；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（2）领域适配层：通过指令微调（SFT）、提示工程优化行业表达能力；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（3）知识增强层（RAG）：构建知识库，采用向量检索+关键词检索+重排序，实现知识调用与来源可追溯；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（4）规则与术语层：建立模板库、术语库和规则引擎，实现格式与表达约束；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（5）文档解析层：支持PDF、Word、PPT等多源数据解析，保留结构信息（标题、表格、图示）；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（6）应用层：构建审校、生成、改写、PPT生成等任务工作流。</w:t>
      </w:r>
    </w:p>
    <w:p>
      <w:pPr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四、关键难点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（1）行业化表达能力不足：通用模型难以满足专业术语与固定文体要求；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（2）知识依据性不足：生成内容易出现不准确或不可追溯问题；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（3）复杂文档处理难度高：多格式、多结构文档解析与利用存在技术挑战；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（4）输出可控性要求高：需保证内容规范、安全、符合使用约束；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（5）系统工程复杂度高：涉及模型、知识库、规则库与应用集成的协同优化。</w:t>
      </w:r>
    </w:p>
    <w:p>
      <w:pPr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五、实施计划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分阶段推进：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第一阶段：需求分析与数据准备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明确文档类型、模板体系、术语规范；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构建初始语料库、模板库和知识库；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第二阶段：原型系统开发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实现文档审校与文稿生成基础功能；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搭建RAG检索与生成框架；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第三阶段：能力优化与扩展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引入模型微调与检索优化；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实现PPT生成与复杂文档处理能力；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第四阶段：应用验证与迭代</w:t>
      </w:r>
    </w:p>
    <w:p>
      <w:pPr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六、预期成果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建成一套可部署的智能文书辅助系统原型；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形成行业化模板库、术语库和知识库体系；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实现文档审校、文稿生成、PPT生成等核心功能；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显著提升文档编制效率与规范一致性；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形成可复制推广的“大模型+办公应用”技术方案。</w:t>
      </w:r>
    </w:p>
    <w:p>
      <w:pPr>
        <w:spacing w:line="500" w:lineRule="exact" w:before="200" w:after="0"/>
        <w:ind w:firstLine="641"/>
        <w:jc w:val="both"/>
      </w:pPr>
      <w:r>
        <w:rPr>
          <w:rFonts w:ascii="华文仿宋" w:hAnsi="华文仿宋" w:eastAsia="华文仿宋"/>
          <w:b/>
          <w:i w:val="0"/>
          <w:sz w:val="32"/>
          <w:u w:val="none"/>
        </w:rPr>
        <w:t>七、项目调研分工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PPT生成流程（亚鹏）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RAG公开方案（昱博）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规则引擎与智能校验调研（小雨）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基础模型与生成能力调研（佳琛，启灿）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1、三种功能尽可能构建demo方案（可以尝试搭建下）；</w:t>
      </w:r>
    </w:p>
    <w:p>
      <w:pPr>
        <w:spacing w:line="500" w:lineRule="exact" w:before="200" w:after="0"/>
        <w:ind w:firstLine="640"/>
        <w:jc w:val="both"/>
      </w:pPr>
      <w:r>
        <w:rPr>
          <w:rFonts w:ascii="华文仿宋" w:hAnsi="华文仿宋" w:eastAsia="华文仿宋"/>
          <w:b w:val="0"/>
          <w:i w:val="0"/>
          <w:sz w:val="32"/>
          <w:u w:val="none"/>
        </w:rPr>
        <w:t>2、实现路径方案（研究基础，相关项目经验呈现）。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