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DE9E2">
      <w:pPr>
        <w:spacing w:before="200" w:after="0" w:line="500" w:lineRule="exact"/>
        <w:ind w:firstLine="721" w:firstLineChars="200"/>
        <w:jc w:val="center"/>
        <w:outlineLvl w:val="0"/>
        <w:rPr>
          <w:rFonts w:hint="eastAsia" w:ascii="华文仿宋" w:hAnsi="华文仿宋" w:eastAsia="华文仿宋" w:cs="华文仿宋"/>
          <w:b/>
          <w:bCs/>
          <w:color w:val="0000FF"/>
          <w:sz w:val="36"/>
          <w:szCs w:val="36"/>
        </w:rPr>
      </w:pPr>
      <w:r>
        <w:rPr>
          <w:rFonts w:ascii="华文仿宋" w:hAnsi="华文仿宋" w:eastAsia="华文仿宋" w:cs="华文仿宋"/>
          <w:b/>
          <w:bCs/>
          <w:color w:val="0000FF"/>
          <w:sz w:val="36"/>
          <w:szCs w:val="36"/>
        </w:rPr>
        <w:t>大模型</w:t>
      </w:r>
      <w:r>
        <w:rPr>
          <w:rFonts w:hint="eastAsia" w:ascii="华文仿宋" w:hAnsi="华文仿宋" w:eastAsia="华文仿宋" w:cs="华文仿宋"/>
          <w:b/>
          <w:bCs/>
          <w:color w:val="0000FF"/>
          <w:sz w:val="36"/>
          <w:szCs w:val="36"/>
        </w:rPr>
        <w:t>需求描述</w:t>
      </w:r>
      <w:r>
        <w:rPr>
          <w:rFonts w:ascii="华文仿宋" w:hAnsi="华文仿宋" w:eastAsia="华文仿宋" w:cs="华文仿宋"/>
          <w:b/>
          <w:bCs/>
          <w:color w:val="0000FF"/>
          <w:sz w:val="36"/>
          <w:szCs w:val="36"/>
        </w:rPr>
        <w:t>说明</w:t>
      </w:r>
    </w:p>
    <w:p w14:paraId="60526C99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一、项目背景</w:t>
      </w:r>
    </w:p>
    <w:p w14:paraId="551D203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</w:t>
      </w:r>
      <w:bookmarkStart w:id="0" w:name="_GoBack"/>
      <w:bookmarkEnd w:id="0"/>
      <w:r>
        <w:rPr>
          <w:rFonts w:ascii="华文仿宋" w:hAnsi="华文仿宋" w:eastAsia="华文仿宋" w:cs="华文仿宋"/>
          <w:sz w:val="32"/>
          <w:szCs w:val="32"/>
        </w:rPr>
        <w:t>方面仍存在不足。因此，有必要构建一套面向特定业务场景的行业化大模型文书辅助系统，实现从“通用生成能力”向“规范化、可控化、知识增强型应用能力”的转变。</w:t>
      </w:r>
    </w:p>
    <w:p w14:paraId="2855CEB0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二、建设目标</w:t>
      </w:r>
    </w:p>
    <w:p w14:paraId="7EE6FA9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本项目拟建设一套面向日常办公场景的智能文书辅助系统，重点实现以下能力：</w:t>
      </w:r>
    </w:p>
    <w:p w14:paraId="7E279B9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文档智能审校：实现格式规范、术语一致性及语义问题自动检测；</w:t>
      </w:r>
    </w:p>
    <w:p w14:paraId="5087CC23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文稿自动生成：基于模板、关键词及知识库生成规范化文档初稿；</w:t>
      </w:r>
    </w:p>
    <w:p w14:paraId="7EA99E41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color w:val="EE0000"/>
          <w:sz w:val="32"/>
          <w:szCs w:val="32"/>
        </w:rPr>
      </w:pP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（3）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文本生成PPT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：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实现从文本到结构化汇报材料的自动转换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。</w:t>
      </w:r>
    </w:p>
    <w:p w14:paraId="52A373B2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功能（3）</w:t>
      </w:r>
      <w:r>
        <w:rPr>
          <w:rFonts w:ascii="华文仿宋" w:hAnsi="华文仿宋" w:eastAsia="华文仿宋" w:cs="华文仿宋"/>
          <w:sz w:val="32"/>
          <w:szCs w:val="32"/>
        </w:rPr>
        <w:t>文本生成PPT</w:t>
      </w:r>
      <w:r>
        <w:rPr>
          <w:rFonts w:hint="eastAsia" w:ascii="华文仿宋" w:hAnsi="华文仿宋" w:eastAsia="华文仿宋" w:cs="华文仿宋"/>
          <w:sz w:val="32"/>
          <w:szCs w:val="32"/>
        </w:rPr>
        <w:t>的具体需求描述：</w:t>
      </w:r>
      <w:r>
        <w:rPr>
          <w:rFonts w:ascii="华文仿宋" w:hAnsi="华文仿宋" w:eastAsia="华文仿宋" w:cs="华文仿宋"/>
          <w:sz w:val="32"/>
          <w:szCs w:val="32"/>
        </w:rPr>
        <w:t>建设“文本到演示文稿”能力，实现从主题、提纲、文稿或已有材料自动生成汇报型 PPT 初稿。具体包括：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自动生成汇报大纲、章节结构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，自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动生成每页标题、核心观点、要点列表及建议图表占位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，自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动拆分为封面页、目录页、正文页、总结页等标准页面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，支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持调用模板库，输出统一版式风格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以及自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动提取汇报主题与受众定位</w:t>
      </w:r>
      <w:r>
        <w:rPr>
          <w:rFonts w:hint="eastAsia" w:ascii="华文仿宋" w:hAnsi="华文仿宋" w:eastAsia="华文仿宋" w:cs="华文仿宋"/>
          <w:sz w:val="32"/>
          <w:szCs w:val="32"/>
        </w:rPr>
        <w:t>等功能，</w:t>
      </w:r>
      <w:r>
        <w:rPr>
          <w:rFonts w:ascii="华文仿宋" w:hAnsi="华文仿宋" w:eastAsia="华文仿宋" w:cs="华文仿宋"/>
          <w:sz w:val="32"/>
          <w:szCs w:val="32"/>
        </w:rPr>
        <w:t>支撑较稳定的 PPT 自动编排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0D94FE8B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三、技术路线</w:t>
      </w:r>
    </w:p>
    <w:p w14:paraId="27F5D2C5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项目采用“模型能力+知识增强+规则控制”的融合技术路线：</w:t>
      </w:r>
    </w:p>
    <w:p w14:paraId="1CA392DB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基础模型层：选用具备中文理解与长文本生成能力的大语言模型；</w:t>
      </w:r>
    </w:p>
    <w:p w14:paraId="4A459361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领域适配层：通过指令微调（SFT）、提示工程优化行业表达能力；</w:t>
      </w:r>
    </w:p>
    <w:p w14:paraId="6A33D67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知识增强层（RAG）：构建知识库，采用向量检索+关键词检索+重排序，实现知识调用与来源可追溯；</w:t>
      </w:r>
    </w:p>
    <w:p w14:paraId="61B67D99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规则与术语层：建立模板库、术语库和规则引擎，实现格式与表达约束；</w:t>
      </w:r>
    </w:p>
    <w:p w14:paraId="30FD3A8A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（5）</w:t>
      </w:r>
      <w:r>
        <w:rPr>
          <w:rFonts w:ascii="华文仿宋" w:hAnsi="华文仿宋" w:eastAsia="华文仿宋" w:cs="华文仿宋"/>
          <w:sz w:val="32"/>
          <w:szCs w:val="32"/>
        </w:rPr>
        <w:t>文档解析层：支持PDF、Word、PPT等多源数据解析，保留结构信息（标题、表格、图示）；</w:t>
      </w:r>
    </w:p>
    <w:p w14:paraId="4F35D915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（6）</w:t>
      </w:r>
      <w:r>
        <w:rPr>
          <w:rFonts w:ascii="华文仿宋" w:hAnsi="华文仿宋" w:eastAsia="华文仿宋" w:cs="华文仿宋"/>
          <w:sz w:val="32"/>
          <w:szCs w:val="32"/>
        </w:rPr>
        <w:t>应用层：构建审校、生成、改写、PPT生成等任务工作流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5FD5DDAF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四、关键难点</w:t>
      </w:r>
    </w:p>
    <w:p w14:paraId="2AA6615C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行业化表达能力不足：通用模型难以满足专业术语与固定文体要求；</w:t>
      </w:r>
    </w:p>
    <w:p w14:paraId="4BF1D7A5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知识依据性不足：生成内容易出现不准确或不可追溯问题；</w:t>
      </w:r>
    </w:p>
    <w:p w14:paraId="17EAAAE3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复杂文档处理难度高：多格式、多结构文档解析与利用存在技术挑战；</w:t>
      </w:r>
    </w:p>
    <w:p w14:paraId="20AA870E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输出可控性要求高：需保证内容规范、安全、符合使用约束；</w:t>
      </w:r>
    </w:p>
    <w:p w14:paraId="69A69AF6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（5）</w:t>
      </w:r>
      <w:r>
        <w:rPr>
          <w:rFonts w:ascii="华文仿宋" w:hAnsi="华文仿宋" w:eastAsia="华文仿宋" w:cs="华文仿宋"/>
          <w:sz w:val="32"/>
          <w:szCs w:val="32"/>
        </w:rPr>
        <w:t>系统工程复杂度高：涉及模型、知识库、规则库与应用集成的协同优化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3793B8CB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五、实施计划</w:t>
      </w:r>
    </w:p>
    <w:p w14:paraId="39250D07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分阶段推进：</w:t>
      </w:r>
    </w:p>
    <w:p w14:paraId="5D7191BE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第一阶段：需求分析与数据准备</w:t>
      </w:r>
    </w:p>
    <w:p w14:paraId="68F11BCF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明确文档类型、模板体系、术语规范；</w:t>
      </w:r>
    </w:p>
    <w:p w14:paraId="04C4C2B9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构建初始语料库、模板库和知识库；</w:t>
      </w:r>
    </w:p>
    <w:p w14:paraId="0B6EE39D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第二阶段：原型系统开发</w:t>
      </w:r>
    </w:p>
    <w:p w14:paraId="381EBE8D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实现文档审校与文稿生成基础功能；</w:t>
      </w:r>
    </w:p>
    <w:p w14:paraId="0E80E9C3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搭建RAG检索与生成框架；</w:t>
      </w:r>
    </w:p>
    <w:p w14:paraId="02949CB5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第三阶段：能力优化与扩展</w:t>
      </w:r>
    </w:p>
    <w:p w14:paraId="1A4C8E71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引入模型微调与检索优化；</w:t>
      </w:r>
    </w:p>
    <w:p w14:paraId="060151DC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实现PPT生成与复杂文档处理能力；</w:t>
      </w:r>
    </w:p>
    <w:p w14:paraId="36580EA0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第四阶段：应用验证与迭代</w:t>
      </w:r>
    </w:p>
    <w:p w14:paraId="6B35DE93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六、预期成果</w:t>
      </w:r>
    </w:p>
    <w:p w14:paraId="0CA88E1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建成一套可部署的智能文书辅助系统原型；</w:t>
      </w:r>
    </w:p>
    <w:p w14:paraId="395EBB94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形成行业化模板库、术语库和知识库体系；</w:t>
      </w:r>
    </w:p>
    <w:p w14:paraId="024EE659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实现文档审校、文稿生成、PPT生成等核心功能；</w:t>
      </w:r>
    </w:p>
    <w:p w14:paraId="27E7A60C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显著提升文档编制效率与规范一致性；</w:t>
      </w:r>
    </w:p>
    <w:p w14:paraId="7DF3977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形成可复制推广的“大模型+办公应用”技术方案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241E7BE6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七、项目调研分工</w:t>
      </w:r>
    </w:p>
    <w:p w14:paraId="2B938234">
      <w:pPr>
        <w:spacing w:before="200" w:after="0" w:line="500" w:lineRule="exact"/>
        <w:ind w:left="220" w:leftChars="100" w:firstLine="320" w:firstLineChars="1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基础模型与生成能力调研（</w:t>
      </w:r>
      <w:r>
        <w:rPr>
          <w:rFonts w:hint="eastAsia" w:ascii="华文仿宋" w:hAnsi="华文仿宋" w:eastAsia="华文仿宋" w:cs="华文仿宋"/>
          <w:sz w:val="32"/>
          <w:szCs w:val="32"/>
        </w:rPr>
        <w:t>佳琛，启灿</w:t>
      </w:r>
      <w:r>
        <w:rPr>
          <w:rFonts w:ascii="华文仿宋" w:hAnsi="华文仿宋" w:eastAsia="华文仿宋" w:cs="华文仿宋"/>
          <w:sz w:val="32"/>
          <w:szCs w:val="32"/>
        </w:rPr>
        <w:t>）</w:t>
      </w:r>
    </w:p>
    <w:p w14:paraId="69E0BFDD">
      <w:pPr>
        <w:spacing w:before="200" w:after="0" w:line="500" w:lineRule="exact"/>
        <w:ind w:left="220" w:leftChars="100" w:firstLine="320" w:firstLineChars="1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负责调研适合中文长文本生成的大模型；测试不同模型在文稿生成、改写、扩写、总结等任务上的效果；设计并对比提示词模板，重点验证关键词生成文稿、按模板生成文稿、按指定风格生成文稿的可行性。</w:t>
      </w:r>
    </w:p>
    <w:p w14:paraId="770308F3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知识库与RAG方案调研</w:t>
      </w:r>
      <w:r>
        <w:rPr>
          <w:rFonts w:hint="eastAsia" w:ascii="华文仿宋" w:hAnsi="华文仿宋" w:eastAsia="华文仿宋" w:cs="华文仿宋"/>
          <w:sz w:val="32"/>
          <w:szCs w:val="32"/>
        </w:rPr>
        <w:t>（昱博</w:t>
      </w:r>
      <w:r>
        <w:rPr>
          <w:rFonts w:ascii="华文仿宋" w:hAnsi="华文仿宋" w:eastAsia="华文仿宋" w:cs="华文仿宋"/>
          <w:sz w:val="32"/>
          <w:szCs w:val="32"/>
        </w:rPr>
        <w:t>）</w:t>
      </w:r>
    </w:p>
    <w:p w14:paraId="6E2D78F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调研文本切分、向量化、向量检索、关键词检索和重排序方法；</w:t>
      </w: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基础RAG流程，知识调用效果、内容可追溯性和回答准确性。</w:t>
      </w:r>
    </w:p>
    <w:p w14:paraId="442436AF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规则引擎与智能</w:t>
      </w:r>
      <w:r>
        <w:rPr>
          <w:rFonts w:hint="eastAsia" w:ascii="华文仿宋" w:hAnsi="华文仿宋" w:eastAsia="华文仿宋" w:cs="华文仿宋"/>
          <w:sz w:val="32"/>
          <w:szCs w:val="32"/>
        </w:rPr>
        <w:t>校验</w:t>
      </w:r>
      <w:r>
        <w:rPr>
          <w:rFonts w:ascii="华文仿宋" w:hAnsi="华文仿宋" w:eastAsia="华文仿宋" w:cs="华文仿宋"/>
          <w:sz w:val="32"/>
          <w:szCs w:val="32"/>
        </w:rPr>
        <w:t>调研</w:t>
      </w:r>
      <w:r>
        <w:rPr>
          <w:rFonts w:hint="eastAsia" w:ascii="华文仿宋" w:hAnsi="华文仿宋" w:eastAsia="华文仿宋" w:cs="华文仿宋"/>
          <w:sz w:val="32"/>
          <w:szCs w:val="32"/>
        </w:rPr>
        <w:t>（小雨）</w:t>
      </w:r>
    </w:p>
    <w:p w14:paraId="6185B8D3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文档格式规则、术语一致性规则和常见语病类型；</w:t>
      </w: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“大模型</w:t>
      </w:r>
      <w:r>
        <w:rPr>
          <w:rFonts w:hint="eastAsia" w:ascii="华文仿宋" w:hAnsi="华文仿宋" w:eastAsia="华文仿宋" w:cs="华文仿宋"/>
          <w:sz w:val="32"/>
          <w:szCs w:val="32"/>
        </w:rPr>
        <w:t>校验</w:t>
      </w:r>
      <w:r>
        <w:rPr>
          <w:rFonts w:ascii="华文仿宋" w:hAnsi="华文仿宋" w:eastAsia="华文仿宋" w:cs="华文仿宋"/>
          <w:sz w:val="32"/>
          <w:szCs w:val="32"/>
        </w:rPr>
        <w:t>”的效果与适用范围。</w:t>
      </w:r>
    </w:p>
    <w:p w14:paraId="2A03A6DE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文档解析与PPT生成调研</w:t>
      </w:r>
      <w:r>
        <w:rPr>
          <w:rFonts w:hint="eastAsia" w:ascii="华文仿宋" w:hAnsi="华文仿宋" w:eastAsia="华文仿宋" w:cs="华文仿宋"/>
          <w:sz w:val="32"/>
          <w:szCs w:val="32"/>
        </w:rPr>
        <w:t>（亚鹏）</w:t>
      </w:r>
    </w:p>
    <w:p w14:paraId="380FD4C8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负责调研PDF、Word、PPT等多格式文档解析方法，</w:t>
      </w: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从文稿到PPT大纲、分页要点、页内内容生成的实现路径，分析文本生成PPT的技术难点和可行方案。</w:t>
      </w:r>
    </w:p>
    <w:p w14:paraId="142BDBBE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八</w:t>
      </w:r>
      <w:r>
        <w:rPr>
          <w:rFonts w:ascii="华文仿宋" w:hAnsi="华文仿宋" w:eastAsia="华文仿宋" w:cs="华文仿宋"/>
          <w:b/>
          <w:bCs/>
          <w:sz w:val="32"/>
          <w:szCs w:val="32"/>
        </w:rPr>
        <w:t>、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工作重点调整</w:t>
      </w:r>
    </w:p>
    <w:p w14:paraId="5610618D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文本生成PPT系统路径优化</w:t>
      </w:r>
    </w:p>
    <w:p w14:paraId="0F36008B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针对现有</w:t>
      </w:r>
      <w:r>
        <w:rPr>
          <w:rFonts w:hint="eastAsia" w:ascii="华文仿宋" w:hAnsi="华文仿宋" w:eastAsia="华文仿宋" w:cs="华文仿宋"/>
          <w:sz w:val="32"/>
          <w:szCs w:val="32"/>
        </w:rPr>
        <w:t>“</w:t>
      </w:r>
      <w:r>
        <w:rPr>
          <w:rFonts w:ascii="华文仿宋" w:hAnsi="华文仿宋" w:eastAsia="华文仿宋" w:cs="华文仿宋"/>
          <w:sz w:val="32"/>
          <w:szCs w:val="32"/>
        </w:rPr>
        <w:t>文本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PPT”的生成路径，对整体实现方案进行梳理与优化，提升内容结构化表达能力与生成效率；</w:t>
      </w:r>
      <w:r>
        <w:rPr>
          <w:rFonts w:hint="eastAsia" w:ascii="华文仿宋" w:hAnsi="华文仿宋" w:eastAsia="华文仿宋" w:cs="华文仿宋"/>
          <w:sz w:val="32"/>
          <w:szCs w:val="32"/>
        </w:rPr>
        <w:t>如有时间，</w:t>
      </w:r>
      <w:r>
        <w:rPr>
          <w:rFonts w:ascii="华文仿宋" w:hAnsi="华文仿宋" w:eastAsia="华文仿宋" w:cs="华文仿宋"/>
          <w:sz w:val="32"/>
          <w:szCs w:val="32"/>
        </w:rPr>
        <w:t>优化中间表示（JSON/HTML）设计，提高版式映射能力与系统性能稳定性。</w:t>
      </w:r>
    </w:p>
    <w:p w14:paraId="7F6172D7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原型系统封装与前端展示优化</w:t>
      </w:r>
    </w:p>
    <w:p w14:paraId="6484C269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在现有文字生成PPT演示系统基础上，对前端展示页面进行还原与封装，形成完整原型系统</w:t>
      </w:r>
      <w:r>
        <w:rPr>
          <w:rFonts w:hint="eastAsia" w:ascii="华文仿宋" w:hAnsi="华文仿宋" w:eastAsia="华文仿宋" w:cs="华文仿宋"/>
          <w:sz w:val="32"/>
          <w:szCs w:val="32"/>
        </w:rPr>
        <w:t>，</w:t>
      </w:r>
      <w:r>
        <w:rPr>
          <w:rFonts w:ascii="华文仿宋" w:hAnsi="华文仿宋" w:eastAsia="华文仿宋" w:cs="华文仿宋"/>
          <w:sz w:val="32"/>
          <w:szCs w:val="32"/>
        </w:rPr>
        <w:t>体现系统来源于既有项目基础上的二次开发与能力扩展。</w:t>
      </w:r>
    </w:p>
    <w:p w14:paraId="12A3B0BA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同步开展“文档智能审校”和“文稿自动生成”两项核心能力的原型开发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4B8B72CD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闭环验证</w:t>
      </w:r>
    </w:p>
    <w:p w14:paraId="58FB5847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考虑</w:t>
      </w:r>
      <w:r>
        <w:rPr>
          <w:rFonts w:ascii="华文仿宋" w:hAnsi="华文仿宋" w:eastAsia="华文仿宋" w:cs="华文仿宋"/>
          <w:sz w:val="32"/>
          <w:szCs w:val="32"/>
        </w:rPr>
        <w:t>案例演示</w:t>
      </w:r>
      <w:r>
        <w:rPr>
          <w:rFonts w:hint="eastAsia" w:ascii="华文仿宋" w:hAnsi="华文仿宋" w:eastAsia="华文仿宋" w:cs="华文仿宋"/>
          <w:sz w:val="32"/>
          <w:szCs w:val="32"/>
        </w:rPr>
        <w:t>是否可以实现</w:t>
      </w:r>
      <w:r>
        <w:rPr>
          <w:rFonts w:ascii="华文仿宋" w:hAnsi="华文仿宋" w:eastAsia="华文仿宋" w:cs="华文仿宋"/>
          <w:sz w:val="32"/>
          <w:szCs w:val="32"/>
        </w:rPr>
        <w:t>“输入材料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自动起草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智能审校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来源回溯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PPT 草稿输出”的完整流程闭环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201D83F6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九、进展与遗留问题</w:t>
      </w:r>
    </w:p>
    <w:p w14:paraId="1B268BE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（4月4日）</w:t>
      </w:r>
    </w:p>
    <w:p w14:paraId="5BADA71E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文本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—&gt;PDF—&gt;</w:t>
      </w:r>
      <w:r>
        <w:rPr>
          <w:rFonts w:ascii="华文仿宋" w:hAnsi="华文仿宋" w:eastAsia="华文仿宋" w:cs="华文仿宋"/>
          <w:sz w:val="32"/>
          <w:szCs w:val="32"/>
        </w:rPr>
        <w:t>PPT</w:t>
      </w:r>
      <w:r>
        <w:rPr>
          <w:rFonts w:hint="eastAsia" w:ascii="华文仿宋" w:hAnsi="华文仿宋" w:eastAsia="华文仿宋" w:cs="华文仿宋"/>
          <w:sz w:val="32"/>
          <w:szCs w:val="32"/>
        </w:rPr>
        <w:t>编译</w:t>
      </w:r>
      <w:r>
        <w:rPr>
          <w:rFonts w:ascii="华文仿宋" w:hAnsi="华文仿宋" w:eastAsia="华文仿宋" w:cs="华文仿宋"/>
          <w:sz w:val="32"/>
          <w:szCs w:val="32"/>
        </w:rPr>
        <w:t>路径优化</w:t>
      </w:r>
    </w:p>
    <w:p w14:paraId="41F895E9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目前的文本生成PPT流</w:t>
      </w:r>
      <w:r>
        <w:rPr>
          <w:rFonts w:hint="eastAsia" w:ascii="华文仿宋" w:hAnsi="华文仿宋" w:eastAsia="华文仿宋" w:cs="华文仿宋"/>
          <w:sz w:val="32"/>
          <w:szCs w:val="32"/>
        </w:rPr>
        <w:t>程</w:t>
      </w:r>
      <w:r>
        <w:rPr>
          <w:rFonts w:ascii="华文仿宋" w:hAnsi="华文仿宋" w:eastAsia="华文仿宋" w:cs="华文仿宋"/>
          <w:sz w:val="32"/>
          <w:szCs w:val="32"/>
        </w:rPr>
        <w:t>需要进行反编译。调研反编译的实现方案，优化中间转换路径和生成效率。（启灿，昱博）</w:t>
      </w:r>
    </w:p>
    <w:p w14:paraId="14CB212D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规则引擎与智能校验功能调研</w:t>
      </w:r>
    </w:p>
    <w:p w14:paraId="1600C4BF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小雨负责调研文档格式规则、术语一致性规则以及常见语病类型，分析“大模型校验”的效果与适用范围。当前硬规则与软规则功能分散，需进行集成和配合。协同完善文档审校与文稿生成功能，</w:t>
      </w:r>
      <w:r>
        <w:rPr>
          <w:rFonts w:hint="eastAsia" w:ascii="华文仿宋" w:hAnsi="华文仿宋" w:eastAsia="华文仿宋" w:cs="华文仿宋"/>
          <w:sz w:val="32"/>
          <w:szCs w:val="32"/>
        </w:rPr>
        <w:t>完成</w:t>
      </w:r>
      <w:r>
        <w:rPr>
          <w:rFonts w:ascii="华文仿宋" w:hAnsi="华文仿宋" w:eastAsia="华文仿宋" w:cs="华文仿宋"/>
          <w:sz w:val="32"/>
          <w:szCs w:val="32"/>
        </w:rPr>
        <w:t>规则引擎与智能校验后端的接入。（小雨，启灿，昱博，佳琛，亚鹏提供配合支持）</w:t>
      </w:r>
    </w:p>
    <w:p w14:paraId="191154EF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案例演示闭环验证</w:t>
      </w:r>
    </w:p>
    <w:p w14:paraId="0B88363B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“输入材料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自动起草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智能审校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来源回溯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PPT草稿输出”的完整流程闭环在基础功能实现后进行。</w:t>
      </w:r>
    </w:p>
    <w:p w14:paraId="318013D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RAG Embedding 流程实现</w:t>
      </w:r>
    </w:p>
    <w:p w14:paraId="63EAECB2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跑通RAG Embedding流程，下一步将进行知识库与模型的集成与优化。（昱博）</w:t>
      </w:r>
    </w:p>
    <w:p w14:paraId="214919EF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（5）</w:t>
      </w:r>
      <w:r>
        <w:rPr>
          <w:rFonts w:ascii="华文仿宋" w:hAnsi="华文仿宋" w:eastAsia="华文仿宋" w:cs="华文仿宋"/>
          <w:sz w:val="32"/>
          <w:szCs w:val="32"/>
        </w:rPr>
        <w:t>提示词模板设计与验证</w:t>
      </w:r>
    </w:p>
    <w:p w14:paraId="59215345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提示词</w:t>
      </w:r>
      <w:r>
        <w:rPr>
          <w:rFonts w:hint="eastAsia" w:ascii="华文仿宋" w:hAnsi="华文仿宋" w:eastAsia="华文仿宋" w:cs="华文仿宋"/>
          <w:sz w:val="32"/>
          <w:szCs w:val="32"/>
        </w:rPr>
        <w:t>、</w:t>
      </w:r>
      <w:r>
        <w:rPr>
          <w:rFonts w:ascii="华文仿宋" w:hAnsi="华文仿宋" w:eastAsia="华文仿宋" w:cs="华文仿宋"/>
          <w:sz w:val="32"/>
          <w:szCs w:val="32"/>
        </w:rPr>
        <w:t>关键词生成文稿由于直接调用DeepseekV3模型体</w:t>
      </w:r>
      <w:r>
        <w:rPr>
          <w:rFonts w:hint="eastAsia" w:ascii="华文仿宋" w:hAnsi="华文仿宋" w:eastAsia="华文仿宋" w:cs="华文仿宋"/>
          <w:sz w:val="32"/>
          <w:szCs w:val="32"/>
        </w:rPr>
        <w:t>量</w:t>
      </w:r>
      <w:r>
        <w:rPr>
          <w:rFonts w:ascii="华文仿宋" w:hAnsi="华文仿宋" w:eastAsia="华文仿宋" w:cs="华文仿宋"/>
          <w:sz w:val="32"/>
          <w:szCs w:val="32"/>
        </w:rPr>
        <w:t>过大，不适合企业本地部署，需要寻找并部署适合的开源小模型。（启灿）</w:t>
      </w:r>
    </w:p>
    <w:p w14:paraId="7BBD1F37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（6）</w:t>
      </w:r>
      <w:r>
        <w:rPr>
          <w:rFonts w:ascii="华文仿宋" w:hAnsi="华文仿宋" w:eastAsia="华文仿宋" w:cs="华文仿宋"/>
          <w:sz w:val="32"/>
          <w:szCs w:val="32"/>
        </w:rPr>
        <w:t>项目方对接与模板、语料库提供</w:t>
      </w:r>
    </w:p>
    <w:p w14:paraId="2683DAD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节后与项目方沟通，获取必要的模板、语料和术语库，并对接下一步Demo的具体要求。（孙晗）</w:t>
      </w:r>
    </w:p>
    <w:p w14:paraId="0F6B0386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（4月7日）</w:t>
      </w:r>
    </w:p>
    <w:p w14:paraId="2475551B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基础RAG流程</w:t>
      </w:r>
      <w:r>
        <w:rPr>
          <w:rFonts w:hint="eastAsia" w:ascii="华文仿宋" w:hAnsi="华文仿宋" w:eastAsia="华文仿宋" w:cs="华文仿宋"/>
          <w:sz w:val="32"/>
          <w:szCs w:val="32"/>
        </w:rPr>
        <w:t>实现</w:t>
      </w:r>
    </w:p>
    <w:p w14:paraId="111B26AD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已完成RAG基础流程搭建，具备知识检索与增强生成能力；下一步将集成至“文稿自动生成”和“文本生成PPT”两个Demo功能中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  <w:r>
        <w:rPr>
          <w:rFonts w:ascii="华文仿宋" w:hAnsi="华文仿宋" w:eastAsia="华文仿宋" w:cs="华文仿宋"/>
          <w:sz w:val="32"/>
          <w:szCs w:val="32"/>
        </w:rPr>
        <w:t>（昱博）</w:t>
      </w:r>
    </w:p>
    <w:p w14:paraId="7C311168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文档智能审校能力</w:t>
      </w:r>
    </w:p>
    <w:p w14:paraId="41C8EBF2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已实现格式规范检查</w:t>
      </w:r>
      <w:r>
        <w:rPr>
          <w:rFonts w:hint="eastAsia" w:ascii="华文仿宋" w:hAnsi="华文仿宋" w:eastAsia="华文仿宋" w:cs="华文仿宋"/>
          <w:sz w:val="32"/>
          <w:szCs w:val="32"/>
        </w:rPr>
        <w:t>，可扩充内容一致性检查，语言质量检查</w:t>
      </w:r>
      <w:r>
        <w:rPr>
          <w:rFonts w:ascii="华文仿宋" w:hAnsi="华文仿宋" w:eastAsia="华文仿宋" w:cs="华文仿宋"/>
          <w:sz w:val="32"/>
          <w:szCs w:val="32"/>
        </w:rPr>
        <w:t>及模板合规性校验（包括结构完整性与模板匹配）</w:t>
      </w:r>
      <w:r>
        <w:rPr>
          <w:rFonts w:hint="eastAsia" w:ascii="华文仿宋" w:hAnsi="华文仿宋" w:eastAsia="华文仿宋" w:cs="华文仿宋"/>
          <w:sz w:val="32"/>
          <w:szCs w:val="32"/>
        </w:rPr>
        <w:t>，考虑</w:t>
      </w:r>
      <w:r>
        <w:rPr>
          <w:rFonts w:ascii="华文仿宋" w:hAnsi="华文仿宋" w:eastAsia="华文仿宋" w:cs="华文仿宋"/>
          <w:sz w:val="32"/>
          <w:szCs w:val="32"/>
        </w:rPr>
        <w:t>规则覆盖范围与检测准确性</w:t>
      </w:r>
      <w:r>
        <w:rPr>
          <w:rFonts w:hint="eastAsia" w:ascii="华文仿宋" w:hAnsi="华文仿宋" w:eastAsia="华文仿宋" w:cs="华文仿宋"/>
          <w:sz w:val="32"/>
          <w:szCs w:val="32"/>
        </w:rPr>
        <w:t>。（小雨）</w:t>
      </w:r>
    </w:p>
    <w:p w14:paraId="75F6F709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文稿自动生成能力</w:t>
      </w:r>
    </w:p>
    <w:p w14:paraId="44E6BC88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已具备自动文稿生成能力（基于输入内容生成初稿），当前需与文档智能审校进行集成</w:t>
      </w:r>
      <w:r>
        <w:rPr>
          <w:rFonts w:hint="eastAsia" w:ascii="华文仿宋" w:hAnsi="华文仿宋" w:eastAsia="华文仿宋" w:cs="华文仿宋"/>
          <w:sz w:val="32"/>
          <w:szCs w:val="32"/>
        </w:rPr>
        <w:t>。（</w:t>
      </w:r>
      <w:r>
        <w:rPr>
          <w:rFonts w:ascii="华文仿宋" w:hAnsi="华文仿宋" w:eastAsia="华文仿宋" w:cs="华文仿宋"/>
          <w:sz w:val="32"/>
          <w:szCs w:val="32"/>
        </w:rPr>
        <w:t>佳琛</w:t>
      </w:r>
      <w:r>
        <w:rPr>
          <w:rFonts w:hint="eastAsia" w:ascii="华文仿宋" w:hAnsi="华文仿宋" w:eastAsia="华文仿宋" w:cs="华文仿宋"/>
          <w:sz w:val="32"/>
          <w:szCs w:val="32"/>
        </w:rPr>
        <w:t>，小雨）</w:t>
      </w:r>
    </w:p>
    <w:p w14:paraId="4A826230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统一系统集成</w:t>
      </w:r>
    </w:p>
    <w:p w14:paraId="612B7C90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最终</w:t>
      </w:r>
      <w:r>
        <w:rPr>
          <w:rFonts w:ascii="华文仿宋" w:hAnsi="华文仿宋" w:eastAsia="华文仿宋" w:cs="华文仿宋"/>
          <w:sz w:val="32"/>
          <w:szCs w:val="32"/>
        </w:rPr>
        <w:t>系统形成两条主要功能路径</w:t>
      </w:r>
      <w:r>
        <w:rPr>
          <w:rFonts w:hint="eastAsia" w:ascii="华文仿宋" w:hAnsi="华文仿宋" w:eastAsia="华文仿宋" w:cs="华文仿宋"/>
          <w:sz w:val="32"/>
          <w:szCs w:val="32"/>
        </w:rPr>
        <w:t>：</w:t>
      </w:r>
    </w:p>
    <w:p w14:paraId="35DD548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文稿生成</w:t>
      </w:r>
      <w:r>
        <w:rPr>
          <w:rFonts w:hint="eastAsia" w:ascii="华文仿宋" w:hAnsi="华文仿宋" w:eastAsia="华文仿宋" w:cs="华文仿宋"/>
          <w:sz w:val="32"/>
          <w:szCs w:val="32"/>
        </w:rPr>
        <w:t>路径：</w:t>
      </w:r>
      <w:r>
        <w:rPr>
          <w:rFonts w:ascii="华文仿宋" w:hAnsi="华文仿宋" w:eastAsia="华文仿宋" w:cs="华文仿宋"/>
          <w:sz w:val="32"/>
          <w:szCs w:val="32"/>
        </w:rPr>
        <w:t>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—&gt;模板选择—&gt;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—&gt;文本输出；</w:t>
      </w:r>
    </w:p>
    <w:p w14:paraId="73811DD8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PPT生成路径：</w:t>
      </w:r>
      <w:r>
        <w:rPr>
          <w:rFonts w:ascii="华文仿宋" w:hAnsi="华文仿宋" w:eastAsia="华文仿宋" w:cs="华文仿宋"/>
          <w:sz w:val="32"/>
          <w:szCs w:val="32"/>
        </w:rPr>
        <w:t>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—&gt;模板选择—&gt;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—&gt;PDF—&gt;</w:t>
      </w:r>
      <w:r>
        <w:rPr>
          <w:rFonts w:ascii="华文仿宋" w:hAnsi="华文仿宋" w:eastAsia="华文仿宋" w:cs="华文仿宋"/>
          <w:sz w:val="32"/>
          <w:szCs w:val="32"/>
        </w:rPr>
        <w:t>PPT</w:t>
      </w:r>
      <w:r>
        <w:rPr>
          <w:rFonts w:hint="eastAsia" w:ascii="华文仿宋" w:hAnsi="华文仿宋" w:eastAsia="华文仿宋" w:cs="华文仿宋"/>
          <w:sz w:val="32"/>
          <w:szCs w:val="32"/>
        </w:rPr>
        <w:t>输出。</w:t>
      </w:r>
    </w:p>
    <w:p w14:paraId="18F932E6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两条路径在“模板选择”后进行分流</w:t>
      </w:r>
      <w:r>
        <w:rPr>
          <w:rFonts w:hint="eastAsia" w:ascii="华文仿宋" w:hAnsi="华文仿宋" w:eastAsia="华文仿宋" w:cs="华文仿宋"/>
          <w:sz w:val="32"/>
          <w:szCs w:val="32"/>
        </w:rPr>
        <w:t>，需要统一前端集成，调</w:t>
      </w:r>
      <w:r>
        <w:rPr>
          <w:rFonts w:ascii="华文仿宋" w:hAnsi="华文仿宋" w:eastAsia="华文仿宋" w:cs="华文仿宋"/>
          <w:sz w:val="32"/>
          <w:szCs w:val="32"/>
        </w:rPr>
        <w:t>度</w:t>
      </w:r>
      <w:r>
        <w:rPr>
          <w:rFonts w:hint="eastAsia" w:ascii="华文仿宋" w:hAnsi="华文仿宋" w:eastAsia="华文仿宋" w:cs="华文仿宋"/>
          <w:sz w:val="32"/>
          <w:szCs w:val="32"/>
        </w:rPr>
        <w:t>不同任务分支。</w:t>
      </w:r>
      <w:r>
        <w:rPr>
          <w:rFonts w:ascii="华文仿宋" w:hAnsi="华文仿宋" w:eastAsia="华文仿宋" w:cs="华文仿宋"/>
          <w:sz w:val="32"/>
          <w:szCs w:val="32"/>
        </w:rPr>
        <w:t>同时优先基于自有模板生成与适配</w:t>
      </w:r>
      <w:r>
        <w:rPr>
          <w:rFonts w:hint="eastAsia" w:ascii="华文仿宋" w:hAnsi="华文仿宋" w:eastAsia="华文仿宋" w:cs="华文仿宋"/>
          <w:sz w:val="32"/>
          <w:szCs w:val="32"/>
        </w:rPr>
        <w:t>。（</w:t>
      </w:r>
      <w:r>
        <w:rPr>
          <w:rFonts w:ascii="华文仿宋" w:hAnsi="华文仿宋" w:eastAsia="华文仿宋" w:cs="华文仿宋"/>
          <w:sz w:val="32"/>
          <w:szCs w:val="32"/>
        </w:rPr>
        <w:t>小雨，启灿，昱博，佳琛，亚鹏</w:t>
      </w:r>
      <w:r>
        <w:rPr>
          <w:rFonts w:hint="eastAsia" w:ascii="华文仿宋" w:hAnsi="华文仿宋" w:eastAsia="华文仿宋" w:cs="华文仿宋"/>
          <w:sz w:val="32"/>
          <w:szCs w:val="32"/>
        </w:rPr>
        <w:t>，前端需要啸宇支持）</w:t>
      </w:r>
    </w:p>
    <w:p w14:paraId="2E42B3E6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注意事项：</w:t>
      </w:r>
    </w:p>
    <w:p w14:paraId="362CCCDA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在开发过程中，持续增强各模块功能完整性</w:t>
      </w:r>
      <w:r>
        <w:rPr>
          <w:rFonts w:hint="eastAsia" w:ascii="华文仿宋" w:hAnsi="华文仿宋" w:eastAsia="华文仿宋" w:cs="华文仿宋"/>
          <w:sz w:val="32"/>
          <w:szCs w:val="32"/>
        </w:rPr>
        <w:t>。例如，</w:t>
      </w:r>
      <w:r>
        <w:rPr>
          <w:rFonts w:ascii="华文仿宋" w:hAnsi="华文仿宋" w:eastAsia="华文仿宋" w:cs="华文仿宋"/>
          <w:sz w:val="32"/>
          <w:szCs w:val="32"/>
        </w:rPr>
        <w:t>文档智能审校</w:t>
      </w:r>
      <w:r>
        <w:rPr>
          <w:rFonts w:hint="eastAsia" w:ascii="华文仿宋" w:hAnsi="华文仿宋" w:eastAsia="华文仿宋" w:cs="华文仿宋"/>
          <w:sz w:val="32"/>
          <w:szCs w:val="32"/>
        </w:rPr>
        <w:t>方面</w:t>
      </w:r>
      <w:r>
        <w:rPr>
          <w:rFonts w:ascii="华文仿宋" w:hAnsi="华文仿宋" w:eastAsia="华文仿宋" w:cs="华文仿宋"/>
          <w:sz w:val="32"/>
          <w:szCs w:val="32"/>
        </w:rPr>
        <w:t>完善格式规范、内容一致性、语言质量及模板合规检查</w:t>
      </w:r>
      <w:r>
        <w:rPr>
          <w:rFonts w:hint="eastAsia" w:ascii="华文仿宋" w:hAnsi="华文仿宋" w:eastAsia="华文仿宋" w:cs="华文仿宋"/>
          <w:sz w:val="32"/>
          <w:szCs w:val="32"/>
        </w:rPr>
        <w:t>等；</w:t>
      </w:r>
      <w:r>
        <w:rPr>
          <w:rFonts w:ascii="华文仿宋" w:hAnsi="华文仿宋" w:eastAsia="华文仿宋" w:cs="华文仿宋"/>
          <w:sz w:val="32"/>
          <w:szCs w:val="32"/>
        </w:rPr>
        <w:t>文稿自动生成</w:t>
      </w:r>
      <w:r>
        <w:rPr>
          <w:rFonts w:hint="eastAsia" w:ascii="华文仿宋" w:hAnsi="华文仿宋" w:eastAsia="华文仿宋" w:cs="华文仿宋"/>
          <w:sz w:val="32"/>
          <w:szCs w:val="32"/>
        </w:rPr>
        <w:t>方面</w:t>
      </w:r>
      <w:r>
        <w:rPr>
          <w:rFonts w:ascii="华文仿宋" w:hAnsi="华文仿宋" w:eastAsia="华文仿宋" w:cs="华文仿宋"/>
          <w:sz w:val="32"/>
          <w:szCs w:val="32"/>
        </w:rPr>
        <w:t>完善基于主题/关键词、参考材料、任务意图及模板约束的生成能力，并支持术语库驱动的行业表达与风格控制</w:t>
      </w:r>
      <w:r>
        <w:rPr>
          <w:rFonts w:hint="eastAsia" w:ascii="华文仿宋" w:hAnsi="华文仿宋" w:eastAsia="华文仿宋" w:cs="华文仿宋"/>
          <w:sz w:val="32"/>
          <w:szCs w:val="32"/>
        </w:rPr>
        <w:t>等。</w:t>
      </w:r>
    </w:p>
    <w:p w14:paraId="690A0327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完成“文稿自动生成”与“文本生成PPT”两条功能路径的系统集成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38AAEE2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根据开发进展，尽快确定与项目方的对接时间与演示方案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  <w:rsid w:val="26A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2806</Words>
  <Characters>2966</Characters>
  <Lines>21</Lines>
  <Paragraphs>6</Paragraphs>
  <TotalTime>63</TotalTime>
  <ScaleCrop>false</ScaleCrop>
  <LinksUpToDate>false</LinksUpToDate>
  <CharactersWithSpaces>2974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2026-04-07T13:12:00Z</dcterms:created>
  <dc:creator>ZERO</dc:creator>
  <cp:lastModifiedBy>王小雨(计算机与通信工程学院M202510685)</cp:lastModifiedBy>
  <dcterms:modified xsi:type="dcterms:W3CDTF">2026-04-08T10:11:57Z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F8212F60484942C19A3A3F1C64C6298A_12</vt:lpwstr>
  </property>
</Properties>
</file>