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3.6: عدد المشاريع البحثية المدعومة محلياً أو دولياً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3.6: عدد المشاريع البحثية المدعومة محليًا أو المشتركة مع جامعات أو مراكز بحث عالمية.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بلغ عدد المشاريع البحثية المدعومة محليًا أو المشتركة مع جامعات أو مراكز بحث عالمية 401 بحثًا، موزعة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