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Calibri" w:hAnsi="Calibri" w:eastAsia="微软雅黑"/>
          <w:b/>
          <w:color w:val="1F4E78"/>
          <w:sz w:val="42"/>
        </w:rPr>
        <w:t>AI数字运营系统</w:t>
      </w:r>
    </w:p>
    <w:p>
      <w:pPr>
        <w:spacing w:before="280"/>
        <w:jc w:val="center"/>
      </w:pPr>
      <w:r>
        <w:rPr>
          <w:rFonts w:ascii="Calibri" w:hAnsi="Calibri" w:eastAsia="微软雅黑"/>
          <w:b/>
          <w:color w:val="203040"/>
          <w:sz w:val="56"/>
        </w:rPr>
        <w:t>RAG业务对接与接口合同</w:t>
      </w:r>
    </w:p>
    <w:p>
      <w:pPr>
        <w:spacing w:before="320"/>
        <w:jc w:val="center"/>
      </w:pPr>
      <w:r>
        <w:rPr>
          <w:rFonts w:ascii="Calibri" w:hAnsi="Calibri" w:eastAsia="微软雅黑"/>
          <w:color w:val="5B6B7A"/>
          <w:sz w:val="24"/>
        </w:rPr>
        <w:t>业务流程 · 职责边界 · API合同 · 联调验收</w:t>
      </w:r>
    </w:p>
    <w:p>
      <w:pPr>
        <w:jc w:val="center"/>
      </w:pPr>
      <w:r>
        <w:rPr>
          <w:rFonts w:ascii="Calibri" w:hAnsi="Calibri" w:eastAsia="微软雅黑"/>
          <w:color w:val="5B9BD5"/>
          <w:sz w:val="20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cantSplit/>
        </w:trPr>
        <w:tc>
          <w:tcPr>
            <w:tcW w:type="dxa" w:w="1984"/>
            <w:shd w:fill="D9EAF7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20"/>
              </w:rPr>
              <w:t>文档版本</w:t>
            </w:r>
          </w:p>
        </w:tc>
        <w:tc>
          <w:tcPr>
            <w:tcW w:type="dxa" w:w="5102"/>
            <w:shd w:fill="FFFFFF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微软雅黑"/>
                <w:color w:val="203040"/>
                <w:sz w:val="20"/>
              </w:rPr>
              <w:t>V1.0</w:t>
            </w:r>
          </w:p>
        </w:tc>
      </w:tr>
      <w:tr>
        <w:trPr>
          <w:cantSplit/>
          <w:cantSplit/>
        </w:trPr>
        <w:tc>
          <w:tcPr>
            <w:tcW w:type="dxa" w:w="1984"/>
            <w:shd w:fill="D9EAF7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20"/>
              </w:rPr>
              <w:t>编制日期</w:t>
            </w:r>
          </w:p>
        </w:tc>
        <w:tc>
          <w:tcPr>
            <w:tcW w:type="dxa" w:w="5102"/>
            <w:shd w:fill="FFFFFF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微软雅黑"/>
                <w:color w:val="203040"/>
                <w:sz w:val="20"/>
              </w:rPr>
              <w:t>2026年8月27日</w:t>
            </w:r>
          </w:p>
        </w:tc>
      </w:tr>
      <w:tr>
        <w:trPr>
          <w:cantSplit/>
          <w:cantSplit/>
        </w:trPr>
        <w:tc>
          <w:tcPr>
            <w:tcW w:type="dxa" w:w="1984"/>
            <w:shd w:fill="D9EAF7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20"/>
              </w:rPr>
              <w:t>部署方式</w:t>
            </w:r>
          </w:p>
        </w:tc>
        <w:tc>
          <w:tcPr>
            <w:tcW w:type="dxa" w:w="5102"/>
            <w:shd w:fill="FFFFFF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微软雅黑"/>
                <w:color w:val="203040"/>
                <w:sz w:val="20"/>
              </w:rPr>
              <w:t>本地单机部署</w:t>
            </w:r>
          </w:p>
        </w:tc>
      </w:tr>
      <w:tr>
        <w:trPr>
          <w:cantSplit/>
          <w:cantSplit/>
        </w:trPr>
        <w:tc>
          <w:tcPr>
            <w:tcW w:type="dxa" w:w="1984"/>
            <w:shd w:fill="D9EAF7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20"/>
              </w:rPr>
              <w:t>文档用途</w:t>
            </w:r>
          </w:p>
        </w:tc>
        <w:tc>
          <w:tcPr>
            <w:tcW w:type="dxa" w:w="5102"/>
            <w:shd w:fill="FFFFFF"/>
            <w:vAlign w:val="center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left"/>
            </w:pPr>
            <w:r>
              <w:rPr>
                <w:rFonts w:ascii="Calibri" w:hAnsi="Calibri" w:eastAsia="微软雅黑"/>
                <w:color w:val="203040"/>
                <w:sz w:val="20"/>
              </w:rPr>
              <w:t>RAG需求确认、接口开发、联调与验收</w:t>
            </w:r>
          </w:p>
        </w:tc>
      </w:tr>
    </w:tbl>
    <w:p>
      <w:pPr>
        <w:spacing w:before="1800"/>
        <w:jc w:val="center"/>
      </w:pPr>
      <w:r>
        <w:rPr>
          <w:rFonts w:ascii="Calibri" w:hAnsi="Calibri" w:eastAsia="微软雅黑"/>
          <w:color w:val="7F7F7F"/>
          <w:sz w:val="18"/>
        </w:rPr>
        <w:t>内部业务与技术对接文档</w:t>
      </w:r>
      <w:r>
        <w:br w:type="page"/>
      </w:r>
    </w:p>
    <w:p>
      <w:pPr>
        <w:pStyle w:val="Heading1"/>
      </w:pPr>
      <w:r>
        <w:t>文档目录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文档目标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已确认的总体原则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3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系统职责边界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4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业务路由与RAG调用条件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5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评论和私信的业务处理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6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人工处理与RAG隔离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7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会话版本与过期结果控制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8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知识运营维护流程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9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服务部署与接口分组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10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接口总览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11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通用请求规范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12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健康检查接口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13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正式用户查询接口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14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文档上传接口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15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文档状态查询接口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16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创建小智测试会话接口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17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小智测试查询接口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18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测试答案启用状态接口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19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发布知识版本接口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20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发布状态查询接口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21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状态枚举汇总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22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HTTP状态码与错误格式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23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超时、重试与幂等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24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安全与隐私要求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25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业务系统收到RAG结果后的处理矩阵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26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联合验收用例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27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双方交付物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28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联调前必须确认的开放项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29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最终对接结论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pPr>
              <w:jc w:val="right"/>
            </w:pPr>
            <w:r>
              <w:rPr>
                <w:rFonts w:ascii="Calibri" w:hAnsi="Calibri" w:eastAsia="微软雅黑"/>
                <w:color w:val="7A8A99"/>
                <w:sz w:val="18"/>
              </w:rPr>
              <w:t>30</w:t>
            </w:r>
          </w:p>
        </w:tc>
        <w:tc>
          <w:tcPr>
            <w:tcW w:type="dxa" w:w="8220"/>
            <w:tcMar>
              <w:top w:w="55" w:type="dxa"/>
              <w:start w:w="110" w:type="dxa"/>
              <w:bottom w:w="55" w:type="dxa"/>
              <w:end w:w="110" w:type="dxa"/>
            </w:tcMar>
            <w:shd w:fill="F7FAFC"/>
          </w:tcPr>
          <w:p>
            <w:r>
              <w:rPr>
                <w:rFonts w:ascii="Calibri" w:hAnsi="Calibri" w:eastAsia="微软雅黑"/>
                <w:color w:val="203040"/>
                <w:sz w:val="18"/>
              </w:rPr>
              <w:t>确认记录</w:t>
            </w:r>
          </w:p>
        </w:tc>
      </w:tr>
    </w:tbl>
    <w:p>
      <w:r>
        <w:br w:type="page"/>
      </w:r>
    </w:p>
    <w:p>
      <w:pPr>
        <w:pStyle w:val="Heading1"/>
      </w:pPr>
      <w:r>
        <w:t>1. 文档目标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本文档用于明确AI数字运营业务系统与RAG系统之间的职责边界、业务流程、接口字段、状态枚举、错误处理、版本控制、安全要求和联合验收标准。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本项目只建设一个RAG系统，不建设两套RAG。该RAG系统提供两个逻辑入口：</w:t>
      </w:r>
    </w:p>
    <w:p>
      <w:pPr>
        <w:pStyle w:val="ListNumber"/>
        <w:ind w:left="227"/>
      </w:pPr>
      <w:r>
        <w:rPr>
          <w:rFonts w:ascii="Calibri" w:hAnsi="Calibri" w:eastAsia="微软雅黑"/>
          <w:b/>
          <w:color w:val="203040"/>
          <w:sz w:val="20"/>
        </w:rPr>
        <w:t>运营测试入口：</w:t>
      </w:r>
      <w:r>
        <w:rPr>
          <w:rFonts w:ascii="Calibri" w:hAnsi="Calibri" w:eastAsia="微软雅黑"/>
          <w:color w:val="203040"/>
          <w:sz w:val="20"/>
        </w:rPr>
        <w:t xml:space="preserve"> 可查询当前正式知识和运营选中的待发布文档，仅供“小智”测试页面使用。</w:t>
      </w:r>
    </w:p>
    <w:p>
      <w:pPr>
        <w:pStyle w:val="ListNumber"/>
        <w:ind w:left="227"/>
      </w:pPr>
      <w:r>
        <w:rPr>
          <w:rFonts w:ascii="Calibri" w:hAnsi="Calibri" w:eastAsia="微软雅黑"/>
          <w:b/>
          <w:color w:val="203040"/>
          <w:sz w:val="20"/>
        </w:rPr>
        <w:t>正式用户入口：</w:t>
      </w:r>
      <w:r>
        <w:rPr>
          <w:rFonts w:ascii="Calibri" w:hAnsi="Calibri" w:eastAsia="微软雅黑"/>
          <w:color w:val="203040"/>
          <w:sz w:val="20"/>
        </w:rPr>
        <w:t xml:space="preserve"> 只能查询已正式发布的知识版本，供评论和私信业务调用。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RAG内部采用何种Embedding模型、向量数据库、切片、召回、重排和生成模型，由RAG负责人设计；业务系统只依赖本文约定的接口合同。</w:t>
      </w:r>
    </w:p>
    <w:p>
      <w:pPr>
        <w:pStyle w:val="Heading1"/>
      </w:pPr>
      <w:r>
        <w:t>2. 已确认的总体原则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所有服务只在本地电脑运行，不启用云端RAG。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RAG是无平台副作用的知识查询服务，不直接操作抖音、微博、B站或视频号。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用户消息必须先经过业务系统的安全路由，符合条件后才允许进入RAG。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已转人工用户、恶意内容、投诉、高风险内容等不进入RAG。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用户聊天内容不能自动写入知识库。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知识库后期由运营人员维护，运营提供正式业务材料。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文档上传后先处理、测试，只有运营点击“发布”后才能应用到真实用户。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小智测试中每条回答默认“启用”；运营不满意时可设置为“不启用”。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“不启用”必须在线上实际生效，不能只保存一个页面按钮状态。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RAG查询结果返回后，业务系统仍需进行会话版本和人工状态校验，校验通过后才允许创建发送任务。</w:t>
      </w:r>
    </w:p>
    <w:p>
      <w:pPr>
        <w:pStyle w:val="Heading1"/>
      </w:pPr>
      <w:r>
        <w:t>3. 系统职责边界</w:t>
      </w:r>
    </w:p>
    <w:p>
      <w:pPr>
        <w:pStyle w:val="Heading2"/>
      </w:pPr>
      <w:r>
        <w:t>3.1 业务系统负责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抖音、微博、B站、视频号的评论和私信采集；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评论采集与私信采集并行调度；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消息去重、会话状态、任务优先级和发送状态；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外层安全路由；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三轮意图澄清；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判断是否调用RAG；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聚合用户连续消息；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管理</w:t>
      </w:r>
      <w:r>
        <w:rPr>
          <w:rFonts w:ascii="Consolas" w:hAnsi="Consolas" w:eastAsia="微软雅黑"/>
          <w:color w:val="7A3E00"/>
          <w:sz w:val="19"/>
        </w:rPr>
        <w:t>conversationVersion</w:t>
      </w:r>
      <w:r>
        <w:rPr>
          <w:rFonts w:ascii="Calibri" w:hAnsi="Calibri" w:eastAsia="微软雅黑"/>
          <w:color w:val="203040"/>
          <w:sz w:val="20"/>
        </w:rPr>
        <w:t>和输入指纹；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根据RAG结果创建评论回复、私信回复或转人工任务；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企业微信人工通知；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平台消息发送和发送结果核验；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运营知识库页面、小智测试页面、启用/不启用按钮和发布按钮；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运营人员身份、权限和业务操作日志。</w:t>
      </w:r>
    </w:p>
    <w:p>
      <w:pPr>
        <w:pStyle w:val="Heading2"/>
      </w:pPr>
      <w:r>
        <w:t>3.2 RAG系统负责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文档接收和格式校验；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文档解析、OCR（如支持）、切片、向量化和索引；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测试知识范围和正式知识范围隔离；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知识检索、重排和基于知识的答案生成；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返回答案引用的文档与知识片段；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保存小智测试答案及其启用/不启用决定；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保证不启用测试答案不会原样或以高度相似错误内容应用到用户端；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发布前校验、知识版本构建、原子发布和回滚；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正式查询只读取当前已发布版本。</w:t>
      </w:r>
    </w:p>
    <w:p>
      <w:pPr>
        <w:pStyle w:val="Heading2"/>
      </w:pPr>
      <w:r>
        <w:t>3.3 RAG系统明确不负责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不直接发送平台评论或私信；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不操作浏览器、BrowserContext或平台适配器；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不决定是否通知企业微信；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不修改业务会话的人工处理状态；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不维护三轮澄清次数；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不自动创建“待补充知识点”；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不自动把用户聊天或人工客服回复写入知识库；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不保存平台Cookie、登录凭证或企业微信密钥。</w:t>
      </w:r>
    </w:p>
    <w:p>
      <w:pPr>
        <w:pStyle w:val="Heading1"/>
      </w:pPr>
      <w:r>
        <w:t>4. 业务路由与RAG调用条件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业务系统的路由结果为：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路由结果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是否调用RAG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RAG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允许查询正式知识库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CLARIFY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意图不明确，继续澄清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HANDOFF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转人工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IGNORE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广告垃圾等无需处理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FIXED_REPLY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使用固定话术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下列内容必须在RAG之前拦截：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用户已是</w:t>
      </w:r>
      <w:r>
        <w:rPr>
          <w:rFonts w:ascii="Consolas" w:hAnsi="Consolas" w:eastAsia="微软雅黑"/>
          <w:color w:val="7A3E00"/>
          <w:sz w:val="19"/>
        </w:rPr>
        <w:t>HUMAN_MANAGED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用户主动要求人工；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恶意、威胁、勒索、严重骚扰；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提示词攻击或试图套取系统配置；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投诉、法律、监管、舆情风险；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账号、支付、资金和安全问题；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广告垃圾；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路由无法可靠判断的高风险内容。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这些内容可保存在本地业务事件表用于去重和审计，但应标记：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excludedFromRag = true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excludedFromKnowledgeBase = true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excludedFromAiContext = true</w:t>
            </w:r>
          </w:p>
        </w:tc>
      </w:tr>
    </w:tbl>
    <w:p>
      <w:pPr>
        <w:spacing w:after="0"/>
      </w:pPr>
    </w:p>
    <w:p>
      <w:pPr>
        <w:pStyle w:val="Heading1"/>
      </w:pPr>
      <w:r>
        <w:t>5. 评论和私信的业务处理</w:t>
      </w:r>
    </w:p>
    <w:p>
      <w:pPr>
        <w:pStyle w:val="Heading2"/>
      </w:pPr>
      <w:r>
        <w:t>5.1 评论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第一阶段只处理可见一级新评论，不展开折叠评论和楼中楼，同一评论只能回复一次。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RAG结果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评论处理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ANSWERED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使用简短答案，并由业务层追加“具体详情请私信了解”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NO_ANSWER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使用固定话术引导用户私信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技术失败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进入技术重试，不得当作</w:t>
            </w:r>
            <w:r>
              <w:rPr>
                <w:rFonts w:ascii="Consolas" w:hAnsi="Consolas" w:eastAsia="微软雅黑"/>
                <w:color w:val="7A3E00"/>
                <w:sz w:val="17"/>
              </w:rPr>
              <w:t>NO_ANSWER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RAG返回的答案中不要自行追加“请私信了解”，该平台话术由业务系统统一处理。</w:t>
      </w:r>
    </w:p>
    <w:p>
      <w:pPr>
        <w:pStyle w:val="Heading2"/>
      </w:pPr>
      <w:r>
        <w:t>5.2 私信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意图明确：允许调用RAG；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意图不明确且未满三轮：业务系统发送澄清问题；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三轮仍不明确：转人工；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用户主动要求人工：立即转人工；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RAG返回</w:t>
      </w:r>
      <w:r>
        <w:rPr>
          <w:rFonts w:ascii="Consolas" w:hAnsi="Consolas" w:eastAsia="微软雅黑"/>
          <w:color w:val="7A3E00"/>
          <w:sz w:val="19"/>
        </w:rPr>
        <w:t>NO_ANSWER</w:t>
      </w:r>
      <w:r>
        <w:rPr>
          <w:rFonts w:ascii="Calibri" w:hAnsi="Calibri" w:eastAsia="微软雅黑"/>
          <w:color w:val="203040"/>
          <w:sz w:val="20"/>
        </w:rPr>
        <w:t>：转人工；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RAG技术失败：进入有限技术重试，不能直接等同于知识库没有答案。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澄清次数按机器人主动追问一次计算，不按用户发送消息条数计算。用户连续消息使用3至5秒短聚合窗口。</w:t>
      </w:r>
    </w:p>
    <w:p>
      <w:pPr>
        <w:pStyle w:val="Heading1"/>
      </w:pPr>
      <w:r>
        <w:t>6. 人工处理与RAG隔离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第一次转人工流程：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进入HANDOFF_PENDING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停止机器人回复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取消未发送回复任务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通知企业微信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企业微信明确返回成功并落库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用户标记为HUMAN_MANAGED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已成功通知人工的用户后续再次发送新消息：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检测到新消息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不进入RAG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不做三轮澄清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不自主回复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再次通知企业微信人工前往平台处理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同一条新消息不能因轮询重复通知。人工通知是否成功由业务系统管理，与RAG无关。</w:t>
      </w:r>
    </w:p>
    <w:p>
      <w:pPr>
        <w:pStyle w:val="Heading1"/>
      </w:pPr>
      <w:r>
        <w:t>7. 会话版本与过期结果控制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业务系统每次用户新增有效消息时增加会话版本：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问题A进入，conversationVersion = 10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RAG基于version 10生成答案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用户又发送问题B，conversationVersion = 11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version 10的RAG结果必须作废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RAG请求和响应必须包含并原样回显：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requestId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conversationKey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conversationVersion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inputFingerprint</w:t>
      </w:r>
      <w:r>
        <w:rPr>
          <w:rFonts w:ascii="Calibri" w:hAnsi="Calibri" w:eastAsia="微软雅黑"/>
          <w:color w:val="203040"/>
          <w:sz w:val="20"/>
        </w:rPr>
        <w:t>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业务系统收到RAG结果后，至少校验：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当前会话版本是否仍与返回版本一致；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输入指纹是否一致；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用户是否已经转人工；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是否出现新的用户消息；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当前任务是否仍有效。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RAG不负责发送，因此RAG已经生成答案不代表答案一定会被发出。</w:t>
      </w:r>
    </w:p>
    <w:p>
      <w:pPr>
        <w:pStyle w:val="Heading1"/>
      </w:pPr>
      <w:r>
        <w:t>8. 知识运营维护流程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知识库由运营人员维护，用户聊天只作为运营发现问题的参考，不能直接成为知识来源。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完整流程：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运营上传正式材料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RAG处理文档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文档进入READY_FOR_TEST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运营在小智页面选择待测试文档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小智使用正式知识+选中文档进行预发布测试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每条测试回答默认启用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不满意的回答设置为不启用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运营点击发布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RAG构建新知识版本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→ 新版本正式应用到用户端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运营测试本身就是业务审核，不再增加“提交审批—领导审批”等额外流程。</w:t>
      </w:r>
    </w:p>
    <w:p>
      <w:pPr>
        <w:pStyle w:val="Heading2"/>
      </w:pPr>
      <w:r>
        <w:t>8.1 一个RAG、两个逻辑入口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一个RAG服务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├── 运营测试入口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│   └── 当前正式知识 + 运营选中的READY_FOR_TEST文档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└── 正式用户入口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└── 只能查询当前PUBLISHED知识版本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文档只需解析和向量化一次。发布本质上是将已经测试的文档版本加入新的正式知识版本，不需要重复上传文档。</w:t>
      </w:r>
    </w:p>
    <w:p>
      <w:pPr>
        <w:pStyle w:val="Heading2"/>
      </w:pPr>
      <w:r>
        <w:t>8.2 文档状态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UPLOADED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已接收文档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PROCESSING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正在解析、切片和建立索引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READY_FOR_TEST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处理完成，仅供小智测试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PROCESS_FAILED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处理失败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PUBLISHED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已包含在正式发布版本中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ARCHIVED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已下线</w:t>
            </w:r>
          </w:p>
        </w:tc>
      </w:tr>
    </w:tbl>
    <w:p>
      <w:pPr>
        <w:spacing w:after="0"/>
      </w:pPr>
    </w:p>
    <w:p>
      <w:pPr>
        <w:pStyle w:val="Heading2"/>
      </w:pPr>
      <w:r>
        <w:t>8.3 小智测试模式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建议支持：</w:t>
      </w:r>
    </w:p>
    <w:p>
      <w:pPr>
        <w:pStyle w:val="ListNumber"/>
        <w:ind w:left="227"/>
      </w:pPr>
      <w:r>
        <w:rPr>
          <w:rFonts w:ascii="Consolas" w:hAnsi="Consolas" w:eastAsia="微软雅黑"/>
          <w:color w:val="7A3E00"/>
          <w:sz w:val="19"/>
        </w:rPr>
        <w:t>SINGLE_DOCUMENT</w:t>
      </w:r>
      <w:r>
        <w:rPr>
          <w:rFonts w:ascii="Calibri" w:hAnsi="Calibri" w:eastAsia="微软雅黑"/>
          <w:color w:val="203040"/>
          <w:sz w:val="20"/>
        </w:rPr>
        <w:t>：只测试运营选中的待发布文档；</w:t>
      </w:r>
    </w:p>
    <w:p>
      <w:pPr>
        <w:pStyle w:val="ListNumber"/>
        <w:ind w:left="227"/>
      </w:pPr>
      <w:r>
        <w:rPr>
          <w:rFonts w:ascii="Consolas" w:hAnsi="Consolas" w:eastAsia="微软雅黑"/>
          <w:color w:val="7A3E00"/>
          <w:sz w:val="19"/>
        </w:rPr>
        <w:t>PRE_RELEASE</w:t>
      </w:r>
      <w:r>
        <w:rPr>
          <w:rFonts w:ascii="Calibri" w:hAnsi="Calibri" w:eastAsia="微软雅黑"/>
          <w:color w:val="203040"/>
          <w:sz w:val="20"/>
        </w:rPr>
        <w:t>：当前正式知识加运营选中的待发布文档，模拟上线后的真实效果。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小智页面默认使用</w:t>
      </w:r>
      <w:r>
        <w:rPr>
          <w:rFonts w:ascii="Consolas" w:hAnsi="Consolas" w:eastAsia="微软雅黑"/>
          <w:color w:val="7A3E00"/>
          <w:sz w:val="20"/>
        </w:rPr>
        <w:t>PRE_RELEASE</w:t>
      </w:r>
      <w:r>
        <w:rPr>
          <w:rFonts w:ascii="Calibri" w:hAnsi="Calibri" w:eastAsia="微软雅黑"/>
          <w:color w:val="203040"/>
          <w:sz w:val="21"/>
        </w:rPr>
        <w:t>。</w:t>
      </w:r>
    </w:p>
    <w:p>
      <w:pPr>
        <w:pStyle w:val="Heading2"/>
      </w:pPr>
      <w:r>
        <w:t>8.4 启用和不启用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每条测试回答默认</w:t>
      </w:r>
      <w:r>
        <w:rPr>
          <w:rFonts w:ascii="Consolas" w:hAnsi="Consolas" w:eastAsia="微软雅黑"/>
          <w:color w:val="7A3E00"/>
          <w:sz w:val="19"/>
        </w:rPr>
        <w:t>ENABLED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运营满意时无需额外操作；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运营不满意时设置为</w:t>
      </w:r>
      <w:r>
        <w:rPr>
          <w:rFonts w:ascii="Consolas" w:hAnsi="Consolas" w:eastAsia="微软雅黑"/>
          <w:color w:val="7A3E00"/>
          <w:sz w:val="19"/>
        </w:rPr>
        <w:t>DISABLED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运营完成测试后点击“发布”作为最终确认。</w:t>
      </w:r>
    </w:p>
    <w:p>
      <w:pPr>
        <w:spacing w:line="324" w:lineRule="auto"/>
        <w:ind w:firstLine="420"/>
      </w:pPr>
      <w:r>
        <w:rPr>
          <w:rFonts w:ascii="Consolas" w:hAnsi="Consolas" w:eastAsia="微软雅黑"/>
          <w:color w:val="7A3E00"/>
          <w:sz w:val="20"/>
        </w:rPr>
        <w:t>DISABLED</w:t>
      </w:r>
      <w:r>
        <w:rPr>
          <w:rFonts w:ascii="Calibri" w:hAnsi="Calibri" w:eastAsia="微软雅黑"/>
          <w:color w:val="203040"/>
          <w:sz w:val="21"/>
        </w:rPr>
        <w:t>不能只表示页面上不显示，必须记录测试问题、被拒绝答案、引用文档、引用片段、不启用原因、操作者和时间。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如果RAG无法保证被拒绝的错误答案不会应用到正式用户，必须阻止发布并返回发布校验失败。</w:t>
      </w:r>
    </w:p>
    <w:p>
      <w:pPr>
        <w:pStyle w:val="Heading1"/>
      </w:pPr>
      <w:r>
        <w:t>9. 服务部署与接口分组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建议RAG服务监听：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http://127.0.0.1:18080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端口通过配置文件或环境变量配置，不能写死在业务代码中。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接口分组：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/rag-api/v1/*        正式用户查询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/rag-admin-api/v1/*  运营上传、测试和发布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浏览器页面、平台Worker和平台适配器不得直接调用RAG。所有调用必须经过本地业务服务的RAG Client适配层。</w:t>
      </w:r>
    </w:p>
    <w:p>
      <w:pPr>
        <w:pStyle w:val="Heading1"/>
      </w:pPr>
      <w:r>
        <w:t>10. 接口总览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GET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/rag-api/v1/health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RAG健康检查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POST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/rag-api/v1/query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正式用户知识查询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POST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/rag-admin-api/v1/documents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上传运营文档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GET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/rag-admin-api/v1/documents/{documentId}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查询文档处理状态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POST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/rag-admin-api/v1/test-sessions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创建小智测试会话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POST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/rag-admin-api/v1/test-sessions/{sessionId}/query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小智预发布测试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PUT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/rag-admin-api/v1/test-sessions/{sessionId}/answers/{answerId}/decision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设置测试答案启用状态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POST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/rag-admin-api/v1/knowledge-bases/{knowledgeBaseId}/releases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发布知识版本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GET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/rag-admin-api/v1/releases/{releaseId}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查询发布状态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POST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/rag-admin-api/v1/releases/{releaseId}/rollback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回滚知识版本，可作为V1增强接口</w:t>
            </w:r>
          </w:p>
        </w:tc>
      </w:tr>
    </w:tbl>
    <w:p>
      <w:pPr>
        <w:spacing w:after="0"/>
      </w:pPr>
    </w:p>
    <w:p>
      <w:pPr>
        <w:pStyle w:val="Heading1"/>
      </w:pPr>
      <w:r>
        <w:t>11. 通用请求规范</w:t>
      </w:r>
    </w:p>
    <w:p>
      <w:pPr>
        <w:pStyle w:val="Heading2"/>
      </w:pPr>
      <w:r>
        <w:t>11.1 HTTP请求头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Authorization: Bearer &lt;local-token&gt;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X-Contract-Version: 1.0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X-Request-Id: &lt;UUID或业务唯一ID&gt;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文档上传接口使用</w:t>
      </w:r>
      <w:r>
        <w:rPr>
          <w:rFonts w:ascii="Consolas" w:hAnsi="Consolas" w:eastAsia="微软雅黑"/>
          <w:color w:val="7A3E00"/>
          <w:sz w:val="20"/>
        </w:rPr>
        <w:t>multipart/form-data</w:t>
      </w:r>
      <w:r>
        <w:rPr>
          <w:rFonts w:ascii="Calibri" w:hAnsi="Calibri" w:eastAsia="微软雅黑"/>
          <w:color w:val="203040"/>
          <w:sz w:val="21"/>
        </w:rPr>
        <w:t>。</w:t>
      </w:r>
    </w:p>
    <w:p>
      <w:pPr>
        <w:pStyle w:val="Heading2"/>
      </w:pPr>
      <w:r>
        <w:t>11.2 时间格式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所有时间统一使用ISO 8601，并携带时区，例如：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2026-08-27T14:30:00+08:00</w:t>
            </w:r>
          </w:p>
        </w:tc>
      </w:tr>
    </w:tbl>
    <w:p>
      <w:pPr>
        <w:spacing w:after="0"/>
      </w:pPr>
    </w:p>
    <w:p>
      <w:pPr>
        <w:pStyle w:val="Heading2"/>
      </w:pPr>
      <w:r>
        <w:t>11.3 通用规则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requestId</w:t>
      </w:r>
      <w:r>
        <w:rPr>
          <w:rFonts w:ascii="Calibri" w:hAnsi="Calibri" w:eastAsia="微软雅黑"/>
          <w:color w:val="203040"/>
          <w:sz w:val="20"/>
        </w:rPr>
        <w:t>必须全局唯一；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同一请求的技术重试必须使用相同</w:t>
      </w:r>
      <w:r>
        <w:rPr>
          <w:rFonts w:ascii="Consolas" w:hAnsi="Consolas" w:eastAsia="微软雅黑"/>
          <w:color w:val="7A3E00"/>
          <w:sz w:val="19"/>
        </w:rPr>
        <w:t>requestId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同一</w:t>
      </w:r>
      <w:r>
        <w:rPr>
          <w:rFonts w:ascii="Consolas" w:hAnsi="Consolas" w:eastAsia="微软雅黑"/>
          <w:color w:val="7A3E00"/>
          <w:sz w:val="19"/>
        </w:rPr>
        <w:t>requestId</w:t>
      </w:r>
      <w:r>
        <w:rPr>
          <w:rFonts w:ascii="Calibri" w:hAnsi="Calibri" w:eastAsia="微软雅黑"/>
          <w:color w:val="203040"/>
          <w:sz w:val="20"/>
        </w:rPr>
        <w:t>不得对应不同请求内容；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接口合同版本第一版固定为</w:t>
      </w:r>
      <w:r>
        <w:rPr>
          <w:rFonts w:ascii="Consolas" w:hAnsi="Consolas" w:eastAsia="微软雅黑"/>
          <w:color w:val="7A3E00"/>
          <w:sz w:val="19"/>
        </w:rPr>
        <w:t>1.0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所有枚举值使用大写英文和下划线；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未知字段可忽略，但不能改变已有字段含义；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删除字段或改变字段语义必须升级主版本。</w:t>
      </w:r>
    </w:p>
    <w:p>
      <w:pPr>
        <w:pStyle w:val="Heading1"/>
      </w:pPr>
      <w:r>
        <w:t>12. 健康检查接口</w:t>
      </w:r>
    </w:p>
    <w:p>
      <w:pPr>
        <w:pStyle w:val="Heading2"/>
      </w:pPr>
      <w:r>
        <w:t>12.1 请求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GET /rag-api/v1/health</w:t>
            </w:r>
          </w:p>
        </w:tc>
      </w:tr>
    </w:tbl>
    <w:p>
      <w:pPr>
        <w:spacing w:after="0"/>
      </w:pPr>
    </w:p>
    <w:p>
      <w:pPr>
        <w:pStyle w:val="Heading2"/>
      </w:pPr>
      <w:r>
        <w:t>12.2 返回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"READY",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"contractVersion": "1.0",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"serviceVersion": "2026.08.27",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"knowledgeVersion": "kb-20260827-001",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"timestamp": "2026-08-27T14:30:00+08:00"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状态枚举：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READY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可以正常查询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STARTING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正在加载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DEGRADED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部分能力异常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NOT_READY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不可用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HTTP 200不代表一定可用，业务系统只有在</w:t>
      </w:r>
      <w:r>
        <w:rPr>
          <w:rFonts w:ascii="Consolas" w:hAnsi="Consolas" w:eastAsia="微软雅黑"/>
          <w:color w:val="7A3E00"/>
          <w:sz w:val="20"/>
        </w:rPr>
        <w:t>status=READY</w:t>
      </w:r>
      <w:r>
        <w:rPr>
          <w:rFonts w:ascii="Calibri" w:hAnsi="Calibri" w:eastAsia="微软雅黑"/>
          <w:color w:val="203040"/>
          <w:sz w:val="21"/>
        </w:rPr>
        <w:t>时才发起正常查询。</w:t>
      </w:r>
    </w:p>
    <w:p>
      <w:pPr>
        <w:pStyle w:val="Heading1"/>
      </w:pPr>
      <w:r>
        <w:t>13. 正式用户查询接口</w:t>
      </w:r>
    </w:p>
    <w:p>
      <w:pPr>
        <w:pStyle w:val="Heading2"/>
      </w:pPr>
      <w:r>
        <w:t>13.1 请求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POST /rag-api/v1/query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"contractVersion": "1.0",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"rag-query-20260827-001",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"traceId": "douyin-dm-20260827-001",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"snapshot":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"conversationKey": "DOUYIN:account-001:user-88321",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"conversationVersion": 11,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"inputFingerprint": "sha256:8d10946f..."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"source":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"platform": "DOUYIN",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"accountId": "account-001",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"channelType": "DIRECT_MESSAGE"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"knowledgeScope":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"tenantId": "local-default",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"knowledgeBaseId": "main-business-kb"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"query":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"text": "这个产品多少钱？安装费用怎么算？",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"messageIds": ["msg-10086", "msg-10087"],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"lastMessageAt": "2026-08-27T14:28:16+08:00"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"context":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"role": "USER",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"messageId": "msg-10080",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"text": "我想了解一下你们的产品",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"sentAt": "2026-08-27T14:25:02+08:00"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"role": "ASSISTANT",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"messageId": "msg-10081",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"text": "请问您主要想了解价格、功能还是安装服务？",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"sentAt": "2026-08-27T14:25:20+08:00"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"constraints":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"language": "zh-CN",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"answerFormat": "PLAIN_TEXT",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"maxAnswerChars": 600,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"requireGrounding": true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13.2 关键字段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contractVersion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接口合同版本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requestId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本次请求唯一ID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traceId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整条业务链路追踪ID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conversationKey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平台、账号、用户组成的稳定会话标识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conversationVersion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本次会话快照版本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inputFingerprint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本次聚合输入摘要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platform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平台枚举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channelType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评论或私信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knowledgeBaseId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目标知识库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query.text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聚合后的当前问题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context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必要的最近上下文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maxAnswerChars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最大回答字符数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平台枚举：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DOUYIN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WEIBO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BILIBILI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WECHAT_CHANNELS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渠道枚举：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COMMENT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DIRECT_MESSAGE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上下文角色：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USER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ASSISTANT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建议限制：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query.text</w:t>
      </w:r>
      <w:r>
        <w:rPr>
          <w:rFonts w:ascii="Calibri" w:hAnsi="Calibri" w:eastAsia="微软雅黑"/>
          <w:color w:val="203040"/>
          <w:sz w:val="20"/>
        </w:rPr>
        <w:t>最多4000字符；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context</w:t>
      </w:r>
      <w:r>
        <w:rPr>
          <w:rFonts w:ascii="Calibri" w:hAnsi="Calibri" w:eastAsia="微软雅黑"/>
          <w:color w:val="203040"/>
          <w:sz w:val="20"/>
        </w:rPr>
        <w:t>最多12条；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context</w:t>
      </w:r>
      <w:r>
        <w:rPr>
          <w:rFonts w:ascii="Calibri" w:hAnsi="Calibri" w:eastAsia="微软雅黑"/>
          <w:color w:val="203040"/>
          <w:sz w:val="20"/>
        </w:rPr>
        <w:t>总长度最多12000字符；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单条上下文最多4000字符；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正式回答默认最多600字符，评论可由业务系统设置更小值。</w:t>
      </w:r>
    </w:p>
    <w:p>
      <w:pPr>
        <w:pStyle w:val="Heading2"/>
      </w:pPr>
      <w:r>
        <w:t>13.3 有答案返回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"contractVersion": "1.0",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"rag-query-20260827-001",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"traceId": "douyin-dm-20260827-001",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"snapshot":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"conversationKey": "DOUYIN:account-001:user-88321",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"conversationVersion": 11,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"inputFingerprint": "sha256:8d10946f..."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"result": "ANSWERED",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"answer":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"text": "该产品价格根据配置确定，标准安装包含基础服务，特殊施工环境可能产生额外费用。",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"format": "PLAIN_TEXT"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"grounding":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"confidence": 0.91,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"sourceReferences":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  "documentId": "document-001",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  "documentVersion": 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  "chunkId": "chunk-018",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  "title": "产品价格与安装服务说明"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]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"meta":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"knowledgeBaseId": "main-business-kb",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"releaseId": "release-20260827-001",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"knowledgeVersion": "kb-20260827-001",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"serviceVersion": "2026.08.27",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"latencyMs": 1860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onsolas" w:hAnsi="Consolas" w:eastAsia="微软雅黑"/>
          <w:color w:val="7A3E00"/>
          <w:sz w:val="20"/>
        </w:rPr>
        <w:t>ANSWERED</w:t>
      </w:r>
      <w:r>
        <w:rPr>
          <w:rFonts w:ascii="Calibri" w:hAnsi="Calibri" w:eastAsia="微软雅黑"/>
          <w:color w:val="203040"/>
          <w:sz w:val="21"/>
        </w:rPr>
        <w:t>必须表示已找到足够知识依据，答案可以直接展示，不允许在缺少依据时依靠模型常识编造。</w:t>
      </w:r>
    </w:p>
    <w:p>
      <w:pPr>
        <w:pStyle w:val="Heading2"/>
      </w:pPr>
      <w:r>
        <w:t>13.4 无答案返回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"contractVersion": "1.0",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"rag-query-20260827-001",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"traceId": "douyin-dm-20260827-001",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"snapshot":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"conversationKey": "DOUYIN:account-001:user-88321",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"conversationVersion": 11,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"inputFingerprint": "sha256:8d10946f..."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"result": "NO_ANSWER",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"answer": null,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"reasonCode": "INSUFFICIENT_EVIDENCE",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"meta":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"knowledgeBaseId": "main-business-kb",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"releaseId": "release-20260827-001",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"knowledgeVersion": "kb-20260827-001",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"latencyMs": 920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onsolas" w:hAnsi="Consolas" w:eastAsia="微软雅黑"/>
          <w:color w:val="7A3E00"/>
          <w:sz w:val="20"/>
        </w:rPr>
        <w:t>reasonCode</w:t>
      </w:r>
      <w:r>
        <w:rPr>
          <w:rFonts w:ascii="Calibri" w:hAnsi="Calibri" w:eastAsia="微软雅黑"/>
          <w:color w:val="20304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NO_RELEVANT_KNOWLEDGE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INSUFFICIENT_EVIDENCE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OUT_OF_SCOPE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KNOWLEDGE_CONFLICT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DISABLED_TEST_CASE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RAG业务结果第一版只允许：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ANSWERED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NO_ANSWER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onsolas" w:hAnsi="Consolas" w:eastAsia="微软雅黑"/>
          <w:color w:val="7A3E00"/>
          <w:sz w:val="20"/>
        </w:rPr>
        <w:t>CLARIFY</w:t>
      </w:r>
      <w:r>
        <w:rPr>
          <w:rFonts w:ascii="Calibri" w:hAnsi="Calibri" w:eastAsia="微软雅黑"/>
          <w:color w:val="203040"/>
          <w:sz w:val="21"/>
        </w:rPr>
        <w:t>、</w:t>
      </w:r>
      <w:r>
        <w:rPr>
          <w:rFonts w:ascii="Consolas" w:hAnsi="Consolas" w:eastAsia="微软雅黑"/>
          <w:color w:val="7A3E00"/>
          <w:sz w:val="20"/>
        </w:rPr>
        <w:t>HANDOFF</w:t>
      </w:r>
      <w:r>
        <w:rPr>
          <w:rFonts w:ascii="Calibri" w:hAnsi="Calibri" w:eastAsia="微软雅黑"/>
          <w:color w:val="203040"/>
          <w:sz w:val="21"/>
        </w:rPr>
        <w:t>、</w:t>
      </w:r>
      <w:r>
        <w:rPr>
          <w:rFonts w:ascii="Consolas" w:hAnsi="Consolas" w:eastAsia="微软雅黑"/>
          <w:color w:val="7A3E00"/>
          <w:sz w:val="20"/>
        </w:rPr>
        <w:t>IGNORE</w:t>
      </w:r>
      <w:r>
        <w:rPr>
          <w:rFonts w:ascii="Calibri" w:hAnsi="Calibri" w:eastAsia="微软雅黑"/>
          <w:color w:val="203040"/>
          <w:sz w:val="21"/>
        </w:rPr>
        <w:t>和</w:t>
      </w:r>
      <w:r>
        <w:rPr>
          <w:rFonts w:ascii="Consolas" w:hAnsi="Consolas" w:eastAsia="微软雅黑"/>
          <w:color w:val="7A3E00"/>
          <w:sz w:val="20"/>
        </w:rPr>
        <w:t>FIXED_REPLY</w:t>
      </w:r>
      <w:r>
        <w:rPr>
          <w:rFonts w:ascii="Calibri" w:hAnsi="Calibri" w:eastAsia="微软雅黑"/>
          <w:color w:val="203040"/>
          <w:sz w:val="21"/>
        </w:rPr>
        <w:t>由业务系统决定，RAG不得返回这些业务动作。</w:t>
      </w:r>
    </w:p>
    <w:p>
      <w:pPr>
        <w:pStyle w:val="Heading1"/>
      </w:pPr>
      <w:r>
        <w:t>14. 文档上传接口</w:t>
      </w:r>
    </w:p>
    <w:p>
      <w:pPr>
        <w:pStyle w:val="Heading2"/>
      </w:pPr>
      <w:r>
        <w:t>14.1 请求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POST /rag-admin-api/v1/documents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Content-Type: multipart/form-data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字段：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file</w:t>
      </w:r>
      <w:r>
        <w:rPr>
          <w:rFonts w:ascii="Calibri" w:hAnsi="Calibri" w:eastAsia="微软雅黑"/>
          <w:color w:val="203040"/>
          <w:sz w:val="20"/>
        </w:rPr>
        <w:t>：文档文件；</w:t>
      </w:r>
    </w:p>
    <w:p>
      <w:pPr>
        <w:pStyle w:val="ListBullet"/>
        <w:ind w:left="283"/>
      </w:pPr>
      <w:r>
        <w:rPr>
          <w:rFonts w:ascii="Consolas" w:hAnsi="Consolas" w:eastAsia="微软雅黑"/>
          <w:color w:val="7A3E00"/>
          <w:sz w:val="19"/>
        </w:rPr>
        <w:t>metadata</w:t>
      </w:r>
      <w:r>
        <w:rPr>
          <w:rFonts w:ascii="Calibri" w:hAnsi="Calibri" w:eastAsia="微软雅黑"/>
          <w:color w:val="203040"/>
          <w:sz w:val="20"/>
        </w:rPr>
        <w:t>：JSON字符串。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"upload-20260827-001",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"knowledgeBaseId": "main-business-kb",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"title": "2026年安装服务说明",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"category": "INSTALLATION_SERVICE",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"sourceDepartment": "安装服务部",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"sourceOwner": "张三",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"effectiveFrom": "2026-08-01",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"effectiveTo": null,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"uploadedBy": "operator-001"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V1建议支持：PDF、DOCX、XLSX、TXT、Markdown；单文件建议限制50MB。扫描PDF和图片OCR能力由双方联调前确认。</w:t>
      </w:r>
    </w:p>
    <w:p>
      <w:pPr>
        <w:pStyle w:val="Heading2"/>
      </w:pPr>
      <w:r>
        <w:t>14.2 返回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202 Accepted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"upload-20260827-001",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"documentId": "document-001",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"documentVersion": 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"PROCESSING",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"createdAt": "2026-08-27T14:00:00+08:00"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15. 文档状态查询接口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GET /rag-admin-api/v1/documents/document-001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处理完成返回：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"documentId": "document-001",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"documentVersion": 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"title": "2026年安装服务说明",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"READY_FOR_TEST",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"progress": 100,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"processingResult":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"pageCount": 36,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"chunkCount": 128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处理失败返回：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"documentId": "document-001",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"documentVersion": 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"PROCESS_FAILED",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"code": "DOCUMENT_PARSE_FAILED",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"message": "无法解析该文档"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业务页面建议每2至5秒轮询一次，直到进入终态。</w:t>
      </w:r>
    </w:p>
    <w:p>
      <w:pPr>
        <w:pStyle w:val="Heading1"/>
      </w:pPr>
      <w:r>
        <w:t>16. 创建小智测试会话接口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POST /rag-admin-api/v1/test-sessions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"create-test-session-001",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"knowledgeBaseId": "main-business-kb",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"mode": "PRE_RELEASE",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"baseReleaseId": "release-20260820-001",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"candidateDocuments":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{"documentId": "document-001", "documentVersion": 1},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{"documentId": "document-002", "documentVersion": 3}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"operatorId": "operator-001"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返回：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"create-test-session-001",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"testSessionId": "test-session-001",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"TESTING",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"mode": "PRE_RELEASE",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"baseReleaseId": "release-20260820-001",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"candidateDocuments":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{"documentId": "document-001", "documentVersion": 1},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{"documentId": "document-002", "documentVersion": 3}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测试会话必须固定文档版本。文档在测试后发生修改时，不得发布未重新测试的新版本。</w:t>
      </w:r>
    </w:p>
    <w:p>
      <w:pPr>
        <w:pStyle w:val="Heading1"/>
      </w:pPr>
      <w:r>
        <w:t>17. 小智测试查询接口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POST /rag-admin-api/v1/test-sessions/test-session-001/query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请求：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"test-query-001",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"question": "特殊安装环境需要另外收费吗？",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"context": []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返回：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"test-query-001",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"testSessionId": "test-session-001",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"answerId": "test-answer-001",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"result": "ANSWERED",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"answer":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"text": "特殊安装环境可能产生额外费用，具体费用需要根据现场情况确定。",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"format": "PLAIN_TEXT"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"decision": "ENABLED",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"sourceReferences":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"documentId": "document-001",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"documentVersion": 1,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"chunkId": "chunk-018",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"title": "2026年安装服务说明",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"excerpt": "高空作业、特殊墙体施工等特殊环境可能产生额外费用。"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"meta":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"latencyMs": 1250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每条回答必须返回</w:t>
      </w:r>
      <w:r>
        <w:rPr>
          <w:rFonts w:ascii="Consolas" w:hAnsi="Consolas" w:eastAsia="微软雅黑"/>
          <w:color w:val="7A3E00"/>
          <w:sz w:val="20"/>
        </w:rPr>
        <w:t>answerId</w:t>
      </w:r>
      <w:r>
        <w:rPr>
          <w:rFonts w:ascii="Calibri" w:hAnsi="Calibri" w:eastAsia="微软雅黑"/>
          <w:color w:val="203040"/>
          <w:sz w:val="21"/>
        </w:rPr>
        <w:t>和引用来源，以便页面展示“查看原文”并记录启用决定。</w:t>
      </w:r>
    </w:p>
    <w:p>
      <w:pPr>
        <w:pStyle w:val="Heading1"/>
      </w:pPr>
      <w:r>
        <w:t>18. 测试答案启用状态接口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PUT /rag-admin-api/v1/test-sessions/test-session-001/answers/test-answer-001/decision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启用：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"decision-001",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"decision": "ENABLED",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"operatorId": "operator-001"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不启用：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"decision-002",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"decision": "DISABLED",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"reasonCode": "ANSWER_INACCURATE",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"operatorId": "operator-001"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原因枚举：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ANSWER_INACCURATE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SHOULD_HANDOFF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SOURCE_INCORRECT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OTHER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返回：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"decision-002",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"testSessionId": "test-session-001",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"answerId": "test-answer-001",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"decision": "DISABLED",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"decisionVersion": 2,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"updatedAt": "2026-08-27T14:30:00+08:00"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18.1 不启用的执行合同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RAG必须保存：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测试问题；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被拒绝答案；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引用文档版本；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引用知识片段；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原因和操作者。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正式版本发布时，RAG必须通过负向测试、来源排除、主题限制或其他可靠机制，保证被拒绝的错误答案不会在线上重复出现。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如果无法保证，发布必须失败并返回</w:t>
      </w:r>
      <w:r>
        <w:rPr>
          <w:rFonts w:ascii="Consolas" w:hAnsi="Consolas" w:eastAsia="微软雅黑"/>
          <w:color w:val="7A3E00"/>
          <w:sz w:val="20"/>
        </w:rPr>
        <w:t>DISABLED_CASE_VALIDATION_FAILED</w:t>
      </w:r>
      <w:r>
        <w:rPr>
          <w:rFonts w:ascii="Calibri" w:hAnsi="Calibri" w:eastAsia="微软雅黑"/>
          <w:color w:val="203040"/>
          <w:sz w:val="21"/>
        </w:rPr>
        <w:t>。不得在仅保存</w:t>
      </w:r>
      <w:r>
        <w:rPr>
          <w:rFonts w:ascii="Consolas" w:hAnsi="Consolas" w:eastAsia="微软雅黑"/>
          <w:color w:val="7A3E00"/>
          <w:sz w:val="20"/>
        </w:rPr>
        <w:t>decision=false</w:t>
      </w:r>
      <w:r>
        <w:rPr>
          <w:rFonts w:ascii="Calibri" w:hAnsi="Calibri" w:eastAsia="微软雅黑"/>
          <w:color w:val="203040"/>
          <w:sz w:val="21"/>
        </w:rPr>
        <w:t>后仍允许同类错误答案上线。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如果运营后续测试并启用了正确替代答案，可由新测试记录覆盖旧的禁止结果，具体覆盖规则由RAG内部实现，但必须保留审计历史。</w:t>
      </w:r>
    </w:p>
    <w:p>
      <w:pPr>
        <w:pStyle w:val="Heading1"/>
      </w:pPr>
      <w:r>
        <w:t>19. 发布知识版本接口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POST /rag-admin-api/v1/knowledge-bases/main-business-kb/releases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请求：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"publish-20260827-001",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"testSessionId": "test-session-001",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"baseReleaseId": "release-20260820-001",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"candidateDocuments":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{"documentId": "document-001", "documentVersion": 1},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{"documentId": "document-002", "documentVersion": 3}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"publishedBy": "operator-001",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"publishNote": "发布2026年安装服务及价格说明"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初始返回：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202 Accepted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"publish-20260827-001",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"releaseId": "release-20260827-001",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"BUILDING"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发布必须满足：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文档仍是测试时的版本；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文档处理状态为</w:t>
      </w:r>
      <w:r>
        <w:rPr>
          <w:rFonts w:ascii="Consolas" w:hAnsi="Consolas" w:eastAsia="微软雅黑"/>
          <w:color w:val="7A3E00"/>
          <w:sz w:val="19"/>
        </w:rPr>
        <w:t>READY_FOR_TEST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不存在</w:t>
      </w:r>
      <w:r>
        <w:rPr>
          <w:rFonts w:ascii="Consolas" w:hAnsi="Consolas" w:eastAsia="微软雅黑"/>
          <w:color w:val="7A3E00"/>
          <w:sz w:val="19"/>
        </w:rPr>
        <w:t>SOURCE_INCORRECT</w:t>
      </w:r>
      <w:r>
        <w:rPr>
          <w:rFonts w:ascii="Calibri" w:hAnsi="Calibri" w:eastAsia="微软雅黑"/>
          <w:color w:val="203040"/>
          <w:sz w:val="20"/>
        </w:rPr>
        <w:t>未解决问题；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所有</w:t>
      </w:r>
      <w:r>
        <w:rPr>
          <w:rFonts w:ascii="Consolas" w:hAnsi="Consolas" w:eastAsia="微软雅黑"/>
          <w:color w:val="7A3E00"/>
          <w:sz w:val="19"/>
        </w:rPr>
        <w:t>DISABLED</w:t>
      </w:r>
      <w:r>
        <w:rPr>
          <w:rFonts w:ascii="Calibri" w:hAnsi="Calibri" w:eastAsia="微软雅黑"/>
          <w:color w:val="203040"/>
          <w:sz w:val="20"/>
        </w:rPr>
        <w:t>测试答案的线上限制可以生效；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新版本构建失败时不影响当前线上版本；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发布完成后原子切换当前正式版本。</w:t>
      </w:r>
    </w:p>
    <w:p>
      <w:pPr>
        <w:pStyle w:val="Heading1"/>
      </w:pPr>
      <w:r>
        <w:t>20. 发布状态查询接口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GET /rag-admin-api/v1/releases/release-20260827-001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发布完成：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"releaseId": "release-20260827-001",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"knowledgeBaseId": "main-business-kb",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"knowledgeVersion": "kb-20260827-001",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"PUBLISHED",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"publishedAt": "2026-08-27T15:00:00+08:00",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"publishedBy": "operator-001",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"enabledTestCaseCount": 17,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"disabledTestCaseCount": 3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发布校验失败：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"releaseId": "release-20260827-001",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"status": "FAILED",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"code": "DISABLED_CASE_VALIDATION_FAILED",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"message": "不启用的测试答案仍可能被当前知识版本生成",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"details": [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  "answerId": "test-answer-001",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  "question": "安装是不是全部免费？"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]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21. 状态枚举汇总</w:t>
      </w:r>
    </w:p>
    <w:p>
      <w:pPr>
        <w:pStyle w:val="Heading2"/>
      </w:pPr>
      <w:r>
        <w:t>21.1 测试会话状态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TESTING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PUBLISHING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PUBLISHED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CANCELLED</w:t>
            </w:r>
          </w:p>
        </w:tc>
      </w:tr>
    </w:tbl>
    <w:p>
      <w:pPr>
        <w:spacing w:after="0"/>
      </w:pPr>
    </w:p>
    <w:p>
      <w:pPr>
        <w:pStyle w:val="Heading2"/>
      </w:pPr>
      <w:r>
        <w:t>21.2 发布状态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BUILDING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PUBLISHED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FAILED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ROLLED_BACK</w:t>
            </w:r>
          </w:p>
        </w:tc>
      </w:tr>
    </w:tbl>
    <w:p>
      <w:pPr>
        <w:spacing w:after="0"/>
      </w:pPr>
    </w:p>
    <w:p>
      <w:pPr>
        <w:pStyle w:val="Heading2"/>
      </w:pPr>
      <w:r>
        <w:t>21.3 正式查询结果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ANSWERED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NO_ANSWER</w:t>
            </w:r>
          </w:p>
        </w:tc>
      </w:tr>
    </w:tbl>
    <w:p>
      <w:pPr>
        <w:spacing w:after="0"/>
      </w:pPr>
    </w:p>
    <w:p>
      <w:pPr>
        <w:pStyle w:val="Heading2"/>
      </w:pPr>
      <w:r>
        <w:t>21.4 测试答案决定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ENABLED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DISABLED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所有状态枚举一经双方确认，不得单方面改名或改变含义。</w:t>
      </w:r>
    </w:p>
    <w:p>
      <w:pPr>
        <w:pStyle w:val="Heading1"/>
      </w:pPr>
      <w:r>
        <w:t>22. HTTP状态码与错误格式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HTTP状态码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是否自动重试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200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查询或操作成功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202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异步任务已接收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否，查询任务状态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400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JSON或基础参数错误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401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Token错误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404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文档、测试会话或发布版本不存在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409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幂等冲突或版本冲突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413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文件或请求内容过大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422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字段语义不合法或发布校验不通过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429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RAG过载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可以延迟重试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500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RAG内部异常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可以有限重试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503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服务未准备好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可以延迟重试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504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RAG内部超时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可以有限重试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统一错误响应：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"contractVersion": "1.0",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"requestId": "request-001",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"code": "INVALID_QUERY",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"message": "query.text不能为空",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"retryable": false,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"retryAfterMs": null,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"details": {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  "field": "query.text"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建议错误码：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INVALID_REQUEST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INVALID_QUERY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UNAUTHORIZED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RESOURCE_NOT_FOUND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IDEMPOTENCY_CONFLICT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DOCUMENT_TOO_LARGE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UNSUPPORTED_FILE_TYPE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DOCUMENT_PARSE_FAILED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DOCUMENT_VERSION_CHANGED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RAG_NOT_READY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RAG_OVERLOADED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RAG_EXECUTION_TIMEOUT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DISABLED_CASE_VALIDATION_FAILED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RELEASE_BUILD_FAILED</w:t>
            </w:r>
          </w:p>
        </w:tc>
      </w:tr>
    </w:tbl>
    <w:p>
      <w:pPr>
        <w:spacing w:after="0"/>
      </w:pPr>
    </w:p>
    <w:p>
      <w:pPr>
        <w:pStyle w:val="Heading1"/>
      </w:pPr>
      <w:r>
        <w:t>23. 超时、重试与幂等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V1建议基线：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连接超时：1秒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正式查询单次超时：45秒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正式查询总任务时限：60秒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自动重试：最多1次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文档处理和发布：异步任务，通过状态接口查询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可重试情况：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连接失败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429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500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503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504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不可重试情况：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6"/>
              </w:rPr>
              <w:t>HTTP 400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401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404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409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413</w:t>
            </w:r>
            <w:r>
              <w:br/>
            </w:r>
            <w:r>
              <w:rPr>
                <w:rFonts w:ascii="Consolas" w:hAnsi="Consolas" w:eastAsia="微软雅黑"/>
                <w:color w:val="243447"/>
                <w:sz w:val="16"/>
              </w:rPr>
              <w:t>HTTP 422</w:t>
            </w:r>
          </w:p>
        </w:tc>
      </w:tr>
    </w:tbl>
    <w:p>
      <w:pPr>
        <w:spacing w:after="0"/>
      </w:pP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重试正式查询前，业务系统必须重新检查</w:t>
      </w:r>
      <w:r>
        <w:rPr>
          <w:rFonts w:ascii="Consolas" w:hAnsi="Consolas" w:eastAsia="微软雅黑"/>
          <w:color w:val="7A3E00"/>
          <w:sz w:val="20"/>
        </w:rPr>
        <w:t>conversationVersion</w:t>
      </w:r>
      <w:r>
        <w:rPr>
          <w:rFonts w:ascii="Calibri" w:hAnsi="Calibri" w:eastAsia="微软雅黑"/>
          <w:color w:val="203040"/>
          <w:sz w:val="21"/>
        </w:rPr>
        <w:t>。如果版本变化，旧请求和旧重试直接作废。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同一个</w:t>
      </w:r>
      <w:r>
        <w:rPr>
          <w:rFonts w:ascii="Consolas" w:hAnsi="Consolas" w:eastAsia="微软雅黑"/>
          <w:color w:val="7A3E00"/>
          <w:sz w:val="20"/>
        </w:rPr>
        <w:t>requestId</w:t>
      </w:r>
      <w:r>
        <w:rPr>
          <w:rFonts w:ascii="Calibri" w:hAnsi="Calibri" w:eastAsia="微软雅黑"/>
          <w:color w:val="203040"/>
          <w:sz w:val="21"/>
        </w:rPr>
        <w:t>：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请求内容相同：允许返回缓存结果或重新计算；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请求内容不同：必须返回HTTP 409和</w:t>
      </w:r>
      <w:r>
        <w:rPr>
          <w:rFonts w:ascii="Consolas" w:hAnsi="Consolas" w:eastAsia="微软雅黑"/>
          <w:color w:val="7A3E00"/>
          <w:sz w:val="19"/>
        </w:rPr>
        <w:t>IDEMPOTENCY_CONFLICT</w:t>
      </w:r>
      <w:r>
        <w:rPr>
          <w:rFonts w:ascii="Calibri" w:hAnsi="Calibri" w:eastAsia="微软雅黑"/>
          <w:color w:val="203040"/>
          <w:sz w:val="20"/>
        </w:rPr>
        <w:t>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HTTP超时、5xx和服务未准备好属于技术故障，不能返回或转换成</w:t>
      </w:r>
      <w:r>
        <w:rPr>
          <w:rFonts w:ascii="Consolas" w:hAnsi="Consolas" w:eastAsia="微软雅黑"/>
          <w:color w:val="7A3E00"/>
          <w:sz w:val="20"/>
        </w:rPr>
        <w:t>NO_ANSWER</w:t>
      </w:r>
      <w:r>
        <w:rPr>
          <w:rFonts w:ascii="Calibri" w:hAnsi="Calibri" w:eastAsia="微软雅黑"/>
          <w:color w:val="203040"/>
          <w:sz w:val="21"/>
        </w:rPr>
        <w:t>。</w:t>
      </w:r>
    </w:p>
    <w:p>
      <w:pPr>
        <w:pStyle w:val="Heading1"/>
      </w:pPr>
      <w:r>
        <w:t>24. 安全与隐私要求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服务默认只监听</w:t>
      </w:r>
      <w:r>
        <w:rPr>
          <w:rFonts w:ascii="Consolas" w:hAnsi="Consolas" w:eastAsia="微软雅黑"/>
          <w:color w:val="7A3E00"/>
          <w:sz w:val="19"/>
        </w:rPr>
        <w:t>127.0.0.1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所有接口使用本地Bearer Token；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Web浏览器不得直接访问RAG管理接口；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用户消息和历史上下文全部视为不可信数据；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用户内容不能覆盖RAG系统指令；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用户内容不能触发文件读取、命令执行、知识库修改或外部调用；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不向RAG传递平台Cookie、登录凭证和企业微信密钥；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能不传用户昵称和真实身份信息时不传；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RAG日志不得永久保存完整私信正文；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待发布文档不得通过正式用户接口访问；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正式用户接口不得接收</w:t>
      </w:r>
      <w:r>
        <w:rPr>
          <w:rFonts w:ascii="Consolas" w:hAnsi="Consolas" w:eastAsia="微软雅黑"/>
          <w:color w:val="7A3E00"/>
          <w:sz w:val="19"/>
        </w:rPr>
        <w:t>includeDraft</w:t>
      </w:r>
      <w:r>
        <w:rPr>
          <w:rFonts w:ascii="Calibri" w:hAnsi="Calibri" w:eastAsia="微软雅黑"/>
          <w:color w:val="203040"/>
          <w:sz w:val="20"/>
        </w:rPr>
        <w:t>或任意指定待发布文档的参数。</w:t>
      </w:r>
    </w:p>
    <w:p>
      <w:pPr>
        <w:pStyle w:val="Heading1"/>
      </w:pPr>
      <w:r>
        <w:t>25. 业务系统收到RAG结果后的处理矩阵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RAG结果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业务系统动作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评论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ANSWERED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答案后追加“具体详情请私信了解”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评论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NO_ANSWER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固定话术引导私信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私信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ANSWERED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版本校验通过后创建回复任务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私信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onsolas" w:hAnsi="Consolas" w:eastAsia="微软雅黑"/>
                <w:color w:val="7A3E00"/>
                <w:sz w:val="17"/>
              </w:rPr>
              <w:t>NO_ANSWER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转人工并通知企业微信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任意渠道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技术失败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有限重试，不能当作无答案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任意渠道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会话版本已变化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丢弃旧结果，聚合新消息后重新路由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已人工处理用户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不调用RAG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再次通知企业微信，不自主回复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恶意或高风险内容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不调用RAG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直接转人工</w:t>
            </w:r>
          </w:p>
        </w:tc>
      </w:tr>
    </w:tbl>
    <w:p>
      <w:pPr>
        <w:spacing w:after="0"/>
      </w:pPr>
    </w:p>
    <w:p>
      <w:pPr>
        <w:pStyle w:val="Heading1"/>
      </w:pPr>
      <w:r>
        <w:t>26. 联合验收用例</w:t>
      </w:r>
    </w:p>
    <w:p>
      <w:pPr>
        <w:pStyle w:val="Heading2"/>
      </w:pPr>
      <w:r>
        <w:t>26.1 正式查询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已发布知识能够返回</w:t>
      </w:r>
      <w:r>
        <w:rPr>
          <w:rFonts w:ascii="Consolas" w:hAnsi="Consolas" w:eastAsia="微软雅黑"/>
          <w:color w:val="7A3E00"/>
          <w:sz w:val="19"/>
        </w:rPr>
        <w:t>ANSWERED</w:t>
      </w:r>
      <w:r>
        <w:rPr>
          <w:rFonts w:ascii="Calibri" w:hAnsi="Calibri" w:eastAsia="微软雅黑"/>
          <w:color w:val="203040"/>
          <w:sz w:val="20"/>
        </w:rPr>
        <w:t>、答案和引用来源；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没有可靠知识时返回</w:t>
      </w:r>
      <w:r>
        <w:rPr>
          <w:rFonts w:ascii="Consolas" w:hAnsi="Consolas" w:eastAsia="微软雅黑"/>
          <w:color w:val="7A3E00"/>
          <w:sz w:val="19"/>
        </w:rPr>
        <w:t>NO_ANSWER</w:t>
      </w:r>
      <w:r>
        <w:rPr>
          <w:rFonts w:ascii="Calibri" w:hAnsi="Calibri" w:eastAsia="微软雅黑"/>
          <w:color w:val="203040"/>
          <w:sz w:val="20"/>
        </w:rPr>
        <w:t>，不得编造；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服务停止时产生连接错误，不得返回</w:t>
      </w:r>
      <w:r>
        <w:rPr>
          <w:rFonts w:ascii="Consolas" w:hAnsi="Consolas" w:eastAsia="微软雅黑"/>
          <w:color w:val="7A3E00"/>
          <w:sz w:val="19"/>
        </w:rPr>
        <w:t>NO_ANSWER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同一个</w:t>
      </w:r>
      <w:r>
        <w:rPr>
          <w:rFonts w:ascii="Consolas" w:hAnsi="Consolas" w:eastAsia="微软雅黑"/>
          <w:color w:val="7A3E00"/>
          <w:sz w:val="19"/>
        </w:rPr>
        <w:t>requestId</w:t>
      </w:r>
      <w:r>
        <w:rPr>
          <w:rFonts w:ascii="Calibri" w:hAnsi="Calibri" w:eastAsia="微软雅黑"/>
          <w:color w:val="203040"/>
          <w:sz w:val="20"/>
        </w:rPr>
        <w:t>对应不同内容时返回409；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请求超长时返回413；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提示词攻击不得泄露系统提示词或触发系统操作；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返回必须原样回显会话版本和输入指纹；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查询结果必须返回实际使用的知识版本。</w:t>
      </w:r>
    </w:p>
    <w:p>
      <w:pPr>
        <w:pStyle w:val="Heading2"/>
      </w:pPr>
      <w:r>
        <w:t>26.2 会话版本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RAG查询时版本为10；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RAG返回前用户产生新消息，业务版本变为11；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版本10的结果必须被业务系统丢弃；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RAG不得直接发送答案或产生平台副作用。</w:t>
      </w:r>
    </w:p>
    <w:p>
      <w:pPr>
        <w:pStyle w:val="Heading2"/>
      </w:pPr>
      <w:r>
        <w:t>26.3 文档处理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上传合法文档返回202和</w:t>
      </w:r>
      <w:r>
        <w:rPr>
          <w:rFonts w:ascii="Consolas" w:hAnsi="Consolas" w:eastAsia="微软雅黑"/>
          <w:color w:val="7A3E00"/>
          <w:sz w:val="19"/>
        </w:rPr>
        <w:t>documentId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处理完成进入</w:t>
      </w:r>
      <w:r>
        <w:rPr>
          <w:rFonts w:ascii="Consolas" w:hAnsi="Consolas" w:eastAsia="微软雅黑"/>
          <w:color w:val="7A3E00"/>
          <w:sz w:val="19"/>
        </w:rPr>
        <w:t>READY_FOR_TEST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处理失败返回明确错误码；</w:t>
      </w:r>
    </w:p>
    <w:p>
      <w:pPr>
        <w:pStyle w:val="ListNumber"/>
        <w:ind w:left="227"/>
      </w:pPr>
      <w:r>
        <w:rPr>
          <w:rFonts w:ascii="Consolas" w:hAnsi="Consolas" w:eastAsia="微软雅黑"/>
          <w:color w:val="7A3E00"/>
          <w:sz w:val="19"/>
        </w:rPr>
        <w:t>READY_FOR_TEST</w:t>
      </w:r>
      <w:r>
        <w:rPr>
          <w:rFonts w:ascii="Calibri" w:hAnsi="Calibri" w:eastAsia="微软雅黑"/>
          <w:color w:val="203040"/>
          <w:sz w:val="20"/>
        </w:rPr>
        <w:t>文档不能被正式用户查询；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小智测试可以选择该文档。</w:t>
      </w:r>
    </w:p>
    <w:p>
      <w:pPr>
        <w:pStyle w:val="Heading2"/>
      </w:pPr>
      <w:r>
        <w:t>26.4 小智测试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测试回答默认</w:t>
      </w:r>
      <w:r>
        <w:rPr>
          <w:rFonts w:ascii="Consolas" w:hAnsi="Consolas" w:eastAsia="微软雅黑"/>
          <w:color w:val="7A3E00"/>
          <w:sz w:val="19"/>
        </w:rPr>
        <w:t>ENABLED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每条回答返回</w:t>
      </w:r>
      <w:r>
        <w:rPr>
          <w:rFonts w:ascii="Consolas" w:hAnsi="Consolas" w:eastAsia="微软雅黑"/>
          <w:color w:val="7A3E00"/>
          <w:sz w:val="19"/>
        </w:rPr>
        <w:t>answerId</w:t>
      </w:r>
      <w:r>
        <w:rPr>
          <w:rFonts w:ascii="Calibri" w:hAnsi="Calibri" w:eastAsia="微软雅黑"/>
          <w:color w:val="203040"/>
          <w:sz w:val="20"/>
        </w:rPr>
        <w:t>和引用来源；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运营可以将回答修改为</w:t>
      </w:r>
      <w:r>
        <w:rPr>
          <w:rFonts w:ascii="Consolas" w:hAnsi="Consolas" w:eastAsia="微软雅黑"/>
          <w:color w:val="7A3E00"/>
          <w:sz w:val="19"/>
        </w:rPr>
        <w:t>DISABLED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启用状态修改必须保留操作者和时间；</w:t>
      </w:r>
    </w:p>
    <w:p>
      <w:pPr>
        <w:pStyle w:val="ListNumber"/>
        <w:ind w:left="227"/>
      </w:pPr>
      <w:r>
        <w:rPr>
          <w:rFonts w:ascii="Consolas" w:hAnsi="Consolas" w:eastAsia="微软雅黑"/>
          <w:color w:val="7A3E00"/>
          <w:sz w:val="19"/>
        </w:rPr>
        <w:t>SOURCE_INCORRECT</w:t>
      </w:r>
      <w:r>
        <w:rPr>
          <w:rFonts w:ascii="Calibri" w:hAnsi="Calibri" w:eastAsia="微软雅黑"/>
          <w:color w:val="203040"/>
          <w:sz w:val="20"/>
        </w:rPr>
        <w:t>未解决时禁止发布；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文档在测试后修改版本时禁止直接发布。</w:t>
      </w:r>
    </w:p>
    <w:p>
      <w:pPr>
        <w:pStyle w:val="Heading2"/>
      </w:pPr>
      <w:r>
        <w:t>26.5 发布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发布过程中当前线上版本继续正常服务；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新版本构建成功后原子切换；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构建失败不影响当前线上版本；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不启用测试答案在线上不得重复出现；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无法保证不启用规则生效时，发布必须失败；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发布成功后正式查询返回新的</w:t>
      </w:r>
      <w:r>
        <w:rPr>
          <w:rFonts w:ascii="Consolas" w:hAnsi="Consolas" w:eastAsia="微软雅黑"/>
          <w:color w:val="7A3E00"/>
          <w:sz w:val="19"/>
        </w:rPr>
        <w:t>knowledgeVersion</w:t>
      </w:r>
      <w:r>
        <w:rPr>
          <w:rFonts w:ascii="Calibri" w:hAnsi="Calibri" w:eastAsia="微软雅黑"/>
          <w:color w:val="203040"/>
          <w:sz w:val="20"/>
        </w:rPr>
        <w:t>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旧版本能够回滚。</w:t>
      </w:r>
    </w:p>
    <w:p>
      <w:pPr>
        <w:pStyle w:val="Heading2"/>
      </w:pPr>
      <w:r>
        <w:t>26.6 业务隔离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已转人工用户的新消息不调用RAG；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恶意、投诉和高风险消息不调用RAG；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评论</w:t>
      </w:r>
      <w:r>
        <w:rPr>
          <w:rFonts w:ascii="Consolas" w:hAnsi="Consolas" w:eastAsia="微软雅黑"/>
          <w:color w:val="7A3E00"/>
          <w:sz w:val="19"/>
        </w:rPr>
        <w:t>NO_ANSWER</w:t>
      </w:r>
      <w:r>
        <w:rPr>
          <w:rFonts w:ascii="Calibri" w:hAnsi="Calibri" w:eastAsia="微软雅黑"/>
          <w:color w:val="203040"/>
          <w:sz w:val="20"/>
        </w:rPr>
        <w:t>只引导私信；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私信</w:t>
      </w:r>
      <w:r>
        <w:rPr>
          <w:rFonts w:ascii="Consolas" w:hAnsi="Consolas" w:eastAsia="微软雅黑"/>
          <w:color w:val="7A3E00"/>
          <w:sz w:val="19"/>
        </w:rPr>
        <w:t>NO_ANSWER</w:t>
      </w:r>
      <w:r>
        <w:rPr>
          <w:rFonts w:ascii="Calibri" w:hAnsi="Calibri" w:eastAsia="微软雅黑"/>
          <w:color w:val="203040"/>
          <w:sz w:val="20"/>
        </w:rPr>
        <w:t>进入转人工；</w:t>
      </w:r>
    </w:p>
    <w:p>
      <w:pPr>
        <w:pStyle w:val="ListNumber"/>
        <w:ind w:left="227"/>
      </w:pPr>
      <w:r>
        <w:rPr>
          <w:rFonts w:ascii="Calibri" w:hAnsi="Calibri" w:eastAsia="微软雅黑"/>
          <w:color w:val="203040"/>
          <w:sz w:val="20"/>
        </w:rPr>
        <w:t>不自动生成知识缺口，不自动写入知识库。</w:t>
      </w:r>
    </w:p>
    <w:p>
      <w:pPr>
        <w:pStyle w:val="Heading1"/>
      </w:pPr>
      <w:r>
        <w:t>27. 双方交付物</w:t>
      </w:r>
    </w:p>
    <w:p>
      <w:pPr>
        <w:pStyle w:val="Heading2"/>
      </w:pPr>
      <w:r>
        <w:t>27.1 RAG负责人交付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可本地启动的RAG服务；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启动、停止和健康检查说明；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符合本文的OpenAPI 3.x文档；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请求和响应示例；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错误码表；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支持的文档格式和大小限制；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文档处理、测试、发布和回滚能力；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不启用测试答案的实际执行方案说明；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联调测试数据和验收记录。</w:t>
      </w:r>
    </w:p>
    <w:p>
      <w:pPr>
        <w:pStyle w:val="Heading2"/>
      </w:pPr>
      <w:r>
        <w:t>27.2 业务系统负责人交付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RAG Client适配层；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外层安全路由；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会话版本和输入指纹；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运营上传与小智测试页面；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启用/不启用和发布操作页面；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评论、私信和人工处理业务流程；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企业微信通知；</w:t>
      </w:r>
    </w:p>
    <w:p>
      <w:pPr>
        <w:pStyle w:val="ListBullet"/>
        <w:ind w:left="283"/>
      </w:pPr>
      <w:r>
        <w:rPr>
          <w:rFonts w:ascii="Calibri" w:hAnsi="Calibri" w:eastAsia="微软雅黑"/>
          <w:color w:val="203040"/>
          <w:sz w:val="20"/>
        </w:rPr>
        <w:t>联调日志和业务验收记录。</w:t>
      </w:r>
    </w:p>
    <w:p>
      <w:pPr>
        <w:pStyle w:val="Heading1"/>
      </w:pPr>
      <w:r>
        <w:t>28. 联调前必须确认的开放项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以下内容在开发联调前由双方填写并确认：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确认结果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RAG监听端口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待确认，建议18080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Bearer Token配置方式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支持的文件格式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待确认，建议PDF/DOCX/XLSX/TXT/MD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单文件最大大小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待确认，建议50MB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是否支持扫描PDF/OCR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正式查询平均耗时和P95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待压测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正式查询超时时间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待确认，建议45秒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不启用答案的执行机制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RAG负责人提供方案并通过验收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版本回滚保留数量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日志保留周期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待确认</w:t>
            </w:r>
          </w:p>
        </w:tc>
      </w:tr>
    </w:tbl>
    <w:p>
      <w:pPr>
        <w:spacing w:after="0"/>
      </w:pPr>
    </w:p>
    <w:p>
      <w:pPr>
        <w:pStyle w:val="Heading1"/>
      </w:pPr>
      <w:r>
        <w:t>29. 最终对接结论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本项目只使用一个本地RAG系统。业务系统先执行安全路由、人工状态判断和意图澄清，仅将允许查询的消息提交RAG。RAG正式查询只读取已发布知识，返回</w:t>
      </w:r>
      <w:r>
        <w:rPr>
          <w:rFonts w:ascii="Consolas" w:hAnsi="Consolas" w:eastAsia="微软雅黑"/>
          <w:color w:val="7A3E00"/>
          <w:sz w:val="20"/>
        </w:rPr>
        <w:t>ANSWERED</w:t>
      </w:r>
      <w:r>
        <w:rPr>
          <w:rFonts w:ascii="Calibri" w:hAnsi="Calibri" w:eastAsia="微软雅黑"/>
          <w:color w:val="203040"/>
          <w:sz w:val="21"/>
        </w:rPr>
        <w:t>或</w:t>
      </w:r>
      <w:r>
        <w:rPr>
          <w:rFonts w:ascii="Consolas" w:hAnsi="Consolas" w:eastAsia="微软雅黑"/>
          <w:color w:val="7A3E00"/>
          <w:sz w:val="20"/>
        </w:rPr>
        <w:t>NO_ANSWER</w:t>
      </w:r>
      <w:r>
        <w:rPr>
          <w:rFonts w:ascii="Calibri" w:hAnsi="Calibri" w:eastAsia="微软雅黑"/>
          <w:color w:val="203040"/>
          <w:sz w:val="21"/>
        </w:rPr>
        <w:t>以及引用和知识版本，不参与平台发送和转人工。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运营上传的文档先进入</w:t>
      </w:r>
      <w:r>
        <w:rPr>
          <w:rFonts w:ascii="Consolas" w:hAnsi="Consolas" w:eastAsia="微软雅黑"/>
          <w:color w:val="7A3E00"/>
          <w:sz w:val="20"/>
        </w:rPr>
        <w:t>READY_FOR_TEST</w:t>
      </w:r>
      <w:r>
        <w:rPr>
          <w:rFonts w:ascii="Calibri" w:hAnsi="Calibri" w:eastAsia="微软雅黑"/>
          <w:color w:val="203040"/>
          <w:sz w:val="21"/>
        </w:rPr>
        <w:t>，在小智页面选中文档进行预发布测试；每条回答默认启用，不满意的设置为不启用；运营点击发布后，RAG完成发布校验并生成新的正式知识版本。未发布文档不能被真实用户查询，不启用的错误答案不能在线上重复应用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203040"/>
          <w:sz w:val="21"/>
        </w:rPr>
        <w:t>本文档经双方确认后，作为接口开发、联调、错误责任判定和验收的共同依据。任何字段、枚举、状态含义或关键业务规则的变更，应通过新文档版本进行确认，不得单方面修改。</w:t>
      </w:r>
    </w:p>
    <w:p>
      <w:pPr>
        <w:pStyle w:val="Heading1"/>
      </w:pPr>
      <w:r>
        <w:t>30. 确认记录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确认意见</w:t>
            </w:r>
          </w:p>
        </w:tc>
      </w:tr>
      <w:tr>
        <w:trPr>
          <w:cantSplit/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业务系统负责人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</w:p>
        </w:tc>
      </w:tr>
      <w:tr>
        <w:trPr>
          <w:cantSplit/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RAG负责人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 w:line="252" w:lineRule="auto"/>
            </w:pPr>
          </w:p>
        </w:tc>
      </w:tr>
      <w:tr>
        <w:trPr>
          <w:cantSplit/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7"/>
              </w:rPr>
              <w:t>运营代表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7"/>
      </w:rPr>
      <w:t xml:space="preserve">内部对接文档  |  第 </w:t>
    </w:r>
    <w:r>
      <w:rPr>
        <w:rFonts w:ascii="Calibri" w:hAnsi="Calibri" w:eastAsia="微软雅黑"/>
        <w:color w:val="666666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B7B8C"/>
        <w:sz w:val="17"/>
      </w:rPr>
      <w:t>AI数字运营系统 · RAG业务对接与接口合同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AI数字运营系统 RAG业务对接与接口合同</dc:title>
  <dc:subject>RAG业务流程、接口合同、联调与验收</dc:subject>
  <dc:creator>AI数字运营项目组</dc:creator>
  <cp:keywords>RAG, 接口合同, 知识库, 小智测试, 运营发布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