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7C" w:rsidRDefault="001D130A">
      <w:pPr>
        <w:bidi/>
        <w:ind w:left="2160" w:firstLine="720"/>
        <w:rPr>
          <w:b/>
        </w:rPr>
      </w:pPr>
      <w:r>
        <w:rPr>
          <w:b/>
          <w:rtl/>
        </w:rPr>
        <w:t>دعوة لتقديم عطاء - طلب تقديم عرض</w:t>
      </w:r>
    </w:p>
    <w:p w:rsidR="0058607C" w:rsidRDefault="0058607C">
      <w:pPr>
        <w:bidi/>
      </w:pPr>
    </w:p>
    <w:p w:rsidR="0058607C" w:rsidRDefault="0058607C">
      <w:pPr>
        <w:bidi/>
      </w:pPr>
    </w:p>
    <w:tbl>
      <w:tblPr>
        <w:tblStyle w:val="a"/>
        <w:bidiVisual/>
        <w:tblW w:w="935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4"/>
        <w:gridCol w:w="2778"/>
        <w:gridCol w:w="1905"/>
        <w:gridCol w:w="3645"/>
      </w:tblGrid>
      <w:tr w:rsidR="0058607C">
        <w:trPr>
          <w:trHeight w:val="420"/>
        </w:trPr>
        <w:tc>
          <w:tcPr>
            <w:tcW w:w="1023"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رقم العطاء</w:t>
            </w:r>
          </w:p>
        </w:tc>
        <w:tc>
          <w:tcPr>
            <w:tcW w:w="8328" w:type="dxa"/>
            <w:gridSpan w:val="3"/>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spacing w:line="240" w:lineRule="auto"/>
              <w:jc w:val="right"/>
            </w:pPr>
            <w:r>
              <w:t>Hab4/8/2020</w:t>
            </w:r>
          </w:p>
        </w:tc>
      </w:tr>
      <w:tr w:rsidR="0058607C">
        <w:trPr>
          <w:trHeight w:val="420"/>
        </w:trPr>
        <w:tc>
          <w:tcPr>
            <w:tcW w:w="1023"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اسم العطاء</w:t>
            </w:r>
          </w:p>
        </w:tc>
        <w:tc>
          <w:tcPr>
            <w:tcW w:w="8328" w:type="dxa"/>
            <w:gridSpan w:val="3"/>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عطاء انتاج ثلاث دورات تدريبية الكترونية عن دمج الأطفال ذوي الإعاقات الذهنية في التعليم، العمل والأماكن العامة</w:t>
            </w:r>
          </w:p>
        </w:tc>
      </w:tr>
      <w:tr w:rsidR="0058607C">
        <w:tc>
          <w:tcPr>
            <w:tcW w:w="1023"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الموقع</w:t>
            </w:r>
          </w:p>
        </w:tc>
        <w:tc>
          <w:tcPr>
            <w:tcW w:w="2778"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الأردن - عمان</w:t>
            </w:r>
          </w:p>
        </w:tc>
        <w:tc>
          <w:tcPr>
            <w:tcW w:w="1905"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لغة المراسلات</w:t>
            </w:r>
          </w:p>
        </w:tc>
        <w:tc>
          <w:tcPr>
            <w:tcW w:w="3645"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العربية والانجليزية</w:t>
            </w:r>
          </w:p>
        </w:tc>
      </w:tr>
      <w:tr w:rsidR="0058607C">
        <w:trPr>
          <w:trHeight w:val="420"/>
        </w:trPr>
        <w:tc>
          <w:tcPr>
            <w:tcW w:w="1023"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وصف المشروع</w:t>
            </w:r>
          </w:p>
        </w:tc>
        <w:tc>
          <w:tcPr>
            <w:tcW w:w="8328" w:type="dxa"/>
            <w:gridSpan w:val="3"/>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 xml:space="preserve">ترغب </w:t>
            </w:r>
            <w:r>
              <w:rPr>
                <w:rtl/>
              </w:rPr>
              <w:t xml:space="preserve">منصة حبايبنا.نت بالتعاقد مع أخصائيين أفراد أو مراكز في مجالات </w:t>
            </w:r>
            <w:r>
              <w:rPr>
                <w:rFonts w:ascii="Jomhuria" w:eastAsia="Jomhuria" w:hAnsi="Jomhuria" w:cs="Times New Roman"/>
                <w:color w:val="3C4043"/>
                <w:sz w:val="21"/>
                <w:szCs w:val="21"/>
                <w:highlight w:val="white"/>
                <w:rtl/>
              </w:rPr>
              <w:t>التربية</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الخاصة، علم</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النفس، العلاج</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وظيفي، النطق</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واللغة</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وتحليل</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السلوك</w:t>
            </w:r>
            <w:r>
              <w:rPr>
                <w:rFonts w:ascii="Roboto" w:eastAsia="Roboto" w:hAnsi="Roboto" w:cs="Roboto"/>
                <w:color w:val="3C4043"/>
                <w:sz w:val="21"/>
                <w:szCs w:val="21"/>
                <w:highlight w:val="white"/>
                <w:rtl/>
              </w:rPr>
              <w:t xml:space="preserve"> </w:t>
            </w:r>
            <w:r>
              <w:rPr>
                <w:rFonts w:ascii="Jomhuria" w:eastAsia="Jomhuria" w:hAnsi="Jomhuria" w:cs="Times New Roman"/>
                <w:color w:val="3C4043"/>
                <w:sz w:val="21"/>
                <w:szCs w:val="21"/>
                <w:highlight w:val="white"/>
                <w:rtl/>
              </w:rPr>
              <w:t>التطبيقي</w:t>
            </w:r>
            <w:r>
              <w:rPr>
                <w:rtl/>
              </w:rPr>
              <w:t xml:space="preserve"> لإعداد وتقديم مواد تدريبية متخصصة بشؤون الإعاقات الذهنية والتطورية ودمجهم في المجتمع</w:t>
            </w:r>
          </w:p>
        </w:tc>
      </w:tr>
    </w:tbl>
    <w:p w:rsidR="0058607C" w:rsidRDefault="0058607C">
      <w:pPr>
        <w:bidi/>
      </w:pPr>
    </w:p>
    <w:p w:rsidR="0058607C" w:rsidRDefault="0058607C">
      <w:pPr>
        <w:bidi/>
      </w:pPr>
    </w:p>
    <w:tbl>
      <w:tblPr>
        <w:tblStyle w:val="a0"/>
        <w:bidiVisual/>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استلام نماذج العطاء</w:t>
            </w:r>
          </w:p>
          <w:p w:rsidR="0058607C" w:rsidRDefault="0058607C">
            <w:pPr>
              <w:widowControl w:val="0"/>
              <w:pBdr>
                <w:top w:val="nil"/>
                <w:left w:val="nil"/>
                <w:bottom w:val="nil"/>
                <w:right w:val="nil"/>
                <w:between w:val="nil"/>
              </w:pBdr>
              <w:bidi/>
              <w:spacing w:line="240" w:lineRule="auto"/>
              <w:rPr>
                <w:b/>
              </w:rPr>
            </w:pPr>
          </w:p>
          <w:p w:rsidR="0058607C" w:rsidRDefault="0058607C">
            <w:pPr>
              <w:widowControl w:val="0"/>
              <w:pBdr>
                <w:top w:val="nil"/>
                <w:left w:val="nil"/>
                <w:bottom w:val="nil"/>
                <w:right w:val="nil"/>
                <w:between w:val="nil"/>
              </w:pBdr>
              <w:bidi/>
              <w:spacing w:line="240" w:lineRule="auto"/>
              <w:rPr>
                <w:b/>
              </w:rPr>
            </w:pPr>
          </w:p>
        </w:tc>
        <w:tc>
          <w:tcPr>
            <w:tcW w:w="6870" w:type="dxa"/>
            <w:shd w:val="clear" w:color="auto" w:fill="auto"/>
            <w:tcMar>
              <w:top w:w="100" w:type="dxa"/>
              <w:left w:w="100" w:type="dxa"/>
              <w:bottom w:w="100" w:type="dxa"/>
              <w:right w:w="100" w:type="dxa"/>
            </w:tcMar>
          </w:tcPr>
          <w:p w:rsidR="0058607C" w:rsidRDefault="001D130A">
            <w:pPr>
              <w:widowControl w:val="0"/>
              <w:bidi/>
              <w:spacing w:line="240" w:lineRule="auto"/>
            </w:pPr>
            <w:r>
              <w:rPr>
                <w:rtl/>
              </w:rPr>
              <w:t>للمؤهلين والراغبين بتقديم العطاء يرجى إرسال بريد إلكتروني بعنوان "طلب نماذج العطاء" إلى</w:t>
            </w:r>
          </w:p>
          <w:p w:rsidR="0058607C" w:rsidRDefault="00F43138">
            <w:pPr>
              <w:widowControl w:val="0"/>
              <w:bidi/>
              <w:spacing w:line="240" w:lineRule="auto"/>
            </w:pPr>
            <w:r>
              <w:t>bsuiness</w:t>
            </w:r>
            <w:r w:rsidR="001D130A">
              <w:t>@habaybna.net</w:t>
            </w:r>
          </w:p>
        </w:tc>
      </w:tr>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تاريخ نشر نماذج العطاء</w:t>
            </w:r>
          </w:p>
        </w:tc>
        <w:tc>
          <w:tcPr>
            <w:tcW w:w="6870" w:type="dxa"/>
            <w:shd w:val="clear" w:color="auto" w:fill="auto"/>
            <w:tcMar>
              <w:top w:w="100" w:type="dxa"/>
              <w:left w:w="100" w:type="dxa"/>
              <w:bottom w:w="100" w:type="dxa"/>
              <w:right w:w="100" w:type="dxa"/>
            </w:tcMar>
          </w:tcPr>
          <w:p w:rsidR="0058607C" w:rsidRDefault="001D130A">
            <w:pPr>
              <w:widowControl w:val="0"/>
              <w:bidi/>
              <w:spacing w:line="240" w:lineRule="auto"/>
            </w:pPr>
            <w:r>
              <w:rPr>
                <w:rtl/>
              </w:rPr>
              <w:t>النموذج متاح من: الأحد 9 آب 2020</w:t>
            </w:r>
          </w:p>
        </w:tc>
      </w:tr>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آلية التقديم</w:t>
            </w:r>
          </w:p>
        </w:tc>
        <w:tc>
          <w:tcPr>
            <w:tcW w:w="687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 xml:space="preserve">بعد تلقي طلب الراغبين بتقديم العطاء عبر الإيميل، يتم إرسال جميع النماذج </w:t>
            </w:r>
            <w:r>
              <w:rPr>
                <w:rtl/>
              </w:rPr>
              <w:t>المراد تعبئتها عبر البريد الالكتروني. بعد ذلك على المتقدمين طباعتها وتعبئتها ثم إرسال نسخة مطبوعة في مغلف مختوم.</w:t>
            </w:r>
          </w:p>
          <w:p w:rsidR="0058607C" w:rsidRDefault="0058607C">
            <w:pPr>
              <w:widowControl w:val="0"/>
              <w:pBdr>
                <w:top w:val="nil"/>
                <w:left w:val="nil"/>
                <w:bottom w:val="nil"/>
                <w:right w:val="nil"/>
                <w:between w:val="nil"/>
              </w:pBdr>
              <w:bidi/>
              <w:spacing w:line="240" w:lineRule="auto"/>
            </w:pPr>
          </w:p>
        </w:tc>
      </w:tr>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تنويه</w:t>
            </w:r>
          </w:p>
        </w:tc>
        <w:tc>
          <w:tcPr>
            <w:tcW w:w="6870" w:type="dxa"/>
            <w:shd w:val="clear" w:color="auto" w:fill="auto"/>
            <w:tcMar>
              <w:top w:w="100" w:type="dxa"/>
              <w:left w:w="100" w:type="dxa"/>
              <w:bottom w:w="100" w:type="dxa"/>
              <w:right w:w="100" w:type="dxa"/>
            </w:tcMar>
          </w:tcPr>
          <w:p w:rsidR="0058607C" w:rsidRDefault="001D130A">
            <w:pPr>
              <w:widowControl w:val="0"/>
              <w:numPr>
                <w:ilvl w:val="0"/>
                <w:numId w:val="2"/>
              </w:numPr>
              <w:pBdr>
                <w:top w:val="nil"/>
                <w:left w:val="nil"/>
                <w:bottom w:val="nil"/>
                <w:right w:val="nil"/>
                <w:between w:val="nil"/>
              </w:pBdr>
              <w:bidi/>
              <w:spacing w:line="240" w:lineRule="auto"/>
            </w:pPr>
            <w:r>
              <w:rPr>
                <w:rtl/>
              </w:rPr>
              <w:t>الملفات الغير مختومة لن يتم اعتبارها للعطاء</w:t>
            </w:r>
          </w:p>
          <w:p w:rsidR="0058607C" w:rsidRDefault="001D130A">
            <w:pPr>
              <w:widowControl w:val="0"/>
              <w:numPr>
                <w:ilvl w:val="0"/>
                <w:numId w:val="2"/>
              </w:numPr>
              <w:pBdr>
                <w:top w:val="nil"/>
                <w:left w:val="nil"/>
                <w:bottom w:val="nil"/>
                <w:right w:val="nil"/>
                <w:between w:val="nil"/>
              </w:pBdr>
              <w:bidi/>
              <w:spacing w:line="240" w:lineRule="auto"/>
            </w:pPr>
            <w:r>
              <w:rPr>
                <w:rtl/>
              </w:rPr>
              <w:t>يجب كتابة اسم المتقدم على المغلف بوضوح</w:t>
            </w:r>
          </w:p>
        </w:tc>
      </w:tr>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العنوان لإرسال المغلف المختوم</w:t>
            </w:r>
          </w:p>
        </w:tc>
        <w:tc>
          <w:tcPr>
            <w:tcW w:w="687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 xml:space="preserve">عمان - شارع أميرة </w:t>
            </w:r>
            <w:r>
              <w:rPr>
                <w:rtl/>
              </w:rPr>
              <w:t>الشريقي - بناية رقم 30</w:t>
            </w:r>
          </w:p>
        </w:tc>
      </w:tr>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الموعد النهائي للتقديم</w:t>
            </w:r>
          </w:p>
        </w:tc>
        <w:tc>
          <w:tcPr>
            <w:tcW w:w="687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الأحد 16 آب 2020 الساعة 4 مساءً</w:t>
            </w:r>
          </w:p>
        </w:tc>
      </w:tr>
      <w:tr w:rsidR="0058607C">
        <w:tc>
          <w:tcPr>
            <w:tcW w:w="249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للاستفسار</w:t>
            </w:r>
          </w:p>
        </w:tc>
        <w:tc>
          <w:tcPr>
            <w:tcW w:w="687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rFonts w:hint="cs"/>
                <w:rtl/>
                <w:lang w:bidi="ar-JO"/>
              </w:rPr>
            </w:pPr>
            <w:r>
              <w:rPr>
                <w:rtl/>
              </w:rPr>
              <w:t>يمكنكم التواصل على الرقم  0798254490 بين الساعة 9 صباحاً حتى 4 عصراُ أو إرسال رسالة عبر واتس اب</w:t>
            </w:r>
            <w:r w:rsidR="00F43138">
              <w:t xml:space="preserve"> </w:t>
            </w:r>
            <w:r w:rsidR="00F43138">
              <w:rPr>
                <w:rFonts w:hint="cs"/>
                <w:rtl/>
                <w:lang w:bidi="ar-JO"/>
              </w:rPr>
              <w:t xml:space="preserve"> على نفس الرقم</w:t>
            </w:r>
            <w:bookmarkStart w:id="0" w:name="_GoBack"/>
            <w:bookmarkEnd w:id="0"/>
          </w:p>
        </w:tc>
      </w:tr>
    </w:tbl>
    <w:p w:rsidR="0058607C" w:rsidRDefault="0058607C">
      <w:pPr>
        <w:bidi/>
      </w:pPr>
    </w:p>
    <w:p w:rsidR="0058607C" w:rsidRDefault="0058607C">
      <w:pPr>
        <w:bidi/>
      </w:pPr>
    </w:p>
    <w:tbl>
      <w:tblPr>
        <w:tblStyle w:val="a1"/>
        <w:bidiVisual/>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8880"/>
      </w:tblGrid>
      <w:tr w:rsidR="0058607C">
        <w:trPr>
          <w:trHeight w:val="420"/>
        </w:trPr>
        <w:tc>
          <w:tcPr>
            <w:tcW w:w="9360" w:type="dxa"/>
            <w:gridSpan w:val="2"/>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color w:val="CC0000"/>
              </w:rPr>
            </w:pPr>
            <w:r>
              <w:rPr>
                <w:b/>
                <w:rtl/>
              </w:rPr>
              <w:t xml:space="preserve">قائمة التحقق من النماذج الواجب تقديمها وسيتم ارسالها عبر البريد </w:t>
            </w:r>
            <w:r>
              <w:rPr>
                <w:b/>
                <w:rtl/>
              </w:rPr>
              <w:t xml:space="preserve">الالكتروني </w:t>
            </w:r>
            <w:r>
              <w:rPr>
                <w:b/>
                <w:color w:val="CC0000"/>
                <w:rtl/>
              </w:rPr>
              <w:t>على أن يتم تقديم كل نموذج موقع ومختوم</w:t>
            </w:r>
          </w:p>
        </w:tc>
      </w:tr>
      <w:tr w:rsidR="0058607C">
        <w:trPr>
          <w:trHeight w:val="375"/>
        </w:trPr>
        <w:tc>
          <w:tcPr>
            <w:tcW w:w="48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t>1</w:t>
            </w:r>
          </w:p>
        </w:tc>
        <w:tc>
          <w:tcPr>
            <w:tcW w:w="888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دعوة لتقديم عطاء مع الشروط والأحكام</w:t>
            </w:r>
          </w:p>
        </w:tc>
      </w:tr>
      <w:tr w:rsidR="0058607C">
        <w:trPr>
          <w:trHeight w:val="360"/>
        </w:trPr>
        <w:tc>
          <w:tcPr>
            <w:tcW w:w="48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t>2</w:t>
            </w:r>
          </w:p>
        </w:tc>
        <w:tc>
          <w:tcPr>
            <w:tcW w:w="888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قائمة الوثائق المطلوبة</w:t>
            </w:r>
          </w:p>
        </w:tc>
      </w:tr>
      <w:tr w:rsidR="0058607C">
        <w:tc>
          <w:tcPr>
            <w:tcW w:w="48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t>3</w:t>
            </w:r>
          </w:p>
        </w:tc>
        <w:tc>
          <w:tcPr>
            <w:tcW w:w="888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نموذج العرض المالي والفني المطلوب</w:t>
            </w:r>
          </w:p>
        </w:tc>
      </w:tr>
    </w:tbl>
    <w:p w:rsidR="0058607C" w:rsidRDefault="0058607C">
      <w:pPr>
        <w:bidi/>
      </w:pPr>
    </w:p>
    <w:p w:rsidR="0058607C" w:rsidRDefault="0058607C">
      <w:pPr>
        <w:bidi/>
      </w:pPr>
    </w:p>
    <w:p w:rsidR="0058607C" w:rsidRDefault="0058607C">
      <w:pPr>
        <w:bidi/>
      </w:pPr>
    </w:p>
    <w:tbl>
      <w:tblPr>
        <w:tblStyle w:val="a2"/>
        <w:bidiVisual/>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607C">
        <w:tc>
          <w:tcPr>
            <w:tcW w:w="936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الشروط والأحكام العامة</w:t>
            </w:r>
          </w:p>
        </w:tc>
      </w:tr>
      <w:tr w:rsidR="0058607C">
        <w:trPr>
          <w:trHeight w:val="2565"/>
        </w:trPr>
        <w:tc>
          <w:tcPr>
            <w:tcW w:w="936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pPr>
            <w:r>
              <w:rPr>
                <w:rtl/>
              </w:rPr>
              <w:t xml:space="preserve">تدعو منصة حبايبنا.نت إلى تقديم عروض خدمات كما تم وصفها في وتلخيصها وبما يتفق </w:t>
            </w:r>
            <w:r>
              <w:rPr>
                <w:rtl/>
              </w:rPr>
              <w:t>مع الشروط والأحكام والإجراءات التي يتضمنها الإعلان. تحتفظ منصة حبايبنا.نت بالحق في تنوع حجم العمل دون أي تغيير في سعر الوحدة أو في الشروط والأحكام. كما يحق للمنصة قبول أو رفض أي أو كل العروض المقدمة أو جزء منها.</w:t>
            </w:r>
          </w:p>
          <w:p w:rsidR="0058607C" w:rsidRDefault="0058607C">
            <w:pPr>
              <w:widowControl w:val="0"/>
              <w:pBdr>
                <w:top w:val="nil"/>
                <w:left w:val="nil"/>
                <w:bottom w:val="nil"/>
                <w:right w:val="nil"/>
                <w:between w:val="nil"/>
              </w:pBdr>
              <w:bidi/>
              <w:spacing w:line="240" w:lineRule="auto"/>
            </w:pPr>
          </w:p>
          <w:p w:rsidR="0058607C" w:rsidRDefault="001D130A">
            <w:pPr>
              <w:widowControl w:val="0"/>
              <w:pBdr>
                <w:top w:val="nil"/>
                <w:left w:val="nil"/>
                <w:bottom w:val="nil"/>
                <w:right w:val="nil"/>
                <w:between w:val="nil"/>
              </w:pBdr>
              <w:bidi/>
              <w:spacing w:line="240" w:lineRule="auto"/>
              <w:rPr>
                <w:b/>
              </w:rPr>
            </w:pPr>
            <w:r>
              <w:rPr>
                <w:b/>
                <w:rtl/>
              </w:rPr>
              <w:t>في حال كان المتقدم من الأخصائيين الأفراد يج</w:t>
            </w:r>
            <w:r>
              <w:rPr>
                <w:b/>
                <w:rtl/>
              </w:rPr>
              <w:t>ب أن:</w:t>
            </w:r>
          </w:p>
          <w:p w:rsidR="0058607C" w:rsidRDefault="001D130A">
            <w:pPr>
              <w:widowControl w:val="0"/>
              <w:numPr>
                <w:ilvl w:val="0"/>
                <w:numId w:val="3"/>
              </w:numPr>
              <w:pBdr>
                <w:top w:val="nil"/>
                <w:left w:val="nil"/>
                <w:bottom w:val="nil"/>
                <w:right w:val="nil"/>
                <w:between w:val="nil"/>
              </w:pBdr>
              <w:bidi/>
              <w:spacing w:line="240" w:lineRule="auto"/>
            </w:pPr>
            <w:r>
              <w:rPr>
                <w:rtl/>
              </w:rPr>
              <w:t>يحمل شهادة في التربية الخاصة أو أحد علوم التأهيل</w:t>
            </w:r>
          </w:p>
          <w:p w:rsidR="0058607C" w:rsidRDefault="001D130A">
            <w:pPr>
              <w:widowControl w:val="0"/>
              <w:numPr>
                <w:ilvl w:val="0"/>
                <w:numId w:val="3"/>
              </w:numPr>
              <w:pBdr>
                <w:top w:val="nil"/>
                <w:left w:val="nil"/>
                <w:bottom w:val="nil"/>
                <w:right w:val="nil"/>
                <w:between w:val="nil"/>
              </w:pBdr>
              <w:bidi/>
              <w:spacing w:line="240" w:lineRule="auto"/>
            </w:pPr>
            <w:r>
              <w:rPr>
                <w:rtl/>
              </w:rPr>
              <w:t>يحمل شهادة مزاولة المهنة إن كان في أحد علوم التأهيل</w:t>
            </w:r>
          </w:p>
          <w:p w:rsidR="0058607C" w:rsidRDefault="001D130A">
            <w:pPr>
              <w:widowControl w:val="0"/>
              <w:numPr>
                <w:ilvl w:val="0"/>
                <w:numId w:val="3"/>
              </w:numPr>
              <w:pBdr>
                <w:top w:val="nil"/>
                <w:left w:val="nil"/>
                <w:bottom w:val="nil"/>
                <w:right w:val="nil"/>
                <w:between w:val="nil"/>
              </w:pBdr>
              <w:bidi/>
              <w:spacing w:line="240" w:lineRule="auto"/>
            </w:pPr>
            <w:r>
              <w:rPr>
                <w:rtl/>
              </w:rPr>
              <w:t>لديه خبرة لاتقل عن 10 سنوات في المجال</w:t>
            </w:r>
          </w:p>
          <w:p w:rsidR="0058607C" w:rsidRDefault="001D130A">
            <w:pPr>
              <w:widowControl w:val="0"/>
              <w:numPr>
                <w:ilvl w:val="0"/>
                <w:numId w:val="3"/>
              </w:numPr>
              <w:pBdr>
                <w:top w:val="nil"/>
                <w:left w:val="nil"/>
                <w:bottom w:val="nil"/>
                <w:right w:val="nil"/>
                <w:between w:val="nil"/>
              </w:pBdr>
              <w:bidi/>
              <w:spacing w:line="240" w:lineRule="auto"/>
            </w:pPr>
            <w:r>
              <w:rPr>
                <w:rtl/>
              </w:rPr>
              <w:t>مقيم في الأردن</w:t>
            </w:r>
          </w:p>
          <w:p w:rsidR="0058607C" w:rsidRDefault="001D130A">
            <w:pPr>
              <w:widowControl w:val="0"/>
              <w:numPr>
                <w:ilvl w:val="0"/>
                <w:numId w:val="3"/>
              </w:numPr>
              <w:pBdr>
                <w:top w:val="nil"/>
                <w:left w:val="nil"/>
                <w:bottom w:val="nil"/>
                <w:right w:val="nil"/>
                <w:between w:val="nil"/>
              </w:pBdr>
              <w:bidi/>
              <w:spacing w:line="240" w:lineRule="auto"/>
            </w:pPr>
            <w:r>
              <w:rPr>
                <w:rtl/>
              </w:rPr>
              <w:t>يفضل من لديه خبرات سابقة في التدريب</w:t>
            </w:r>
          </w:p>
          <w:p w:rsidR="0058607C" w:rsidRDefault="0058607C">
            <w:pPr>
              <w:widowControl w:val="0"/>
              <w:pBdr>
                <w:top w:val="nil"/>
                <w:left w:val="nil"/>
                <w:bottom w:val="nil"/>
                <w:right w:val="nil"/>
                <w:between w:val="nil"/>
              </w:pBdr>
              <w:bidi/>
              <w:spacing w:line="240" w:lineRule="auto"/>
            </w:pPr>
          </w:p>
          <w:p w:rsidR="0058607C" w:rsidRDefault="001D130A">
            <w:pPr>
              <w:widowControl w:val="0"/>
              <w:pBdr>
                <w:top w:val="nil"/>
                <w:left w:val="nil"/>
                <w:bottom w:val="nil"/>
                <w:right w:val="nil"/>
                <w:between w:val="nil"/>
              </w:pBdr>
              <w:bidi/>
              <w:spacing w:line="240" w:lineRule="auto"/>
              <w:rPr>
                <w:b/>
              </w:rPr>
            </w:pPr>
            <w:r>
              <w:rPr>
                <w:b/>
                <w:rtl/>
              </w:rPr>
              <w:t>في حال كان المتقدم مركز تربية خاصة وتأهيل يجب أن:</w:t>
            </w:r>
          </w:p>
          <w:p w:rsidR="0058607C" w:rsidRDefault="001D130A">
            <w:pPr>
              <w:widowControl w:val="0"/>
              <w:numPr>
                <w:ilvl w:val="0"/>
                <w:numId w:val="1"/>
              </w:numPr>
              <w:pBdr>
                <w:top w:val="nil"/>
                <w:left w:val="nil"/>
                <w:bottom w:val="nil"/>
                <w:right w:val="nil"/>
                <w:between w:val="nil"/>
              </w:pBdr>
              <w:bidi/>
              <w:spacing w:line="240" w:lineRule="auto"/>
            </w:pPr>
            <w:r>
              <w:rPr>
                <w:rtl/>
              </w:rPr>
              <w:t>يكون مقدم</w:t>
            </w:r>
            <w:r>
              <w:rPr>
                <w:rtl/>
              </w:rPr>
              <w:t xml:space="preserve"> العرض مسجلا قانونيا في الأردن</w:t>
            </w:r>
          </w:p>
          <w:p w:rsidR="0058607C" w:rsidRDefault="001D130A">
            <w:pPr>
              <w:widowControl w:val="0"/>
              <w:numPr>
                <w:ilvl w:val="0"/>
                <w:numId w:val="1"/>
              </w:numPr>
              <w:pBdr>
                <w:top w:val="nil"/>
                <w:left w:val="nil"/>
                <w:bottom w:val="nil"/>
                <w:right w:val="nil"/>
                <w:between w:val="nil"/>
              </w:pBdr>
              <w:bidi/>
              <w:spacing w:line="240" w:lineRule="auto"/>
            </w:pPr>
            <w:r>
              <w:rPr>
                <w:rtl/>
              </w:rPr>
              <w:t>لاتقل مدة التأسيس عن ثلاثة أعوام</w:t>
            </w:r>
          </w:p>
          <w:p w:rsidR="0058607C" w:rsidRDefault="001D130A">
            <w:pPr>
              <w:widowControl w:val="0"/>
              <w:numPr>
                <w:ilvl w:val="0"/>
                <w:numId w:val="1"/>
              </w:numPr>
              <w:pBdr>
                <w:top w:val="nil"/>
                <w:left w:val="nil"/>
                <w:bottom w:val="nil"/>
                <w:right w:val="nil"/>
                <w:between w:val="nil"/>
              </w:pBdr>
              <w:bidi/>
              <w:spacing w:line="240" w:lineRule="auto"/>
            </w:pPr>
            <w:r>
              <w:rPr>
                <w:rtl/>
              </w:rPr>
              <w:t>لديهم برامج تدريبية لها علاقة بطبيعة المادة التدريبية المطلوبة</w:t>
            </w:r>
          </w:p>
        </w:tc>
      </w:tr>
    </w:tbl>
    <w:p w:rsidR="0058607C" w:rsidRDefault="0058607C">
      <w:pPr>
        <w:bidi/>
      </w:pPr>
    </w:p>
    <w:p w:rsidR="0058607C" w:rsidRDefault="0058607C">
      <w:pPr>
        <w:bidi/>
      </w:pPr>
    </w:p>
    <w:tbl>
      <w:tblPr>
        <w:tblStyle w:val="a3"/>
        <w:bidiVisual/>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607C">
        <w:tc>
          <w:tcPr>
            <w:tcW w:w="9360" w:type="dxa"/>
            <w:shd w:val="clear" w:color="auto" w:fill="auto"/>
            <w:tcMar>
              <w:top w:w="100" w:type="dxa"/>
              <w:left w:w="100" w:type="dxa"/>
              <w:bottom w:w="100" w:type="dxa"/>
              <w:right w:w="100" w:type="dxa"/>
            </w:tcMar>
          </w:tcPr>
          <w:p w:rsidR="0058607C" w:rsidRDefault="001D130A">
            <w:pPr>
              <w:widowControl w:val="0"/>
              <w:pBdr>
                <w:top w:val="nil"/>
                <w:left w:val="nil"/>
                <w:bottom w:val="nil"/>
                <w:right w:val="nil"/>
                <w:between w:val="nil"/>
              </w:pBdr>
              <w:bidi/>
              <w:spacing w:line="240" w:lineRule="auto"/>
              <w:rPr>
                <w:b/>
              </w:rPr>
            </w:pPr>
            <w:r>
              <w:rPr>
                <w:b/>
                <w:rtl/>
              </w:rPr>
              <w:t>المجالات والخبرات المطلوبة لإعداد المواد التدريبية</w:t>
            </w:r>
          </w:p>
        </w:tc>
      </w:tr>
      <w:tr w:rsidR="0058607C">
        <w:tc>
          <w:tcPr>
            <w:tcW w:w="9360" w:type="dxa"/>
            <w:shd w:val="clear" w:color="auto" w:fill="auto"/>
            <w:tcMar>
              <w:top w:w="100" w:type="dxa"/>
              <w:left w:w="100" w:type="dxa"/>
              <w:bottom w:w="100" w:type="dxa"/>
              <w:right w:w="100" w:type="dxa"/>
            </w:tcMar>
          </w:tcPr>
          <w:p w:rsidR="0058607C" w:rsidRDefault="001D130A">
            <w:pPr>
              <w:widowControl w:val="0"/>
              <w:numPr>
                <w:ilvl w:val="0"/>
                <w:numId w:val="4"/>
              </w:numPr>
              <w:pBdr>
                <w:top w:val="nil"/>
                <w:left w:val="nil"/>
                <w:bottom w:val="nil"/>
                <w:right w:val="nil"/>
                <w:between w:val="nil"/>
              </w:pBdr>
              <w:bidi/>
              <w:spacing w:line="240" w:lineRule="auto"/>
            </w:pPr>
            <w:r>
              <w:rPr>
                <w:rtl/>
              </w:rPr>
              <w:t>دمج الأطفال ذوي الإعاقات الذهنية أو التطورية في المدارس</w:t>
            </w:r>
          </w:p>
          <w:p w:rsidR="0058607C" w:rsidRDefault="001D130A">
            <w:pPr>
              <w:widowControl w:val="0"/>
              <w:numPr>
                <w:ilvl w:val="0"/>
                <w:numId w:val="4"/>
              </w:numPr>
              <w:pBdr>
                <w:top w:val="nil"/>
                <w:left w:val="nil"/>
                <w:bottom w:val="nil"/>
                <w:right w:val="nil"/>
                <w:between w:val="nil"/>
              </w:pBdr>
              <w:bidi/>
              <w:spacing w:line="240" w:lineRule="auto"/>
            </w:pPr>
            <w:r>
              <w:rPr>
                <w:rtl/>
              </w:rPr>
              <w:t xml:space="preserve">تسهيل دمج الأطفال </w:t>
            </w:r>
            <w:r>
              <w:rPr>
                <w:rtl/>
              </w:rPr>
              <w:t>والأشخاص ذوي الإعاقات الذهنية أو التطورية في الأماكن العامة.</w:t>
            </w:r>
          </w:p>
          <w:p w:rsidR="0058607C" w:rsidRDefault="001D130A">
            <w:pPr>
              <w:widowControl w:val="0"/>
              <w:numPr>
                <w:ilvl w:val="0"/>
                <w:numId w:val="4"/>
              </w:numPr>
              <w:pBdr>
                <w:top w:val="nil"/>
                <w:left w:val="nil"/>
                <w:bottom w:val="nil"/>
                <w:right w:val="nil"/>
                <w:between w:val="nil"/>
              </w:pBdr>
              <w:bidi/>
              <w:spacing w:line="240" w:lineRule="auto"/>
            </w:pPr>
            <w:r>
              <w:rPr>
                <w:rtl/>
              </w:rPr>
              <w:t>تشغيل الأشخاص ذوي الإعاقات الذهنية</w:t>
            </w:r>
          </w:p>
        </w:tc>
      </w:tr>
    </w:tbl>
    <w:p w:rsidR="0058607C" w:rsidRDefault="0058607C">
      <w:pPr>
        <w:bidi/>
      </w:pPr>
    </w:p>
    <w:sectPr w:rsidR="0058607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30A" w:rsidRDefault="001D130A">
      <w:pPr>
        <w:spacing w:line="240" w:lineRule="auto"/>
      </w:pPr>
      <w:r>
        <w:separator/>
      </w:r>
    </w:p>
  </w:endnote>
  <w:endnote w:type="continuationSeparator" w:id="0">
    <w:p w:rsidR="001D130A" w:rsidRDefault="001D1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omhuria">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30A" w:rsidRDefault="001D130A">
      <w:pPr>
        <w:spacing w:line="240" w:lineRule="auto"/>
      </w:pPr>
      <w:r>
        <w:separator/>
      </w:r>
    </w:p>
  </w:footnote>
  <w:footnote w:type="continuationSeparator" w:id="0">
    <w:p w:rsidR="001D130A" w:rsidRDefault="001D1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07C" w:rsidRDefault="001D130A">
    <w:pPr>
      <w:bidi/>
    </w:pPr>
    <w:r>
      <w:rPr>
        <w:noProof/>
        <w:lang w:val="en-US"/>
      </w:rPr>
      <w:drawing>
        <wp:anchor distT="114300" distB="114300" distL="114300" distR="114300" simplePos="0" relativeHeight="251658240" behindDoc="0" locked="0" layoutInCell="1" hidden="0" allowOverlap="1">
          <wp:simplePos x="0" y="0"/>
          <wp:positionH relativeFrom="column">
            <wp:posOffset>5124450</wp:posOffset>
          </wp:positionH>
          <wp:positionV relativeFrom="paragraph">
            <wp:posOffset>-200024</wp:posOffset>
          </wp:positionV>
          <wp:extent cx="919044" cy="652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9044" cy="65246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A55C2"/>
    <w:multiLevelType w:val="multilevel"/>
    <w:tmpl w:val="533A4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5C296A"/>
    <w:multiLevelType w:val="multilevel"/>
    <w:tmpl w:val="E0F4A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5D4AF2"/>
    <w:multiLevelType w:val="multilevel"/>
    <w:tmpl w:val="C87CE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2543821"/>
    <w:multiLevelType w:val="multilevel"/>
    <w:tmpl w:val="09E4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7C"/>
    <w:rsid w:val="001D130A"/>
    <w:rsid w:val="0058607C"/>
    <w:rsid w:val="00F43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00030-528A-4013-A125-6776A71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Reem Alfrangi</cp:lastModifiedBy>
  <cp:revision>2</cp:revision>
  <dcterms:created xsi:type="dcterms:W3CDTF">2020-08-06T10:11:00Z</dcterms:created>
  <dcterms:modified xsi:type="dcterms:W3CDTF">2020-08-06T10:12:00Z</dcterms:modified>
</cp:coreProperties>
</file>