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094" w:rsidRPr="00E2668D" w:rsidRDefault="00307094" w:rsidP="00E2668D">
      <w:pPr>
        <w:shd w:val="clear" w:color="auto" w:fill="FFFFFF"/>
        <w:spacing w:before="100" w:beforeAutospacing="1"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Pr>
        <w:br/>
      </w:r>
      <w:r w:rsidRPr="00E2668D">
        <w:rPr>
          <w:rFonts w:ascii="Segoe UI" w:eastAsia="Times New Roman" w:hAnsi="Segoe UI" w:cs="Segoe UI"/>
          <w:color w:val="1F2328"/>
          <w:sz w:val="28"/>
          <w:szCs w:val="28"/>
          <w:rtl/>
        </w:rPr>
        <w:t>نطاق مشروع بيع الورود</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مشروع بيع الورود هو من المشاريع الرومانسية والجذابة التي تستهدف فئات متنوعة من المجتمع. يتضمن نطاق المشروع جميع الخطوات والعمليات اللازمة لتأسيس وتشغيل متجر متخصص في بيع الورود. فيما يلي نطاق المشروع بشكل تفصيلي</w:t>
      </w:r>
      <w:r w:rsidRPr="00E2668D">
        <w:rPr>
          <w:rFonts w:ascii="Segoe UI" w:eastAsia="Times New Roman" w:hAnsi="Segoe UI" w:cs="Segoe UI"/>
          <w:color w:val="1F2328"/>
          <w:sz w:val="28"/>
          <w:szCs w:val="28"/>
        </w:rPr>
        <w:t>:</w:t>
      </w:r>
      <w:bookmarkStart w:id="0" w:name="_GoBack"/>
      <w:bookmarkEnd w:id="0"/>
    </w:p>
    <w:p w:rsidR="00307094" w:rsidRPr="00E2668D" w:rsidRDefault="00E2668D" w:rsidP="00E2668D">
      <w:pPr>
        <w:spacing w:after="0" w:line="240" w:lineRule="auto"/>
        <w:jc w:val="right"/>
        <w:rPr>
          <w:rFonts w:ascii="Times New Roman" w:eastAsia="Times New Roman" w:hAnsi="Times New Roman" w:cs="Times New Roman"/>
          <w:sz w:val="28"/>
          <w:szCs w:val="28"/>
        </w:rPr>
      </w:pPr>
      <w:r w:rsidRPr="00E2668D">
        <w:rPr>
          <w:rFonts w:ascii="Times New Roman" w:eastAsia="Times New Roman" w:hAnsi="Times New Roman" w:cs="Times New Roman"/>
          <w:sz w:val="28"/>
          <w:szCs w:val="28"/>
        </w:rPr>
        <w:pict>
          <v:rect id="_x0000_i1025" style="width:0;height:3pt" o:hralign="right" o:hrstd="t" o:hrnoshade="t" o:hr="t" fillcolor="#1f2328" stroked="f"/>
        </w:pict>
      </w:r>
    </w:p>
    <w:p w:rsidR="00307094" w:rsidRPr="00E2668D" w:rsidRDefault="00307094" w:rsidP="00E2668D">
      <w:pPr>
        <w:numPr>
          <w:ilvl w:val="0"/>
          <w:numId w:val="1"/>
        </w:numPr>
        <w:shd w:val="clear" w:color="auto" w:fill="FFFFFF"/>
        <w:spacing w:before="100" w:beforeAutospacing="1"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تحديد الأهداف</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توفير تشكيلات متنوعة من الورود الطبيعية والصناعية</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تقديم خدمات إضافية مثل تصميم الباقات والهدايا للمناسبات المختلفة</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استهداف الأفراد والشركات لتلبية احتياجات المناسبات الخاصة (أفراح، أعياد ميلاد، حفلات</w:t>
      </w:r>
      <w:r w:rsidRPr="00E2668D">
        <w:rPr>
          <w:rFonts w:ascii="Segoe UI" w:eastAsia="Times New Roman" w:hAnsi="Segoe UI" w:cs="Segoe UI"/>
          <w:color w:val="1F2328"/>
          <w:sz w:val="28"/>
          <w:szCs w:val="28"/>
        </w:rPr>
        <w:t>).</w:t>
      </w:r>
    </w:p>
    <w:p w:rsidR="00307094" w:rsidRPr="00E2668D" w:rsidRDefault="00E2668D" w:rsidP="00E2668D">
      <w:pPr>
        <w:spacing w:after="0" w:line="240" w:lineRule="auto"/>
        <w:jc w:val="right"/>
        <w:rPr>
          <w:rFonts w:ascii="Times New Roman" w:eastAsia="Times New Roman" w:hAnsi="Times New Roman" w:cs="Times New Roman"/>
          <w:sz w:val="28"/>
          <w:szCs w:val="28"/>
        </w:rPr>
      </w:pPr>
      <w:r w:rsidRPr="00E2668D">
        <w:rPr>
          <w:rFonts w:ascii="Times New Roman" w:eastAsia="Times New Roman" w:hAnsi="Times New Roman" w:cs="Times New Roman"/>
          <w:sz w:val="28"/>
          <w:szCs w:val="28"/>
        </w:rPr>
        <w:pict>
          <v:rect id="_x0000_i1026" style="width:0;height:3pt" o:hralign="right" o:hrstd="t" o:hrnoshade="t" o:hr="t" fillcolor="#1f2328" stroked="f"/>
        </w:pict>
      </w:r>
    </w:p>
    <w:p w:rsidR="00307094" w:rsidRPr="00E2668D" w:rsidRDefault="00307094" w:rsidP="00E2668D">
      <w:pPr>
        <w:numPr>
          <w:ilvl w:val="0"/>
          <w:numId w:val="2"/>
        </w:numPr>
        <w:shd w:val="clear" w:color="auto" w:fill="FFFFFF"/>
        <w:spacing w:before="100" w:beforeAutospacing="1"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الفئة المستهدفة</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الأفراد: محبو الزهور والراغبون في تقديم الهدايا</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الشركات: لتنظيم الفعاليات والمؤتمرات</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متعهدي المناسبات: حفلات الزفاف وأعياد الميلاد</w:t>
      </w:r>
      <w:r w:rsidRPr="00E2668D">
        <w:rPr>
          <w:rFonts w:ascii="Segoe UI" w:eastAsia="Times New Roman" w:hAnsi="Segoe UI" w:cs="Segoe UI"/>
          <w:color w:val="1F2328"/>
          <w:sz w:val="28"/>
          <w:szCs w:val="28"/>
        </w:rPr>
        <w:t>.</w:t>
      </w:r>
    </w:p>
    <w:p w:rsidR="00307094" w:rsidRPr="00E2668D" w:rsidRDefault="00E2668D" w:rsidP="00E2668D">
      <w:pPr>
        <w:spacing w:after="0" w:line="240" w:lineRule="auto"/>
        <w:jc w:val="right"/>
        <w:rPr>
          <w:rFonts w:ascii="Times New Roman" w:eastAsia="Times New Roman" w:hAnsi="Times New Roman" w:cs="Times New Roman"/>
          <w:sz w:val="28"/>
          <w:szCs w:val="28"/>
        </w:rPr>
      </w:pPr>
      <w:r w:rsidRPr="00E2668D">
        <w:rPr>
          <w:rFonts w:ascii="Times New Roman" w:eastAsia="Times New Roman" w:hAnsi="Times New Roman" w:cs="Times New Roman"/>
          <w:sz w:val="28"/>
          <w:szCs w:val="28"/>
        </w:rPr>
        <w:pict>
          <v:rect id="_x0000_i1027" style="width:0;height:3pt" o:hralign="right" o:hrstd="t" o:hrnoshade="t" o:hr="t" fillcolor="#1f2328" stroked="f"/>
        </w:pict>
      </w:r>
    </w:p>
    <w:p w:rsidR="00307094" w:rsidRPr="00E2668D" w:rsidRDefault="00307094" w:rsidP="00E2668D">
      <w:pPr>
        <w:numPr>
          <w:ilvl w:val="0"/>
          <w:numId w:val="3"/>
        </w:numPr>
        <w:shd w:val="clear" w:color="auto" w:fill="FFFFFF"/>
        <w:spacing w:before="100" w:beforeAutospacing="1"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المنتجات والخدمات</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منتجات</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ورود طبيعية (محلية ومستوردة</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ورود صناعية</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أدوات تنسيق الورود (أوانٍ، شرائط، تغليف</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lastRenderedPageBreak/>
        <w:t>خدمات</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تصميم وترتيب باقات الزهور</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توصيل الورود للمنازل والمناسبات</w:t>
      </w:r>
      <w:r w:rsidRPr="00E2668D">
        <w:rPr>
          <w:rFonts w:ascii="Segoe UI" w:eastAsia="Times New Roman" w:hAnsi="Segoe UI" w:cs="Segoe UI"/>
          <w:color w:val="1F2328"/>
          <w:sz w:val="28"/>
          <w:szCs w:val="28"/>
        </w:rPr>
        <w:t>.</w:t>
      </w:r>
    </w:p>
    <w:p w:rsidR="00307094" w:rsidRPr="00E2668D" w:rsidRDefault="00307094" w:rsidP="00E2668D">
      <w:pPr>
        <w:shd w:val="clear" w:color="auto" w:fill="FFFFFF"/>
        <w:spacing w:after="100" w:afterAutospacing="1" w:line="240" w:lineRule="auto"/>
        <w:jc w:val="right"/>
        <w:rPr>
          <w:rFonts w:ascii="Segoe UI" w:eastAsia="Times New Roman" w:hAnsi="Segoe UI" w:cs="Segoe UI"/>
          <w:color w:val="1F2328"/>
          <w:sz w:val="28"/>
          <w:szCs w:val="28"/>
        </w:rPr>
      </w:pPr>
      <w:r w:rsidRPr="00E2668D">
        <w:rPr>
          <w:rFonts w:ascii="Segoe UI" w:eastAsia="Times New Roman" w:hAnsi="Segoe UI" w:cs="Segoe UI"/>
          <w:color w:val="1F2328"/>
          <w:sz w:val="28"/>
          <w:szCs w:val="28"/>
          <w:rtl/>
        </w:rPr>
        <w:t>تنسيق الزهور للفعاليات الخاصة</w:t>
      </w:r>
      <w:r w:rsidRPr="00E2668D">
        <w:rPr>
          <w:rFonts w:ascii="Segoe UI" w:eastAsia="Times New Roman" w:hAnsi="Segoe UI" w:cs="Segoe UI"/>
          <w:color w:val="1F2328"/>
          <w:sz w:val="28"/>
          <w:szCs w:val="28"/>
        </w:rPr>
        <w:t>.</w:t>
      </w:r>
    </w:p>
    <w:p w:rsidR="00307094" w:rsidRPr="00307094" w:rsidRDefault="00E2668D" w:rsidP="00307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3pt" o:hralign="center" o:hrstd="t" o:hrnoshade="t" o:hr="t" fillcolor="#1f2328" stroked="f"/>
        </w:pict>
      </w:r>
    </w:p>
    <w:p w:rsidR="00307094" w:rsidRPr="00307094" w:rsidRDefault="00307094" w:rsidP="00307094">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الموقع</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اختيار موقع متميز مثل المناطق التجارية أو القريبة من أماكن الكثافة السكانية</w:t>
      </w:r>
      <w:r w:rsidRPr="00307094">
        <w:rPr>
          <w:rFonts w:ascii="Segoe UI" w:eastAsia="Times New Roman" w:hAnsi="Segoe UI" w:cs="Segoe UI"/>
          <w:color w:val="1F2328"/>
          <w:sz w:val="21"/>
          <w:szCs w:val="21"/>
        </w:rPr>
        <w:t>.</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توفير مساحة عرض جذابة لتسويق الورود بشكل فعال</w:t>
      </w:r>
      <w:r w:rsidRPr="00307094">
        <w:rPr>
          <w:rFonts w:ascii="Segoe UI" w:eastAsia="Times New Roman" w:hAnsi="Segoe UI" w:cs="Segoe UI"/>
          <w:color w:val="1F2328"/>
          <w:sz w:val="21"/>
          <w:szCs w:val="21"/>
        </w:rPr>
        <w:t>.</w:t>
      </w:r>
    </w:p>
    <w:p w:rsidR="00307094" w:rsidRPr="00307094" w:rsidRDefault="00E2668D" w:rsidP="00307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3pt" o:hralign="center" o:hrstd="t" o:hrnoshade="t" o:hr="t" fillcolor="#1f2328" stroked="f"/>
        </w:pict>
      </w:r>
    </w:p>
    <w:p w:rsidR="00307094" w:rsidRPr="00307094" w:rsidRDefault="00307094" w:rsidP="00307094">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العمليات التشغيلية</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توفير موردين للورود بجودة وأسعار تنافسية</w:t>
      </w:r>
      <w:r w:rsidRPr="00307094">
        <w:rPr>
          <w:rFonts w:ascii="Segoe UI" w:eastAsia="Times New Roman" w:hAnsi="Segoe UI" w:cs="Segoe UI"/>
          <w:color w:val="1F2328"/>
          <w:sz w:val="21"/>
          <w:szCs w:val="21"/>
        </w:rPr>
        <w:t>.</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توظيف عاملين ذوي خبرة في تنسيق الورود وخدمة العملاء</w:t>
      </w:r>
      <w:r w:rsidRPr="00307094">
        <w:rPr>
          <w:rFonts w:ascii="Segoe UI" w:eastAsia="Times New Roman" w:hAnsi="Segoe UI" w:cs="Segoe UI"/>
          <w:color w:val="1F2328"/>
          <w:sz w:val="21"/>
          <w:szCs w:val="21"/>
        </w:rPr>
        <w:t>.</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تصميم ديكور مميز للمحل ليتماشى مع طابع المشروع</w:t>
      </w:r>
      <w:r w:rsidRPr="00307094">
        <w:rPr>
          <w:rFonts w:ascii="Segoe UI" w:eastAsia="Times New Roman" w:hAnsi="Segoe UI" w:cs="Segoe UI"/>
          <w:color w:val="1F2328"/>
          <w:sz w:val="21"/>
          <w:szCs w:val="21"/>
        </w:rPr>
        <w:t>.</w:t>
      </w:r>
    </w:p>
    <w:p w:rsidR="00307094" w:rsidRPr="00307094" w:rsidRDefault="00E2668D" w:rsidP="00307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3pt" o:hralign="center" o:hrstd="t" o:hrnoshade="t" o:hr="t" fillcolor="#1f2328" stroked="f"/>
        </w:pict>
      </w:r>
    </w:p>
    <w:p w:rsidR="00307094" w:rsidRPr="00307094" w:rsidRDefault="00307094" w:rsidP="00307094">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التسويق</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استخدام وسائل التواصل الاجتماعي للترويج للمنتجات والخدمات</w:t>
      </w:r>
      <w:r w:rsidRPr="00307094">
        <w:rPr>
          <w:rFonts w:ascii="Segoe UI" w:eastAsia="Times New Roman" w:hAnsi="Segoe UI" w:cs="Segoe UI"/>
          <w:color w:val="1F2328"/>
          <w:sz w:val="21"/>
          <w:szCs w:val="21"/>
        </w:rPr>
        <w:t>.</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إطلاق عروض وخصومات في المناسبات الموسمية (عيد الحب، عيد الأم</w:t>
      </w:r>
      <w:r w:rsidRPr="00307094">
        <w:rPr>
          <w:rFonts w:ascii="Segoe UI" w:eastAsia="Times New Roman" w:hAnsi="Segoe UI" w:cs="Segoe UI"/>
          <w:color w:val="1F2328"/>
          <w:sz w:val="21"/>
          <w:szCs w:val="21"/>
        </w:rPr>
        <w:t>).</w:t>
      </w:r>
    </w:p>
    <w:p w:rsidR="00307094" w:rsidRPr="00307094" w:rsidRDefault="00307094" w:rsidP="00307094">
      <w:pPr>
        <w:shd w:val="clear" w:color="auto" w:fill="FFFFFF"/>
        <w:spacing w:after="100" w:afterAutospacing="1" w:line="240" w:lineRule="auto"/>
        <w:rPr>
          <w:rFonts w:ascii="Segoe UI" w:eastAsia="Times New Roman" w:hAnsi="Segoe UI" w:cs="Segoe UI"/>
          <w:color w:val="1F2328"/>
          <w:sz w:val="21"/>
          <w:szCs w:val="21"/>
        </w:rPr>
      </w:pPr>
      <w:r w:rsidRPr="00307094">
        <w:rPr>
          <w:rFonts w:ascii="Segoe UI" w:eastAsia="Times New Roman" w:hAnsi="Segoe UI" w:cs="Segoe UI"/>
          <w:color w:val="1F2328"/>
          <w:sz w:val="21"/>
          <w:szCs w:val="21"/>
          <w:rtl/>
        </w:rPr>
        <w:t>التعاون مع قاعات الأفراح والشركات لتوريد الورود بشكل دوري</w:t>
      </w:r>
      <w:r w:rsidRPr="00307094">
        <w:rPr>
          <w:rFonts w:ascii="Segoe UI" w:eastAsia="Times New Roman" w:hAnsi="Segoe UI" w:cs="Segoe UI"/>
          <w:color w:val="1F2328"/>
          <w:sz w:val="21"/>
          <w:szCs w:val="21"/>
        </w:rPr>
        <w:t>.</w:t>
      </w:r>
    </w:p>
    <w:p w:rsidR="00EE100D" w:rsidRDefault="00EE100D">
      <w:pPr>
        <w:rPr>
          <w:rtl/>
        </w:rPr>
      </w:pPr>
    </w:p>
    <w:sectPr w:rsidR="00EE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D06"/>
    <w:multiLevelType w:val="multilevel"/>
    <w:tmpl w:val="2CAE6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F3407"/>
    <w:multiLevelType w:val="multilevel"/>
    <w:tmpl w:val="701E9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67871"/>
    <w:multiLevelType w:val="multilevel"/>
    <w:tmpl w:val="C0F2B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917166"/>
    <w:multiLevelType w:val="multilevel"/>
    <w:tmpl w:val="2C6EC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2C3855"/>
    <w:multiLevelType w:val="multilevel"/>
    <w:tmpl w:val="825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7B0C54"/>
    <w:multiLevelType w:val="multilevel"/>
    <w:tmpl w:val="4C4C9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5A"/>
    <w:rsid w:val="00307094"/>
    <w:rsid w:val="00A9795A"/>
    <w:rsid w:val="00E2668D"/>
    <w:rsid w:val="00EE1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0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0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2025-01-22T19:22:00Z</dcterms:created>
  <dcterms:modified xsi:type="dcterms:W3CDTF">2025-01-22T20:17:00Z</dcterms:modified>
</cp:coreProperties>
</file>