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4" w:type="dxa"/>
        <w:tblBorders>
          <w:bottom w:val="single" w:sz="24" w:space="0" w:color="538135"/>
        </w:tblBorders>
        <w:tblLook w:val="04A0" w:firstRow="1" w:lastRow="0" w:firstColumn="1" w:lastColumn="0" w:noHBand="0" w:noVBand="1"/>
      </w:tblPr>
      <w:tblGrid>
        <w:gridCol w:w="9085"/>
      </w:tblGrid>
      <w:tr w:rsidR="00F9297C" w:rsidRPr="00F9297C" w14:paraId="38B4DA2E" w14:textId="77777777" w:rsidTr="009B430A">
        <w:tc>
          <w:tcPr>
            <w:tcW w:w="9085" w:type="dxa"/>
            <w:shd w:val="clear" w:color="auto" w:fill="auto"/>
          </w:tcPr>
          <w:p w14:paraId="3AC33094" w14:textId="77777777" w:rsidR="00F9297C" w:rsidRPr="00F9297C" w:rsidRDefault="00F9297C" w:rsidP="00F9297C">
            <w:pPr>
              <w:suppressAutoHyphens/>
              <w:spacing w:after="0" w:line="240" w:lineRule="auto"/>
              <w:ind w:left="-104" w:right="-115"/>
              <w:jc w:val="center"/>
              <w:rPr>
                <w:rFonts w:ascii="Imprint MT Shadow" w:eastAsia="Times New Roman" w:hAnsi="Imprint MT Shadow" w:cs="Arial"/>
                <w:bCs/>
                <w:sz w:val="26"/>
                <w:szCs w:val="26"/>
                <w:lang w:eastAsia="id-ID"/>
              </w:rPr>
            </w:pPr>
            <w:r w:rsidRPr="00F9297C">
              <w:rPr>
                <w:rFonts w:ascii="Matura MT Script Capitals" w:eastAsia="Times New Roman" w:hAnsi="Matura MT Script Capitals" w:cs="Arial"/>
                <w:bCs/>
                <w:sz w:val="32"/>
                <w:szCs w:val="32"/>
                <w:lang w:eastAsia="id-ID"/>
              </w:rPr>
              <w:t>Al-Musannif</w:t>
            </w:r>
            <w:r w:rsidRPr="00F9297C">
              <w:rPr>
                <w:rFonts w:ascii="Arial Rounded MT Bold" w:eastAsia="Times New Roman" w:hAnsi="Arial Rounded MT Bold" w:cs="Arial"/>
                <w:bCs/>
                <w:sz w:val="32"/>
                <w:szCs w:val="32"/>
                <w:lang w:eastAsia="id-ID"/>
              </w:rPr>
              <w:t>:</w:t>
            </w:r>
            <w:r w:rsidRPr="00F9297C">
              <w:rPr>
                <w:rFonts w:ascii="Imprint MT Shadow" w:eastAsia="Times New Roman" w:hAnsi="Imprint MT Shadow" w:cs="Arial"/>
                <w:bCs/>
                <w:sz w:val="26"/>
                <w:szCs w:val="26"/>
                <w:lang w:eastAsia="id-ID"/>
              </w:rPr>
              <w:t xml:space="preserve"> Journal of Islamic Education and Teacher Training</w:t>
            </w:r>
          </w:p>
          <w:p w14:paraId="6D2B7F05" w14:textId="77777777" w:rsidR="00F9297C" w:rsidRPr="00F9297C" w:rsidRDefault="00F9297C" w:rsidP="00F9297C">
            <w:pPr>
              <w:suppressAutoHyphens/>
              <w:spacing w:after="0" w:line="360" w:lineRule="auto"/>
              <w:ind w:left="-104" w:right="-115"/>
              <w:jc w:val="center"/>
              <w:rPr>
                <w:rFonts w:ascii="Imprint MT Shadow" w:eastAsia="Times New Roman" w:hAnsi="Imprint MT Shadow" w:cs="Arial"/>
                <w:bCs/>
                <w:color w:val="009900"/>
                <w:lang w:eastAsia="id-ID"/>
              </w:rPr>
            </w:pPr>
            <w:r w:rsidRPr="00F9297C">
              <w:rPr>
                <w:rFonts w:ascii="Imprint MT Shadow" w:eastAsia="Times New Roman" w:hAnsi="Imprint MT Shadow" w:cs="Arial"/>
                <w:bCs/>
                <w:lang w:eastAsia="id-ID"/>
              </w:rPr>
              <w:t>(Al-Musannif: Jurnal Pendidikan Islam dan Keguruan)</w:t>
            </w:r>
          </w:p>
        </w:tc>
      </w:tr>
    </w:tbl>
    <w:p w14:paraId="0D22D7D4" w14:textId="77777777" w:rsidR="00F9297C" w:rsidRPr="00F9297C" w:rsidRDefault="00000000" w:rsidP="00F9297C">
      <w:pPr>
        <w:suppressAutoHyphens/>
        <w:spacing w:before="60" w:after="0" w:line="240" w:lineRule="auto"/>
        <w:ind w:right="1032"/>
        <w:jc w:val="center"/>
        <w:rPr>
          <w:rFonts w:ascii="Lucida Bright" w:eastAsia="Times New Roman" w:hAnsi="Lucida Bright" w:cs="Arial"/>
          <w:bCs/>
          <w:sz w:val="16"/>
          <w:szCs w:val="16"/>
          <w:lang w:eastAsia="id-ID"/>
        </w:rPr>
      </w:pPr>
      <w:hyperlink r:id="rId8" w:history="1">
        <w:r w:rsidR="00F9297C" w:rsidRPr="00F9297C">
          <w:rPr>
            <w:rFonts w:ascii="Lucida Bright" w:eastAsia="Times New Roman" w:hAnsi="Lucida Bright" w:cs="Arial"/>
            <w:bCs/>
            <w:sz w:val="16"/>
            <w:szCs w:val="16"/>
            <w:u w:val="single"/>
            <w:lang w:eastAsia="id-ID"/>
          </w:rPr>
          <w:t>https://jurnal.mtsddicilellang.sch.id/index.php/al-musannif</w:t>
        </w:r>
      </w:hyperlink>
    </w:p>
    <w:p w14:paraId="0CBE8D93"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p>
    <w:p w14:paraId="6D6DCD0A" w14:textId="4A794C69" w:rsidR="00F9297C" w:rsidRPr="00F9297C" w:rsidRDefault="005C4B97" w:rsidP="00461B9B">
      <w:pPr>
        <w:suppressAutoHyphens/>
        <w:spacing w:after="0" w:line="240" w:lineRule="auto"/>
        <w:jc w:val="center"/>
        <w:rPr>
          <w:rFonts w:ascii="Times New Roman" w:eastAsia="Times New Roman" w:hAnsi="Times New Roman" w:cs="Times New Roman"/>
          <w:b/>
          <w:bCs/>
          <w:color w:val="000000"/>
          <w:sz w:val="28"/>
          <w:szCs w:val="28"/>
          <w:lang w:eastAsia="ar-SA"/>
        </w:rPr>
      </w:pPr>
      <w:r w:rsidRPr="005C4B97">
        <w:rPr>
          <w:rFonts w:ascii="Times New Roman" w:eastAsia="Times New Roman" w:hAnsi="Times New Roman" w:cs="Times New Roman"/>
          <w:b/>
          <w:bCs/>
          <w:color w:val="000000"/>
          <w:sz w:val="28"/>
          <w:szCs w:val="28"/>
          <w:lang w:val="id-ID" w:eastAsia="ar-SA"/>
        </w:rPr>
        <w:t xml:space="preserve">Application of </w:t>
      </w:r>
      <w:r w:rsidR="00A43A07">
        <w:rPr>
          <w:rFonts w:ascii="Times New Roman" w:eastAsia="Times New Roman" w:hAnsi="Times New Roman" w:cs="Times New Roman"/>
          <w:b/>
          <w:bCs/>
          <w:color w:val="000000"/>
          <w:sz w:val="28"/>
          <w:szCs w:val="28"/>
          <w:lang w:val="id-ID" w:eastAsia="ar-SA"/>
        </w:rPr>
        <w:t>Audio-</w:t>
      </w:r>
      <w:r w:rsidR="00EB17A5">
        <w:rPr>
          <w:rFonts w:ascii="Times New Roman" w:eastAsia="Times New Roman" w:hAnsi="Times New Roman" w:cs="Times New Roman"/>
          <w:b/>
          <w:bCs/>
          <w:color w:val="000000"/>
          <w:sz w:val="28"/>
          <w:szCs w:val="28"/>
          <w:lang w:val="id-ID" w:eastAsia="ar-SA"/>
        </w:rPr>
        <w:t>Visual</w:t>
      </w:r>
      <w:r w:rsidR="00EB17A5" w:rsidRPr="005C4B97">
        <w:rPr>
          <w:rFonts w:ascii="Times New Roman" w:eastAsia="Times New Roman" w:hAnsi="Times New Roman" w:cs="Times New Roman"/>
          <w:b/>
          <w:bCs/>
          <w:color w:val="000000"/>
          <w:sz w:val="28"/>
          <w:szCs w:val="28"/>
          <w:lang w:val="id-ID" w:eastAsia="ar-SA"/>
        </w:rPr>
        <w:t xml:space="preserve"> </w:t>
      </w:r>
      <w:r w:rsidRPr="005C4B97">
        <w:rPr>
          <w:rFonts w:ascii="Times New Roman" w:eastAsia="Times New Roman" w:hAnsi="Times New Roman" w:cs="Times New Roman"/>
          <w:b/>
          <w:bCs/>
          <w:color w:val="000000"/>
          <w:sz w:val="28"/>
          <w:szCs w:val="28"/>
          <w:lang w:val="id-ID" w:eastAsia="ar-SA"/>
        </w:rPr>
        <w:t>Learning Media in Increasing Islamic Boarding School Students</w:t>
      </w:r>
      <w:r>
        <w:rPr>
          <w:rFonts w:ascii="Times New Roman" w:eastAsia="Times New Roman" w:hAnsi="Times New Roman" w:cs="Times New Roman"/>
          <w:b/>
          <w:bCs/>
          <w:color w:val="000000"/>
          <w:sz w:val="28"/>
          <w:szCs w:val="28"/>
          <w:lang w:val="id-ID" w:eastAsia="ar-SA"/>
        </w:rPr>
        <w:t>’</w:t>
      </w:r>
      <w:r w:rsidRPr="005C4B97">
        <w:rPr>
          <w:rFonts w:ascii="Times New Roman" w:eastAsia="Times New Roman" w:hAnsi="Times New Roman" w:cs="Times New Roman"/>
          <w:b/>
          <w:bCs/>
          <w:color w:val="000000"/>
          <w:sz w:val="28"/>
          <w:szCs w:val="28"/>
          <w:lang w:val="id-ID" w:eastAsia="ar-SA"/>
        </w:rPr>
        <w:t xml:space="preserve"> Tajw</w:t>
      </w:r>
      <w:r>
        <w:rPr>
          <w:rFonts w:ascii="Times New Roman" w:eastAsia="Times New Roman" w:hAnsi="Times New Roman" w:cs="Times New Roman"/>
          <w:b/>
          <w:bCs/>
          <w:color w:val="000000"/>
          <w:sz w:val="28"/>
          <w:szCs w:val="28"/>
          <w:lang w:val="id-ID" w:eastAsia="ar-SA"/>
        </w:rPr>
        <w:t>ee</w:t>
      </w:r>
      <w:r w:rsidRPr="005C4B97">
        <w:rPr>
          <w:rFonts w:ascii="Times New Roman" w:eastAsia="Times New Roman" w:hAnsi="Times New Roman" w:cs="Times New Roman"/>
          <w:b/>
          <w:bCs/>
          <w:color w:val="000000"/>
          <w:sz w:val="28"/>
          <w:szCs w:val="28"/>
          <w:lang w:val="id-ID" w:eastAsia="ar-SA"/>
        </w:rPr>
        <w:t>d Learning Outcomes</w:t>
      </w:r>
    </w:p>
    <w:p w14:paraId="285FF46B"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4"/>
          <w:szCs w:val="24"/>
          <w:lang w:eastAsia="ar-SA"/>
        </w:rPr>
      </w:pPr>
    </w:p>
    <w:p w14:paraId="0430630C" w14:textId="7D214AF4" w:rsidR="00F9297C" w:rsidRPr="00F9297C" w:rsidRDefault="00F9297C" w:rsidP="003B486F">
      <w:pPr>
        <w:suppressAutoHyphens/>
        <w:spacing w:after="0" w:line="240" w:lineRule="auto"/>
        <w:jc w:val="center"/>
        <w:rPr>
          <w:rFonts w:ascii="Times New Roman" w:eastAsia="Times New Roman" w:hAnsi="Times New Roman" w:cs="Times New Roman"/>
          <w:b/>
          <w:iCs/>
          <w:color w:val="000000"/>
          <w:lang w:eastAsia="ar-SA"/>
        </w:rPr>
      </w:pPr>
      <w:bookmarkStart w:id="0" w:name="_Hlk522277881"/>
      <w:r w:rsidRPr="00F9297C">
        <w:rPr>
          <w:rFonts w:ascii="Times New Roman" w:eastAsia="Times New Roman" w:hAnsi="Times New Roman" w:cs="Times New Roman"/>
          <w:b/>
          <w:iCs/>
          <w:color w:val="000000"/>
          <w:lang w:eastAsia="ar-SA"/>
        </w:rPr>
        <w:t>Abdul Hamid</w:t>
      </w:r>
      <w:proofErr w:type="gramStart"/>
      <w:r w:rsidRPr="00F9297C">
        <w:rPr>
          <w:rFonts w:ascii="Times New Roman" w:eastAsia="Times New Roman" w:hAnsi="Times New Roman" w:cs="Times New Roman"/>
          <w:b/>
          <w:iCs/>
          <w:color w:val="000000"/>
          <w:vertAlign w:val="superscript"/>
          <w:lang w:eastAsia="ar-SA"/>
        </w:rPr>
        <w:t>1</w:t>
      </w:r>
      <w:bookmarkEnd w:id="0"/>
      <w:r w:rsidR="00410847">
        <w:rPr>
          <w:rFonts w:ascii="Times New Roman" w:eastAsia="Times New Roman" w:hAnsi="Times New Roman" w:cs="Times New Roman"/>
          <w:b/>
          <w:iCs/>
          <w:color w:val="000000"/>
          <w:vertAlign w:val="superscript"/>
          <w:lang w:eastAsia="ar-SA"/>
        </w:rPr>
        <w:t>,</w:t>
      </w:r>
      <w:r w:rsidRPr="00F9297C">
        <w:rPr>
          <w:rFonts w:ascii="Times New Roman" w:eastAsia="Times New Roman" w:hAnsi="Times New Roman" w:cs="Times New Roman"/>
          <w:b/>
          <w:iCs/>
          <w:color w:val="000000"/>
          <w:lang w:eastAsia="ar-SA"/>
        </w:rPr>
        <w:t>*</w:t>
      </w:r>
      <w:proofErr w:type="gramEnd"/>
      <w:r w:rsidRPr="00F9297C">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Muhammad K</w:t>
      </w:r>
      <w:r w:rsidR="00C44E16">
        <w:rPr>
          <w:rFonts w:ascii="Times New Roman" w:eastAsia="Times New Roman" w:hAnsi="Times New Roman" w:cs="Times New Roman"/>
          <w:b/>
          <w:iCs/>
          <w:color w:val="000000"/>
          <w:lang w:eastAsia="ar-SA"/>
        </w:rPr>
        <w:t>.</w:t>
      </w:r>
      <w:r w:rsidR="00222EC6">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L</w:t>
      </w:r>
      <w:r w:rsidR="00222EC6">
        <w:rPr>
          <w:rFonts w:ascii="Times New Roman" w:eastAsia="Times New Roman" w:hAnsi="Times New Roman" w:cs="Times New Roman"/>
          <w:b/>
          <w:iCs/>
          <w:color w:val="000000"/>
          <w:lang w:eastAsia="ar-SA"/>
        </w:rPr>
        <w:t>im</w:t>
      </w:r>
      <w:r w:rsidR="003B486F" w:rsidRPr="003B486F">
        <w:rPr>
          <w:rFonts w:ascii="Times New Roman" w:eastAsia="Times New Roman" w:hAnsi="Times New Roman" w:cs="Times New Roman"/>
          <w:b/>
          <w:iCs/>
          <w:color w:val="000000"/>
          <w:lang w:eastAsia="ar-SA"/>
        </w:rPr>
        <w:t xml:space="preserve"> Abdullah</w:t>
      </w:r>
      <w:r w:rsidR="003B486F" w:rsidRPr="003B486F">
        <w:rPr>
          <w:rFonts w:ascii="Times New Roman" w:eastAsia="Times New Roman" w:hAnsi="Times New Roman" w:cs="Times New Roman"/>
          <w:b/>
          <w:iCs/>
          <w:color w:val="000000"/>
          <w:vertAlign w:val="superscript"/>
          <w:lang w:eastAsia="ar-SA"/>
        </w:rPr>
        <w:t>2</w:t>
      </w:r>
      <w:r w:rsidR="003B486F">
        <w:rPr>
          <w:rFonts w:ascii="Times New Roman" w:eastAsia="Times New Roman" w:hAnsi="Times New Roman" w:cs="Times New Roman"/>
          <w:b/>
          <w:iCs/>
          <w:color w:val="000000"/>
          <w:lang w:eastAsia="ar-SA"/>
        </w:rPr>
        <w:t xml:space="preserve">, </w:t>
      </w:r>
      <w:proofErr w:type="spellStart"/>
      <w:r w:rsidR="00C44E16">
        <w:rPr>
          <w:rFonts w:ascii="Times New Roman" w:eastAsia="Times New Roman" w:hAnsi="Times New Roman" w:cs="Times New Roman"/>
          <w:b/>
          <w:iCs/>
          <w:color w:val="000000"/>
          <w:lang w:eastAsia="ar-SA"/>
        </w:rPr>
        <w:t>Sitti</w:t>
      </w:r>
      <w:proofErr w:type="spellEnd"/>
      <w:r w:rsidR="00C44E16">
        <w:rPr>
          <w:rFonts w:ascii="Times New Roman" w:eastAsia="Times New Roman" w:hAnsi="Times New Roman" w:cs="Times New Roman"/>
          <w:b/>
          <w:iCs/>
          <w:color w:val="000000"/>
          <w:lang w:eastAsia="ar-SA"/>
        </w:rPr>
        <w:t xml:space="preserve"> Jamilah Amin</w:t>
      </w:r>
      <w:r w:rsidR="00C44E16">
        <w:rPr>
          <w:rFonts w:ascii="Times New Roman" w:eastAsia="Times New Roman" w:hAnsi="Times New Roman" w:cs="Times New Roman"/>
          <w:b/>
          <w:iCs/>
          <w:color w:val="000000"/>
          <w:vertAlign w:val="superscript"/>
          <w:lang w:eastAsia="ar-SA"/>
        </w:rPr>
        <w:t>3</w:t>
      </w:r>
      <w:r w:rsidR="00C44E16">
        <w:rPr>
          <w:rFonts w:ascii="Times New Roman" w:eastAsia="Times New Roman" w:hAnsi="Times New Roman" w:cs="Times New Roman"/>
          <w:b/>
          <w:iCs/>
          <w:color w:val="000000"/>
          <w:lang w:eastAsia="ar-SA"/>
        </w:rPr>
        <w:t xml:space="preserve">, </w:t>
      </w:r>
      <w:r w:rsidRPr="00F9297C">
        <w:rPr>
          <w:rFonts w:ascii="Times New Roman" w:eastAsia="Times New Roman" w:hAnsi="Times New Roman" w:cs="Times New Roman"/>
          <w:b/>
          <w:iCs/>
          <w:color w:val="000000"/>
          <w:lang w:eastAsia="ar-SA"/>
        </w:rPr>
        <w:t>Abdul Halik</w:t>
      </w:r>
      <w:r w:rsidR="00461B9B">
        <w:rPr>
          <w:rFonts w:ascii="Times New Roman" w:eastAsia="Times New Roman" w:hAnsi="Times New Roman" w:cs="Times New Roman"/>
          <w:b/>
          <w:iCs/>
          <w:color w:val="000000"/>
          <w:vertAlign w:val="superscript"/>
          <w:lang w:eastAsia="ar-SA"/>
        </w:rPr>
        <w:t>3</w:t>
      </w:r>
      <w:r w:rsidRPr="00F9297C">
        <w:rPr>
          <w:rFonts w:ascii="Times New Roman" w:eastAsia="Times New Roman" w:hAnsi="Times New Roman" w:cs="Times New Roman"/>
          <w:b/>
          <w:iCs/>
          <w:color w:val="000000"/>
          <w:lang w:eastAsia="ar-SA"/>
        </w:rPr>
        <w:t xml:space="preserve">, </w:t>
      </w:r>
      <w:proofErr w:type="spellStart"/>
      <w:r w:rsidR="003B486F">
        <w:rPr>
          <w:rFonts w:ascii="Times New Roman" w:eastAsia="Times New Roman" w:hAnsi="Times New Roman" w:cs="Times New Roman"/>
          <w:b/>
          <w:iCs/>
          <w:color w:val="000000"/>
          <w:lang w:eastAsia="ar-SA"/>
        </w:rPr>
        <w:t>Ahdar</w:t>
      </w:r>
      <w:proofErr w:type="spellEnd"/>
      <w:r w:rsidR="003B486F">
        <w:rPr>
          <w:rFonts w:ascii="Times New Roman" w:eastAsia="Times New Roman" w:hAnsi="Times New Roman" w:cs="Times New Roman"/>
          <w:b/>
          <w:iCs/>
          <w:color w:val="000000"/>
          <w:lang w:eastAsia="ar-SA"/>
        </w:rPr>
        <w:t xml:space="preserve"> Ahdar</w:t>
      </w:r>
      <w:r w:rsidR="00461B9B">
        <w:rPr>
          <w:rFonts w:ascii="Times New Roman" w:eastAsia="Times New Roman" w:hAnsi="Times New Roman" w:cs="Times New Roman"/>
          <w:b/>
          <w:iCs/>
          <w:color w:val="000000"/>
          <w:vertAlign w:val="superscript"/>
          <w:lang w:eastAsia="ar-SA"/>
        </w:rPr>
        <w:t>3</w:t>
      </w:r>
    </w:p>
    <w:p w14:paraId="4F548359" w14:textId="0FC4662F" w:rsidR="00F9297C" w:rsidRPr="00F9297C" w:rsidRDefault="00F9297C" w:rsidP="00BB2F56">
      <w:pPr>
        <w:suppressAutoHyphens/>
        <w:spacing w:after="0" w:line="240" w:lineRule="auto"/>
        <w:jc w:val="center"/>
        <w:rPr>
          <w:rFonts w:ascii="Times New Roman" w:eastAsia="Times New Roman" w:hAnsi="Times New Roman" w:cs="Times New Roman"/>
          <w:sz w:val="20"/>
          <w:szCs w:val="20"/>
          <w:lang w:val="en-ID" w:eastAsia="ar-SA"/>
        </w:rPr>
      </w:pPr>
      <w:r w:rsidRPr="00F9297C">
        <w:rPr>
          <w:rFonts w:ascii="Times New Roman" w:eastAsia="Times New Roman" w:hAnsi="Times New Roman" w:cs="Times New Roman"/>
          <w:sz w:val="20"/>
          <w:szCs w:val="20"/>
          <w:vertAlign w:val="superscript"/>
          <w:lang w:val="id-ID" w:eastAsia="ar-SA"/>
        </w:rPr>
        <w:t>1</w:t>
      </w:r>
      <w:r w:rsidR="003B486F">
        <w:rPr>
          <w:rFonts w:ascii="Times New Roman" w:eastAsia="Times New Roman" w:hAnsi="Times New Roman" w:cs="Times New Roman"/>
          <w:sz w:val="20"/>
          <w:szCs w:val="20"/>
          <w:lang w:val="en-ID" w:eastAsia="ar-SA"/>
        </w:rPr>
        <w:t>Student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Pasca</w:t>
      </w:r>
      <w:r w:rsidR="003B486F">
        <w:rPr>
          <w:rFonts w:ascii="Times New Roman" w:eastAsia="Times New Roman" w:hAnsi="Times New Roman" w:cs="Times New Roman"/>
          <w:sz w:val="20"/>
          <w:szCs w:val="20"/>
          <w:lang w:val="en-ID" w:eastAsia="ar-SA"/>
        </w:rPr>
        <w:t>s</w:t>
      </w:r>
      <w:r w:rsidRPr="00F9297C">
        <w:rPr>
          <w:rFonts w:ascii="Times New Roman" w:eastAsia="Times New Roman" w:hAnsi="Times New Roman" w:cs="Times New Roman"/>
          <w:sz w:val="20"/>
          <w:szCs w:val="20"/>
          <w:lang w:val="en-ID" w:eastAsia="ar-SA"/>
        </w:rPr>
        <w:t>arjana</w:t>
      </w:r>
      <w:proofErr w:type="spellEnd"/>
      <w:r w:rsidRPr="00F9297C">
        <w:rPr>
          <w:rFonts w:ascii="Times New Roman" w:eastAsia="Times New Roman" w:hAnsi="Times New Roman" w:cs="Times New Roman"/>
          <w:sz w:val="20"/>
          <w:szCs w:val="20"/>
          <w:lang w:val="en-ID" w:eastAsia="ar-SA"/>
        </w:rPr>
        <w:t>,</w:t>
      </w:r>
      <w:r w:rsidR="003B486F">
        <w:rPr>
          <w:rFonts w:ascii="Times New Roman" w:eastAsia="Times New Roman" w:hAnsi="Times New Roman" w:cs="Times New Roman"/>
          <w:sz w:val="20"/>
          <w:szCs w:val="20"/>
          <w:lang w:val="en-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Parepare</w:t>
      </w:r>
      <w:proofErr w:type="spellEnd"/>
      <w:r w:rsidRPr="00F9297C">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en-ID" w:eastAsia="ar-SA"/>
        </w:rPr>
        <w:t xml:space="preserve"> Indonesia</w:t>
      </w:r>
    </w:p>
    <w:p w14:paraId="00A9DF35" w14:textId="3E1D0FFC" w:rsidR="00BB2F56"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2</w:t>
      </w:r>
      <w:r w:rsidR="003B486F" w:rsidRPr="003B486F">
        <w:rPr>
          <w:rFonts w:ascii="Times New Roman" w:eastAsia="Times New Roman" w:hAnsi="Times New Roman" w:cs="Times New Roman"/>
          <w:sz w:val="20"/>
          <w:szCs w:val="20"/>
          <w:lang w:val="id-ID" w:eastAsia="ar-SA"/>
        </w:rPr>
        <w:t>Faculty of Management and Economics</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Sultan Idris Education University, Malaysia</w:t>
      </w:r>
    </w:p>
    <w:p w14:paraId="08C5EC09" w14:textId="44A46554" w:rsidR="00F9297C" w:rsidRPr="00F9297C" w:rsidRDefault="00BB2F56" w:rsidP="003B486F">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3</w:t>
      </w:r>
      <w:r w:rsidR="003B486F">
        <w:rPr>
          <w:rFonts w:ascii="Times New Roman" w:eastAsia="Times New Roman" w:hAnsi="Times New Roman" w:cs="Times New Roman"/>
          <w:sz w:val="20"/>
          <w:szCs w:val="20"/>
          <w:lang w:val="en-ID" w:eastAsia="ar-SA"/>
        </w:rPr>
        <w:t>Faculty of Islamic Education</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003B486F" w:rsidRPr="00F9297C">
        <w:rPr>
          <w:rFonts w:ascii="Times New Roman" w:eastAsia="Times New Roman" w:hAnsi="Times New Roman" w:cs="Times New Roman"/>
          <w:sz w:val="20"/>
          <w:szCs w:val="20"/>
          <w:lang w:val="en-ID" w:eastAsia="ar-SA"/>
        </w:rPr>
        <w:t xml:space="preserve"> </w:t>
      </w:r>
      <w:proofErr w:type="spellStart"/>
      <w:r w:rsidR="003B486F" w:rsidRPr="00F9297C">
        <w:rPr>
          <w:rFonts w:ascii="Times New Roman" w:eastAsia="Times New Roman" w:hAnsi="Times New Roman" w:cs="Times New Roman"/>
          <w:sz w:val="20"/>
          <w:szCs w:val="20"/>
          <w:lang w:val="en-ID" w:eastAsia="ar-SA"/>
        </w:rPr>
        <w:t>Parepare</w:t>
      </w:r>
      <w:proofErr w:type="spellEnd"/>
      <w:r w:rsidR="003B486F" w:rsidRPr="00F9297C">
        <w:rPr>
          <w:rFonts w:ascii="Times New Roman" w:eastAsia="Times New Roman" w:hAnsi="Times New Roman" w:cs="Times New Roman"/>
          <w:sz w:val="20"/>
          <w:szCs w:val="20"/>
          <w:lang w:val="id-ID" w:eastAsia="ar-SA"/>
        </w:rPr>
        <w:t>,</w:t>
      </w:r>
      <w:r w:rsidR="003B486F" w:rsidRPr="00F9297C">
        <w:rPr>
          <w:rFonts w:ascii="Times New Roman" w:eastAsia="Times New Roman" w:hAnsi="Times New Roman" w:cs="Times New Roman"/>
          <w:sz w:val="20"/>
          <w:szCs w:val="20"/>
          <w:lang w:val="en-ID" w:eastAsia="ar-SA"/>
        </w:rPr>
        <w:t xml:space="preserve"> Indonesia</w:t>
      </w:r>
    </w:p>
    <w:p w14:paraId="2BFCC680" w14:textId="77777777" w:rsidR="00F9297C" w:rsidRPr="00F9297C" w:rsidRDefault="00F9297C" w:rsidP="00F9297C">
      <w:pPr>
        <w:suppressAutoHyphens/>
        <w:spacing w:after="0" w:line="240" w:lineRule="auto"/>
        <w:jc w:val="center"/>
        <w:rPr>
          <w:rFonts w:ascii="Times New Roman" w:eastAsia="Times New Roman" w:hAnsi="Times New Roman" w:cs="Times New Roman"/>
          <w:bCs/>
          <w:color w:val="000000"/>
          <w:sz w:val="20"/>
          <w:szCs w:val="20"/>
          <w:lang w:eastAsia="ar-SA"/>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F9297C" w:rsidRPr="00F9297C" w14:paraId="488108F4" w14:textId="77777777" w:rsidTr="009B430A">
        <w:tc>
          <w:tcPr>
            <w:tcW w:w="3416" w:type="dxa"/>
            <w:shd w:val="clear" w:color="auto" w:fill="auto"/>
          </w:tcPr>
          <w:p w14:paraId="1B57E871"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Article History: </w:t>
            </w:r>
          </w:p>
          <w:p w14:paraId="167D0145"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Received: xxxx xx, 20xx</w:t>
            </w:r>
          </w:p>
          <w:p w14:paraId="54A67777"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Revised: xxxx xx, 20xx </w:t>
            </w:r>
          </w:p>
          <w:p w14:paraId="1141E5B0"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Accepted: xxxx xx, 20xx </w:t>
            </w:r>
          </w:p>
          <w:p w14:paraId="28155DD1"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Available online xxxx xx, 20xx</w:t>
            </w:r>
          </w:p>
          <w:p w14:paraId="56BCDC56"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265DBF09"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*Correspondence:</w:t>
            </w:r>
          </w:p>
          <w:p w14:paraId="75769668"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Address:</w:t>
            </w:r>
          </w:p>
          <w:p w14:paraId="61750153" w14:textId="3EC21191" w:rsidR="00F9297C" w:rsidRPr="00F9297C" w:rsidRDefault="006F5538"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6F5538">
              <w:rPr>
                <w:rFonts w:ascii="Times New Roman" w:eastAsia="Times New Roman" w:hAnsi="Times New Roman" w:cs="Times New Roman"/>
                <w:bCs/>
                <w:color w:val="000000"/>
                <w:sz w:val="20"/>
                <w:szCs w:val="20"/>
                <w:lang w:val="fi-FI" w:eastAsia="ar-SA"/>
              </w:rPr>
              <w:t>Terminal Lingkungan 1</w:t>
            </w:r>
            <w:r w:rsidR="00377A1F">
              <w:rPr>
                <w:rFonts w:ascii="Times New Roman" w:eastAsia="Times New Roman" w:hAnsi="Times New Roman" w:cs="Times New Roman"/>
                <w:bCs/>
                <w:color w:val="000000"/>
                <w:sz w:val="20"/>
                <w:szCs w:val="20"/>
                <w:lang w:val="fi-FI" w:eastAsia="ar-SA"/>
              </w:rPr>
              <w:t xml:space="preserve"> </w:t>
            </w:r>
            <w:r w:rsidR="00377A1F" w:rsidRPr="006F5538">
              <w:rPr>
                <w:rFonts w:ascii="Times New Roman" w:eastAsia="Times New Roman" w:hAnsi="Times New Roman" w:cs="Times New Roman"/>
                <w:bCs/>
                <w:color w:val="000000"/>
                <w:sz w:val="20"/>
                <w:szCs w:val="20"/>
                <w:lang w:val="fi-FI" w:eastAsia="ar-SA"/>
              </w:rPr>
              <w:t>Streat</w:t>
            </w:r>
            <w:r w:rsidRPr="006F5538">
              <w:rPr>
                <w:rFonts w:ascii="Times New Roman" w:eastAsia="Times New Roman" w:hAnsi="Times New Roman" w:cs="Times New Roman"/>
                <w:bCs/>
                <w:color w:val="000000"/>
                <w:sz w:val="20"/>
                <w:szCs w:val="20"/>
                <w:lang w:val="fi-FI" w:eastAsia="ar-SA"/>
              </w:rPr>
              <w:t>, Sidodadi, Wonomulyo, Polewali Mandar Regency, West Sulawesi Province, Indonesia</w:t>
            </w:r>
          </w:p>
          <w:p w14:paraId="60C0BC6B"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Email:</w:t>
            </w:r>
          </w:p>
          <w:p w14:paraId="5D094AF5" w14:textId="7E2C3DD4" w:rsidR="00F9297C" w:rsidRPr="008C1264" w:rsidRDefault="00000000" w:rsidP="00F9297C">
            <w:pPr>
              <w:suppressAutoHyphens/>
              <w:spacing w:after="0" w:line="240" w:lineRule="auto"/>
              <w:ind w:left="-90"/>
              <w:rPr>
                <w:rFonts w:ascii="Times New Roman" w:eastAsia="Times New Roman" w:hAnsi="Times New Roman" w:cs="Times New Roman"/>
                <w:sz w:val="20"/>
                <w:szCs w:val="20"/>
                <w:lang w:val="id-ID" w:eastAsia="ar-SA"/>
              </w:rPr>
            </w:pPr>
            <w:hyperlink r:id="rId9" w:history="1">
              <w:r w:rsidR="00F9297C" w:rsidRPr="008C1264">
                <w:rPr>
                  <w:rFonts w:ascii="Times New Roman" w:eastAsia="Times New Roman" w:hAnsi="Times New Roman" w:cs="Times New Roman"/>
                  <w:sz w:val="20"/>
                  <w:szCs w:val="20"/>
                  <w:lang w:val="fi-FI" w:eastAsia="ar-SA"/>
                </w:rPr>
                <w:t>abdullhamidapple1295@icloud.com</w:t>
              </w:r>
            </w:hyperlink>
          </w:p>
          <w:p w14:paraId="51794318"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340FDC24"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Keywords: </w:t>
            </w:r>
          </w:p>
          <w:p w14:paraId="5F7D248C" w14:textId="383814B0" w:rsidR="00F9297C" w:rsidRPr="00F9297C" w:rsidRDefault="008C1264"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sz w:val="20"/>
                <w:szCs w:val="20"/>
                <w:lang w:val="id-ID" w:eastAsia="ar-SA"/>
              </w:rPr>
              <w:t>audio</w:t>
            </w:r>
            <w:r>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id-ID" w:eastAsia="ar-SA"/>
              </w:rPr>
              <w:t>visual</w:t>
            </w:r>
            <w:r>
              <w:rPr>
                <w:rFonts w:ascii="Times New Roman" w:eastAsia="Times New Roman" w:hAnsi="Times New Roman" w:cs="Times New Roman"/>
                <w:sz w:val="20"/>
                <w:szCs w:val="20"/>
                <w:lang w:val="id-ID" w:eastAsia="ar-SA"/>
              </w:rPr>
              <w:t xml:space="preserve"> media</w:t>
            </w:r>
            <w:r w:rsidRPr="00F9297C">
              <w:rPr>
                <w:rFonts w:ascii="Times New Roman" w:eastAsia="Times New Roman" w:hAnsi="Times New Roman" w:cs="Times New Roman"/>
                <w:sz w:val="20"/>
                <w:szCs w:val="20"/>
                <w:lang w:val="id-ID" w:eastAsia="ar-SA"/>
              </w:rPr>
              <w:t>, learning outcomes</w:t>
            </w:r>
            <w:r>
              <w:rPr>
                <w:rFonts w:ascii="Times New Roman" w:eastAsia="Times New Roman" w:hAnsi="Times New Roman" w:cs="Times New Roman"/>
                <w:sz w:val="20"/>
                <w:szCs w:val="20"/>
                <w:lang w:val="id-ID" w:eastAsia="ar-SA"/>
              </w:rPr>
              <w:t>, learning tajw</w:t>
            </w:r>
            <w:r w:rsidR="000E3F9F">
              <w:rPr>
                <w:rFonts w:ascii="Times New Roman" w:eastAsia="Times New Roman" w:hAnsi="Times New Roman" w:cs="Times New Roman"/>
                <w:sz w:val="20"/>
                <w:szCs w:val="20"/>
                <w:lang w:val="id-ID" w:eastAsia="ar-SA"/>
              </w:rPr>
              <w:t>ee</w:t>
            </w:r>
            <w:r>
              <w:rPr>
                <w:rFonts w:ascii="Times New Roman" w:eastAsia="Times New Roman" w:hAnsi="Times New Roman" w:cs="Times New Roman"/>
                <w:sz w:val="20"/>
                <w:szCs w:val="20"/>
                <w:lang w:val="id-ID" w:eastAsia="ar-SA"/>
              </w:rPr>
              <w:t>d</w:t>
            </w:r>
          </w:p>
        </w:tc>
        <w:tc>
          <w:tcPr>
            <w:tcW w:w="5683" w:type="dxa"/>
            <w:shd w:val="clear" w:color="auto" w:fill="auto"/>
          </w:tcPr>
          <w:p w14:paraId="5EEFF609" w14:textId="77777777" w:rsidR="00F9297C" w:rsidRPr="00F9297C" w:rsidRDefault="00F9297C" w:rsidP="00F9297C">
            <w:pPr>
              <w:suppressAutoHyphens/>
              <w:spacing w:after="0" w:line="240" w:lineRule="auto"/>
              <w:jc w:val="both"/>
              <w:rPr>
                <w:rFonts w:ascii="Times New Roman" w:eastAsia="Times New Roman" w:hAnsi="Times New Roman" w:cs="Times New Roman"/>
                <w:b/>
                <w:bCs/>
                <w:iCs/>
                <w:color w:val="000000"/>
                <w:sz w:val="20"/>
                <w:szCs w:val="20"/>
                <w:lang w:val="fi-FI" w:eastAsia="ar-SA"/>
              </w:rPr>
            </w:pPr>
            <w:r w:rsidRPr="00F9297C">
              <w:rPr>
                <w:rFonts w:ascii="Times New Roman" w:eastAsia="Times New Roman" w:hAnsi="Times New Roman" w:cs="Times New Roman"/>
                <w:b/>
                <w:bCs/>
                <w:iCs/>
                <w:color w:val="000000"/>
                <w:sz w:val="20"/>
                <w:szCs w:val="20"/>
                <w:lang w:val="fi-FI" w:eastAsia="ar-SA"/>
              </w:rPr>
              <w:t>Abstract:</w:t>
            </w:r>
          </w:p>
          <w:p w14:paraId="36BE95AE" w14:textId="4F2EB796" w:rsidR="00F9297C" w:rsidRPr="00F9297C" w:rsidRDefault="00A374F7" w:rsidP="00ED02C3">
            <w:pPr>
              <w:suppressAutoHyphens/>
              <w:spacing w:after="0" w:line="240" w:lineRule="auto"/>
              <w:ind w:right="-98"/>
              <w:jc w:val="both"/>
              <w:rPr>
                <w:rFonts w:ascii="Times New Roman" w:eastAsia="Times New Roman" w:hAnsi="Times New Roman" w:cs="Times New Roman"/>
                <w:iCs/>
                <w:color w:val="000000"/>
                <w:sz w:val="20"/>
                <w:szCs w:val="20"/>
                <w:lang w:val="fi-FI" w:eastAsia="ar-SA"/>
              </w:rPr>
            </w:pPr>
            <w:r w:rsidRPr="00A374F7">
              <w:rPr>
                <w:rFonts w:ascii="Times New Roman" w:eastAsia="Times New Roman" w:hAnsi="Times New Roman" w:cs="Times New Roman"/>
                <w:sz w:val="20"/>
                <w:szCs w:val="20"/>
                <w:lang w:val="id-ID" w:eastAsia="ar-SA"/>
              </w:rPr>
              <w:t>Generally, learning Tajweed in Islamic boarding schools still uses the rote method so the Tajweed material seems difficult and boring. This research aims to (1) describe the application of audio-visual learning media in Tajweed learning, (2) describe the increase in students' Tajweed learning outcomes, and (3) test the effect of applying audio-visual learning media on improving students' Tajweed learning outcomes.</w:t>
            </w:r>
            <w:r w:rsidR="00E43167">
              <w:rPr>
                <w:rFonts w:ascii="Times New Roman" w:eastAsia="Times New Roman" w:hAnsi="Times New Roman" w:cs="Times New Roman"/>
                <w:sz w:val="20"/>
                <w:szCs w:val="20"/>
                <w:lang w:val="id-ID" w:eastAsia="ar-SA"/>
              </w:rPr>
              <w:t xml:space="preserve"> </w:t>
            </w:r>
            <w:r w:rsidRPr="00A374F7">
              <w:rPr>
                <w:rFonts w:ascii="Times New Roman" w:eastAsia="Times New Roman" w:hAnsi="Times New Roman" w:cs="Times New Roman"/>
                <w:sz w:val="20"/>
                <w:szCs w:val="20"/>
                <w:lang w:val="id-ID" w:eastAsia="ar-SA"/>
              </w:rPr>
              <w:t>This study used experimental research with a quasi-experimental design. The object of this research consists of two classes, namely the experimental class and the control class. The research object was chosen purposively from two classes at the Salafiyah Marhalah Ulya, Tahfidzul Qur'an As'adiyah Wonomulyo Islamic Boarding School. The experimental class was given treatment using audio-visual media, while the control class continued to use the textbook-based lecturing method. Data was collected using observation, tests, interviews, and documentation. The data analysis technique uses a gain test.</w:t>
            </w:r>
            <w:r w:rsidR="00ED02C3">
              <w:rPr>
                <w:rFonts w:ascii="Times New Roman" w:eastAsia="Times New Roman" w:hAnsi="Times New Roman" w:cs="Times New Roman"/>
                <w:sz w:val="20"/>
                <w:szCs w:val="20"/>
                <w:lang w:val="id-ID" w:eastAsia="ar-SA"/>
              </w:rPr>
              <w:t xml:space="preserve"> </w:t>
            </w:r>
            <w:r w:rsidR="00236B23" w:rsidRPr="00236B23">
              <w:rPr>
                <w:rFonts w:ascii="Times New Roman" w:eastAsia="Times New Roman" w:hAnsi="Times New Roman" w:cs="Times New Roman"/>
                <w:sz w:val="20"/>
                <w:szCs w:val="20"/>
                <w:lang w:val="id-ID" w:eastAsia="ar-SA"/>
              </w:rPr>
              <w:t>The research results show that the application of audio-visual media has an effect on increasing students' Tajweed learning outcomes. This research has implications for the importance of innovative and creative efforts by Islamic education teachers in creating audiovisual media for learning the Quran to welcome 21</w:t>
            </w:r>
            <w:r w:rsidR="00236B23" w:rsidRPr="00236B23">
              <w:rPr>
                <w:rFonts w:ascii="Times New Roman" w:eastAsia="Times New Roman" w:hAnsi="Times New Roman" w:cs="Times New Roman"/>
                <w:sz w:val="20"/>
                <w:szCs w:val="20"/>
                <w:vertAlign w:val="superscript"/>
                <w:lang w:val="id-ID" w:eastAsia="ar-SA"/>
              </w:rPr>
              <w:t>st</w:t>
            </w:r>
            <w:r w:rsidR="00236B23" w:rsidRPr="00236B23">
              <w:rPr>
                <w:rFonts w:ascii="Times New Roman" w:eastAsia="Times New Roman" w:hAnsi="Times New Roman" w:cs="Times New Roman"/>
                <w:sz w:val="20"/>
                <w:szCs w:val="20"/>
                <w:lang w:val="id-ID" w:eastAsia="ar-SA"/>
              </w:rPr>
              <w:t>-century education.</w:t>
            </w:r>
          </w:p>
        </w:tc>
      </w:tr>
    </w:tbl>
    <w:p w14:paraId="19416331" w14:textId="77777777" w:rsidR="00F9297C" w:rsidRPr="00F9297C" w:rsidRDefault="00F9297C" w:rsidP="00F9297C">
      <w:pPr>
        <w:suppressAutoHyphens/>
        <w:spacing w:after="0"/>
        <w:jc w:val="center"/>
        <w:rPr>
          <w:rFonts w:ascii="Times New Roman" w:eastAsia="Times New Roman" w:hAnsi="Times New Roman" w:cs="Arial"/>
          <w:b/>
          <w:sz w:val="24"/>
          <w:szCs w:val="24"/>
          <w:lang w:eastAsia="id-ID"/>
        </w:rPr>
      </w:pPr>
    </w:p>
    <w:p w14:paraId="10C08096" w14:textId="5B5DFFB9" w:rsidR="006D494A" w:rsidRPr="00BA3691" w:rsidRDefault="00A43D5F" w:rsidP="00F9297C">
      <w:pPr>
        <w:spacing w:after="60"/>
        <w:jc w:val="both"/>
        <w:rPr>
          <w:rFonts w:asciiTheme="majorBidi" w:hAnsiTheme="majorBidi" w:cstheme="majorBidi"/>
          <w:b/>
          <w:bCs/>
          <w:sz w:val="24"/>
          <w:szCs w:val="24"/>
          <w:lang w:val="id-ID"/>
        </w:rPr>
      </w:pPr>
      <w:commentRangeStart w:id="1"/>
      <w:r w:rsidRPr="00A43D5F">
        <w:rPr>
          <w:rFonts w:asciiTheme="majorBidi" w:hAnsiTheme="majorBidi" w:cstheme="majorBidi"/>
          <w:b/>
          <w:bCs/>
          <w:sz w:val="24"/>
          <w:szCs w:val="24"/>
          <w:lang w:val="id-ID"/>
        </w:rPr>
        <w:t>INTRODUCTION</w:t>
      </w:r>
      <w:commentRangeEnd w:id="1"/>
      <w:r w:rsidR="00E253AF">
        <w:rPr>
          <w:rStyle w:val="CommentReference"/>
        </w:rPr>
        <w:commentReference w:id="1"/>
      </w:r>
    </w:p>
    <w:p w14:paraId="0470AA39" w14:textId="44D9C88C" w:rsidR="00010978" w:rsidRPr="009211E0" w:rsidRDefault="00010978" w:rsidP="00433CA0">
      <w:pPr>
        <w:spacing w:after="0"/>
        <w:ind w:firstLine="720"/>
        <w:jc w:val="both"/>
        <w:rPr>
          <w:rFonts w:ascii="Times New Roman" w:hAnsi="Times New Roman" w:cs="Times New Roman"/>
          <w:sz w:val="24"/>
          <w:szCs w:val="24"/>
        </w:rPr>
      </w:pPr>
      <w:r w:rsidRPr="00010978">
        <w:rPr>
          <w:rFonts w:ascii="Times New Roman" w:hAnsi="Times New Roman" w:cs="Times New Roman"/>
          <w:sz w:val="24"/>
          <w:szCs w:val="24"/>
        </w:rPr>
        <w:t xml:space="preserve">Learning media is known as a teaching aid that should be utilized by teachers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{"citationItems":[{"id":"ITEM-1","itemData":{"DOI":"10.1007/s11423-020-09749-6","ISSN":"1556-6501","author":[{"dropping-particle":"","family":"Mayer","given":"Richard E","non-dropping-particle":"","parse-names":false,"suffix":""},{"dropping-particle":"","family":"Fiorella","given":"Logan","non-dropping-particle":"","parse-names":false,"suffix":""},{"dropping-particle":"","family":"Stull","given":"Andrew","non-dropping-particle":"","parse-names":false,"suffix":""}],"container-title":"Educational Technology Research and Development","id":"ITEM-1","issue":"3","issued":{"date-parts":[["2020"]]},"page":"837-852","publisher":"Springer","title":"Five ways to increase the effectiveness of instructional video","type":"article-journal","volume":"68"},"uris":["http://www.mendeley.com/documents/?uuid=7110e41e-b88c-4472-b5cd-df434dc23299"]}],"mendeley":{"formattedCitation":"(Mayer, Fiorella, and Stull 2020)","plainTextFormattedCitation":"(Mayer, Fiorella, and Stull 2020)","previouslyFormattedCitation":"(Mayer, Fiorella, and Stull 2020)"},"properties":{"noteIndex":0},"schema":"https://github.com/citation-style-language/schema/raw/master/csl-citation.json"}</w:instrText>
      </w:r>
      <w:r>
        <w:rPr>
          <w:rFonts w:ascii="Times New Roman" w:hAnsi="Times New Roman" w:cs="Times New Roman"/>
          <w:sz w:val="24"/>
          <w:szCs w:val="24"/>
          <w:lang w:val="id-ID"/>
        </w:rPr>
        <w:fldChar w:fldCharType="separate"/>
      </w:r>
      <w:r w:rsidRPr="00B72D1B">
        <w:rPr>
          <w:rFonts w:ascii="Times New Roman" w:hAnsi="Times New Roman" w:cs="Times New Roman"/>
          <w:noProof/>
          <w:sz w:val="24"/>
          <w:szCs w:val="24"/>
          <w:lang w:val="id-ID"/>
        </w:rPr>
        <w:t>(Mayer, Fiorella, and Stull 2020)</w:t>
      </w:r>
      <w:r>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Unfortunately, the use of media is often neglected in learning. Teachers' problems in using media in learning are generally caused by various reasons, for example, limited teaching preparation time, difficulty finding the right media, costs not being available, or teachers' limitations in using technology </w:t>
      </w:r>
      <w:r w:rsidR="00414C1F">
        <w:rPr>
          <w:rFonts w:ascii="Times New Roman" w:hAnsi="Times New Roman" w:cs="Times New Roman"/>
          <w:sz w:val="24"/>
          <w:szCs w:val="24"/>
          <w:lang w:val="id-ID"/>
        </w:rPr>
        <w:fldChar w:fldCharType="begin" w:fldLock="1"/>
      </w:r>
      <w:r w:rsidR="00414C1F">
        <w:rPr>
          <w:rFonts w:ascii="Times New Roman" w:hAnsi="Times New Roman" w:cs="Times New Roman"/>
          <w:sz w:val="24"/>
          <w:szCs w:val="24"/>
          <w:lang w:val="id-ID"/>
        </w:rPr>
        <w:instrText>ADDIN CSL_CITATION {"citationItems":[{"id":"ITEM-1","itemData":{"DOI":"10.1016/j.compedu.2020.103857","ISSN":"0360-1315","author":[{"dropping-particle":"","family":"Liu","given":"Qian","non-dropping-particle":"","parse-names":false,"suffix":""},{"dropping-particle":"","family":"Geertshuis","given":"Susan","non-dropping-particle":"","parse-names":false,"suffix":""},{"dropping-particle":"","family":"Grainger","given":"Rebecca","non-dropping-particle":"","parse-names":false,"suffix":""}],"container-title":"Computers &amp; Education","id":"ITEM-1","issued":{"date-parts":[["2020"]]},"page":"103857","publisher":"Elsevier","title":"Understanding academics' adoption of learning technologies: A systematic review","type":"article-journal","volume":"151"},"uris":["http://www.mendeley.com/documents/?uuid=d0fd2d51-af52-4c9b-88de-5ab2df6b6a15"]}],"mendeley":{"formattedCitation":"(Liu, Geertshuis, and Grainger 2020)","plainTextFormattedCitation":"(Liu, Geertshuis, and Grainger 2020)","previouslyFormattedCitation":"(Liu, Geertshuis, and Grainger 2020)"},"properties":{"noteIndex":0},"schema":"https://github.com/citation-style-language/schema/raw/master/csl-citation.json"}</w:instrText>
      </w:r>
      <w:r w:rsidR="00414C1F">
        <w:rPr>
          <w:rFonts w:ascii="Times New Roman" w:hAnsi="Times New Roman" w:cs="Times New Roman"/>
          <w:sz w:val="24"/>
          <w:szCs w:val="24"/>
          <w:lang w:val="id-ID"/>
        </w:rPr>
        <w:fldChar w:fldCharType="separate"/>
      </w:r>
      <w:r w:rsidR="00414C1F" w:rsidRPr="00195578">
        <w:rPr>
          <w:rFonts w:ascii="Times New Roman" w:hAnsi="Times New Roman" w:cs="Times New Roman"/>
          <w:noProof/>
          <w:sz w:val="24"/>
          <w:szCs w:val="24"/>
          <w:lang w:val="id-ID"/>
        </w:rPr>
        <w:t>(Liu, Geertshuis, and Grainger 2020)</w:t>
      </w:r>
      <w:r w:rsidR="00414C1F">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This is a challenge for teachers in the 21st century, especially Islamic education teachers who generally still teach classical Islamic books and teach hadith and Quran conventionally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{"citationItems":[{"id":"ITEM-1","itemData":{"DOI":"10.24042/atjpi.v13i1.9438","ISSN":"2528-2476","author":[{"dropping-particle":"","family":"Mun'im Amaly","given":"Abdul","non-dropping-particle":"","parse-names":false,"suffix":""},{"dropping-particle":"","family":"Ruswandi","given":"Uus","non-dropping-particle":"","parse-names":false,"suffix":""},{"dropping-particle":"","family":"Muhammad","given":"Giantomi","non-dropping-particle":"","parse-names":false,"suffix":""},{"dropping-particle":"","family":"Erihadiana","given":"Muhammad","non-dropping-particle":"","parse-names":false,"suffix":""}],"container-title":"Al-Tadzkiyyah: Jurnal Pendidikan Islam","id":"ITEM-1","issue":"1","issued":{"date-parts":[["2022"]]},"page":"47-62","title":"PAI (Islamic Religious Education) Teacher in Facing The Millenial Era Challenges","type":"article-journal","volume":"13"},"uris":["http://www.mendeley.com/documents/?uuid=1e8bf81e-84bb-4004-9b44-a42585fc1f86"]}],"mendeley":{"formattedCitation":"(Mun’im Amaly et al. 2022)","manualFormatting":"(Mun’im Amaly et al. 2022;","plainTextFormattedCitation":"(Mun’im Amaly et al. 2022)","previouslyFormattedCitation":"(Mun’im Amaly et al. 2022)"},"properties":{"noteIndex":0},"schema":"https://github.com/citation-style-language/schema/raw/master/csl-citation.json"}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085564">
        <w:rPr>
          <w:rFonts w:ascii="Times New Roman" w:hAnsi="Times New Roman" w:cs="Times New Roman"/>
          <w:noProof/>
          <w:sz w:val="24"/>
          <w:szCs w:val="24"/>
        </w:rPr>
        <w:t>(Mun’im Amaly et al. 2022</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{"citationItems":[{"id":"ITEM-1","itemData":{"DOI":"10.51773/ajrs.v1i1.33","ISSN":"2775-2550","author":[{"dropping-particle":"","family":"Kholili","given":"Yusroful","non-dropping-particle":"","parse-names":false,"suffix":""}],"container-title":"AMCA Journal of Religion and Society","id":"ITEM-1","issue":"1","issued":{"date-parts":[["2021"]]},"page":"8-12","title":"Challenges for pesantren in the revolution era of society 5.0","type":"article-journal","volume":"1"},"uris":["http://www.mendeley.com/documents/?uuid=6a587df7-b9be-41c3-84f3-882378d132d5"]}],"mendeley":{"formattedCitation":"(Kholili 2021)","manualFormatting":"Kholili 2021;","plainTextFormattedCitation":"(Kholili 2021)","previouslyFormattedCitation":"(Kholili 2021)"},"properties":{"noteIndex":0},"schema":"https://github.com/citation-style-language/schema/raw/master/csl-citation.json"}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5A2265">
        <w:rPr>
          <w:rFonts w:ascii="Times New Roman" w:hAnsi="Times New Roman" w:cs="Times New Roman"/>
          <w:noProof/>
          <w:sz w:val="24"/>
          <w:szCs w:val="24"/>
        </w:rPr>
        <w:t>Kholili 2021</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{"citationItems":[{"id":"ITEM-1","itemData":{"ISSN":"2600-9315","author":[{"dropping-particle":"","family":"Abdullah","given":"Muhammad Khairuddin Lim","non-dropping-particle":"","parse-names":false,"suffix":""},{"dropping-particle":"","family":"Ali","given":"Azham Mohd","non-dropping-particle":"","parse-names":false,"suffix":""},{"dropping-particle":"","family":"Abd Wahid","given":"Hariyaty","non-dropping-particle":"","parse-names":false,"suffix":""},{"dropping-particle":"","family":"Hudin","given":"Norlaile Salleh","non-dropping-particle":"","parse-names":false,"suffix":""}],"container-title":"Management Research Journal","id":"ITEM-1","issued":{"date-parts":[["2020"]]},"page":"36-42","title":"Integrated Model of The Implementation of Pedagogical Skills in Teaching and Learning of the 21st century among lecturers of Universiti Pendidikan Sultan Idris: Model Bersepadu Penerapan Kemahiran Pedagogi Pengajaran dan Pembelajaran abad ke 21 dalam kala","type":"article-journal","volume":"9"},"uris":["http://www.mendeley.com/documents/?uuid=83ef0726-70f6-484f-b3d7-1352d9549331"]}],"mendeley":{"formattedCitation":"(Abdullah et al. 2020)","manualFormatting":"Abdullah et al. 2020)","plainTextFormattedCitation":"(Abdullah et al. 2020)","previouslyFormattedCitation":"(Abdullah et al. 2020)"},"properties":{"noteIndex":0},"schema":"https://github.com/citation-style-language/schema/raw/master/csl-citation.json"}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766A85">
        <w:rPr>
          <w:rFonts w:ascii="Times New Roman" w:hAnsi="Times New Roman" w:cs="Times New Roman"/>
          <w:noProof/>
          <w:sz w:val="24"/>
          <w:szCs w:val="24"/>
        </w:rPr>
        <w:t>Abdullah et al. 2020)</w:t>
      </w:r>
      <w:r w:rsidR="00414C1F">
        <w:rPr>
          <w:rFonts w:ascii="Times New Roman" w:hAnsi="Times New Roman" w:cs="Times New Roman"/>
          <w:sz w:val="24"/>
          <w:szCs w:val="24"/>
        </w:rPr>
        <w:fldChar w:fldCharType="end"/>
      </w:r>
      <w:r w:rsidRPr="00010978">
        <w:rPr>
          <w:rFonts w:ascii="Times New Roman" w:hAnsi="Times New Roman" w:cs="Times New Roman"/>
          <w:sz w:val="24"/>
          <w:szCs w:val="24"/>
        </w:rPr>
        <w:t>.</w:t>
      </w:r>
    </w:p>
    <w:p w14:paraId="0B433B66" w14:textId="2D1DB114" w:rsidR="00414C1F" w:rsidRPr="009211E0" w:rsidRDefault="00414C1F" w:rsidP="00C9509C">
      <w:pPr>
        <w:spacing w:after="0"/>
        <w:ind w:firstLine="720"/>
        <w:jc w:val="both"/>
        <w:rPr>
          <w:rFonts w:ascii="Times New Roman" w:hAnsi="Times New Roman" w:cs="Times New Roman"/>
          <w:color w:val="000000"/>
          <w:sz w:val="24"/>
          <w:szCs w:val="24"/>
        </w:rPr>
      </w:pPr>
      <w:r w:rsidRPr="00414C1F">
        <w:rPr>
          <w:rFonts w:ascii="Times New Roman" w:hAnsi="Times New Roman" w:cs="Times New Roman"/>
          <w:color w:val="000000"/>
          <w:sz w:val="24"/>
          <w:szCs w:val="24"/>
        </w:rPr>
        <w:t>Survey results from the Institute of Al-Qur</w:t>
      </w:r>
      <w:r>
        <w:rPr>
          <w:rFonts w:ascii="Times New Roman" w:hAnsi="Times New Roman" w:cs="Times New Roman"/>
          <w:color w:val="000000"/>
          <w:sz w:val="24"/>
          <w:szCs w:val="24"/>
        </w:rPr>
        <w:t>’</w:t>
      </w:r>
      <w:r w:rsidRPr="00414C1F">
        <w:rPr>
          <w:rFonts w:ascii="Times New Roman" w:hAnsi="Times New Roman" w:cs="Times New Roman"/>
          <w:color w:val="000000"/>
          <w:sz w:val="24"/>
          <w:szCs w:val="24"/>
        </w:rPr>
        <w:t xml:space="preserve">an Sciences (IIQ) Jakarta found that 65% of Muslims in Indonesia are still illiterate in the Quran, 35% can only read the Quran, while those who can read the Quran correctly (according to Tajweed science) are only 20% </w:t>
      </w:r>
      <w:r w:rsidRPr="009211E0">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{"citationItems":[{"id":"ITEM-1","itemData":{"author":[{"dropping-particle":"","family":"Luk","given":"Luil Inayati","non-dropping-particle":"","parse-names":false,"suffix":""}],"id":"ITEM-1","issued":{"date-parts":[["2021"]]},"publisher":"Fakultas Agama Islam Universitas Muhammadiyah, Jakarta","title":"UPAYA GURU DALAM MENINGKATKAN KEMAMPUAN MEMBACA AL-QUR‟ AN SESUAI ILMU TAJWID PADA PEMBELAJARAN AL-QUR‟ AN ONLINE (STUDI KASUS DI YAYASAN AL IKHWAN MERUYA)","type":"article"},"uris":["http://www.mendeley.com/documents/?uuid=0201a39d-5260-490a-921a-aafcfcd79efd"]}],"mendeley":{"formattedCitation":"(Luk 2021)","plainTextFormattedCitation":"(Luk 2021)","previouslyFormattedCitation":"(Luk 2021)"},"properties":{"noteIndex":0},"schema":"https://github.com/citation-style-language/schema/raw/master/csl-citation.json"}</w:instrText>
      </w:r>
      <w:r w:rsidRPr="009211E0">
        <w:rPr>
          <w:rFonts w:ascii="Times New Roman" w:hAnsi="Times New Roman" w:cs="Times New Roman"/>
          <w:color w:val="000000"/>
          <w:sz w:val="24"/>
          <w:szCs w:val="24"/>
        </w:rPr>
        <w:fldChar w:fldCharType="separate"/>
      </w:r>
      <w:r w:rsidRPr="00B72D1B">
        <w:rPr>
          <w:rFonts w:ascii="Times New Roman" w:hAnsi="Times New Roman" w:cs="Times New Roman"/>
          <w:noProof/>
          <w:color w:val="000000"/>
          <w:sz w:val="24"/>
          <w:szCs w:val="24"/>
        </w:rPr>
        <w:t>(Luk 2021)</w:t>
      </w:r>
      <w:r w:rsidRPr="009211E0">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 xml:space="preserve">. The results of this survey are truly sad. With the majority of Muslims in Indonesia, apparently there are still many Muslims who cannot read the </w:t>
      </w:r>
      <w:r>
        <w:rPr>
          <w:rFonts w:ascii="Times New Roman" w:hAnsi="Times New Roman" w:cs="Times New Roman"/>
          <w:color w:val="000000"/>
          <w:sz w:val="24"/>
          <w:szCs w:val="24"/>
        </w:rPr>
        <w:t>Qu</w:t>
      </w:r>
      <w:r w:rsidRPr="00414C1F">
        <w:rPr>
          <w:rFonts w:ascii="Times New Roman" w:hAnsi="Times New Roman" w:cs="Times New Roman"/>
          <w:color w:val="000000"/>
          <w:sz w:val="24"/>
          <w:szCs w:val="24"/>
        </w:rPr>
        <w:t xml:space="preserve">ran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{"citationItems":[{"id":"ITEM-1","itemData":{"ISSN":"2962-536X","author":[{"dropping-particle":"","family":"Burga","given":"Muhammad Alqadri","non-dropping-particle":"","parse-names":false,"suffix":""}],"container-title":"Ash-Shahabah: Jurnal Pengabdian Masyarakat","id":"ITEM-1","issue":"1","issued":{"date-parts":[["2023"]]},"page":"8-14","title":"Pendampingan Baca Tulis Al-Qur’an (BTQ) Mahasiswa Melalui Pesantren Arbain pada Universitas Islam Makassar","type":"article-journal","volume":"2"},"uris":["http://www.mendeley.com/documents/?uuid=a1eeb10e-c846-453d-b888-00f7a4df9571"]}],"mendeley":{"formattedCitation":"(Burga 2023)","plainTextFormattedCitation":"(Burga 2023)","previouslyFormattedCitation":"(Burga 2023)"},"properties":{"noteIndex":0},"schema":"https://github.com/citation-style-language/schema/raw/master/csl-citation.json"}</w:instrText>
      </w:r>
      <w:r>
        <w:rPr>
          <w:rFonts w:ascii="Times New Roman" w:hAnsi="Times New Roman" w:cs="Times New Roman"/>
          <w:color w:val="000000"/>
          <w:sz w:val="24"/>
          <w:szCs w:val="24"/>
        </w:rPr>
        <w:fldChar w:fldCharType="separate"/>
      </w:r>
      <w:r w:rsidRPr="005A2265">
        <w:rPr>
          <w:rFonts w:ascii="Times New Roman" w:hAnsi="Times New Roman" w:cs="Times New Roman"/>
          <w:noProof/>
          <w:color w:val="000000"/>
          <w:sz w:val="24"/>
          <w:szCs w:val="24"/>
        </w:rPr>
        <w:t>(Burga 2023)</w:t>
      </w:r>
      <w:r>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w:t>
      </w:r>
    </w:p>
    <w:p w14:paraId="3A124BC3" w14:textId="713486DA" w:rsidR="0088626E" w:rsidRPr="009211E0" w:rsidRDefault="0088626E" w:rsidP="00C9509C">
      <w:pPr>
        <w:spacing w:after="0"/>
        <w:ind w:firstLine="720"/>
        <w:jc w:val="both"/>
        <w:rPr>
          <w:rFonts w:ascii="Times New Roman" w:hAnsi="Times New Roman" w:cs="Times New Roman"/>
          <w:color w:val="000000"/>
          <w:sz w:val="24"/>
          <w:szCs w:val="24"/>
        </w:rPr>
      </w:pPr>
      <w:r w:rsidRPr="0088626E">
        <w:rPr>
          <w:rFonts w:ascii="Times New Roman" w:hAnsi="Times New Roman" w:cs="Times New Roman"/>
          <w:color w:val="000000"/>
          <w:sz w:val="24"/>
          <w:szCs w:val="24"/>
        </w:rPr>
        <w:lastRenderedPageBreak/>
        <w:t xml:space="preserve">This problem is the main concern of the </w:t>
      </w:r>
      <w:proofErr w:type="spellStart"/>
      <w:r w:rsidRPr="0088626E">
        <w:rPr>
          <w:rFonts w:ascii="Times New Roman" w:hAnsi="Times New Roman" w:cs="Times New Roman"/>
          <w:color w:val="000000"/>
          <w:sz w:val="24"/>
          <w:szCs w:val="24"/>
        </w:rPr>
        <w:t>Tahfidzul</w:t>
      </w:r>
      <w:proofErr w:type="spellEnd"/>
      <w:r w:rsidRPr="0088626E">
        <w:rPr>
          <w:rFonts w:ascii="Times New Roman" w:hAnsi="Times New Roman" w:cs="Times New Roman"/>
          <w:color w:val="000000"/>
          <w:sz w:val="24"/>
          <w:szCs w:val="24"/>
        </w:rPr>
        <w:t xml:space="preserve"> Qur'an </w:t>
      </w:r>
      <w:proofErr w:type="spellStart"/>
      <w:r w:rsidRPr="0088626E">
        <w:rPr>
          <w:rFonts w:ascii="Times New Roman" w:hAnsi="Times New Roman" w:cs="Times New Roman"/>
          <w:color w:val="000000"/>
          <w:sz w:val="24"/>
          <w:szCs w:val="24"/>
        </w:rPr>
        <w:t>As'adiyah</w:t>
      </w:r>
      <w:proofErr w:type="spellEnd"/>
      <w:r w:rsidRPr="0088626E">
        <w:rPr>
          <w:rFonts w:ascii="Times New Roman" w:hAnsi="Times New Roman" w:cs="Times New Roman"/>
          <w:color w:val="000000"/>
          <w:sz w:val="24"/>
          <w:szCs w:val="24"/>
        </w:rPr>
        <w:t xml:space="preserve"> </w:t>
      </w:r>
      <w:proofErr w:type="spellStart"/>
      <w:r w:rsidRPr="0088626E">
        <w:rPr>
          <w:rFonts w:ascii="Times New Roman" w:hAnsi="Times New Roman" w:cs="Times New Roman"/>
          <w:color w:val="000000"/>
          <w:sz w:val="24"/>
          <w:szCs w:val="24"/>
        </w:rPr>
        <w:t>Wonomulyo</w:t>
      </w:r>
      <w:proofErr w:type="spellEnd"/>
      <w:r w:rsidRPr="0088626E">
        <w:rPr>
          <w:rFonts w:ascii="Times New Roman" w:hAnsi="Times New Roman" w:cs="Times New Roman"/>
          <w:color w:val="000000"/>
          <w:sz w:val="24"/>
          <w:szCs w:val="24"/>
        </w:rPr>
        <w:t xml:space="preserve"> Islamic Boarding School, </w:t>
      </w:r>
      <w:proofErr w:type="spellStart"/>
      <w:r w:rsidRPr="0088626E">
        <w:rPr>
          <w:rFonts w:ascii="Times New Roman" w:hAnsi="Times New Roman" w:cs="Times New Roman"/>
          <w:color w:val="000000"/>
          <w:sz w:val="24"/>
          <w:szCs w:val="24"/>
        </w:rPr>
        <w:t>Polewali</w:t>
      </w:r>
      <w:proofErr w:type="spellEnd"/>
      <w:r w:rsidRPr="0088626E">
        <w:rPr>
          <w:rFonts w:ascii="Times New Roman" w:hAnsi="Times New Roman" w:cs="Times New Roman"/>
          <w:color w:val="000000"/>
          <w:sz w:val="24"/>
          <w:szCs w:val="24"/>
        </w:rPr>
        <w:t xml:space="preserve"> Mandar Regency. This Islamic boarding school innovates learning by applying audio-visual media in learning Al-Qur'an Hadith with Tajweed material. This is to increase student motivation and interest while eliminating student boredom in learning Tajweed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{"citationItems":[{"id":"ITEM-1","itemData":{"DOI":"10.30829/raudhah.v10i2.2004","ISSN":"2716-2435","author":[{"dropping-particle":"","family":"Lubis","given":"Tari Cantika","non-dropping-particle":"","parse-names":false,"suffix":""},{"dropping-particle":"","family":"Mavianti","given":"Mavianti","non-dropping-particle":"","parse-names":false,"suffix":""}],"container-title":"Jurnal Raudhah","id":"ITEM-1","issue":"2","issued":{"date-parts":[["2022"]]},"page":"45-53","title":"Penerapan Media Audio Visual Dalam Meningkatkan Motivasi Belajar Pendidikan Agama Islam Pada Anak","type":"article-journal","volume":"10"},"uris":["http://www.mendeley.com/documents/?uuid=81282f00-0b46-437c-ae30-87ad413e8456"]}],"mendeley":{"formattedCitation":"(Lubis and Mavianti 2022)","plainTextFormattedCitation":"(Lubis and Mavianti 2022)","previouslyFormattedCitation":"(Lubis and Mavianti 2022)"},"properties":{"noteIndex":0},"schema":"https://github.com/citation-style-language/schema/raw/master/csl-citation.json"}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(Lubis and Mavianti 2022)</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 xml:space="preserve">. This innovation is very important because generally learning Tajweed in Islamic boarding schools still uses the rote method. This makes Tajweed material seem difficult, boring, students' interest continues to decrease, and learning outcomes are not optimal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{"citationItems":[{"id":"ITEM-1","itemData":{"DOI":"10.35931/aq.v17i6.2225","ISSN":"2621-0681","author":[{"dropping-particle":"","family":"Ulfah","given":"Siti Ariani","non-dropping-particle":"","parse-names":false,"suffix":""},{"dropping-particle":"","family":"Raihanah","given":"Raihanah","non-dropping-particle":"","parse-names":false,"suffix":""}],"container-title":"Al Qalam: Jurnal Ilmiah Keagamaan dan Kemasyarakatan","id":"ITEM-1","issue":"6","issued":{"date-parts":[["2023"]]},"page":"4251-4260","title":"Problematika Pembelajaran Tajwid Tahsin Lembaga Pengajian dan Pengkajian Al-Qur’an (LPPQ) UIN Antasari Banjarmasin","type":"article-journal","volume":"17"},"uris":["http://www.mendeley.com/documents/?uuid=41a14da5-851f-4282-b87f-63ca31c69f48"]}],"mendeley":{"formattedCitation":"(Ulfah and Raihanah 2023)","plainTextFormattedCitation":"(Ulfah and Raihanah 2023)","previouslyFormattedCitation":"(Ulfah and Raihanah 2023)"},"properties":{"noteIndex":0},"schema":"https://github.com/citation-style-language/schema/raw/master/csl-citation.json"}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(Ulfah and Raihanah 2023)</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w:t>
      </w:r>
    </w:p>
    <w:p w14:paraId="2FFBEB34" w14:textId="1ABFF4E6" w:rsidR="009C563E" w:rsidRPr="009211E0" w:rsidRDefault="009C563E" w:rsidP="009B4540">
      <w:pPr>
        <w:spacing w:after="0"/>
        <w:ind w:firstLine="720"/>
        <w:jc w:val="both"/>
        <w:rPr>
          <w:rFonts w:ascii="Times New Roman" w:hAnsi="Times New Roman" w:cs="Times New Roman"/>
          <w:sz w:val="24"/>
          <w:szCs w:val="24"/>
        </w:rPr>
      </w:pPr>
      <w:r w:rsidRPr="009C563E">
        <w:rPr>
          <w:rFonts w:ascii="Times New Roman" w:hAnsi="Times New Roman" w:cs="Times New Roman"/>
          <w:sz w:val="24"/>
          <w:szCs w:val="24"/>
        </w:rPr>
        <w:t xml:space="preserve">The solution to these learning difficulties is the use of audio-visual media in learning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10.24203/ajas.v10i1.6864","author":[{"dropping-particle":"","family":"Nurhayati","given":"Nurhayati","non-dropping-particle":"","parse-names":false,"suffix":""},{"dropping-particle":"","family":"Husain","given":"Syam","non-dropping-particle":"","parse-names":false,"suffix":""},{"dropping-particle":"","family":"Samad","given":"Sulaiman","non-dropping-particle":"","parse-names":false,"suffix":""}],"container-title":"Asian Journal of Applied Sciences","id":"ITEM-1","issue":"1","issued":{"date-parts":[["2022"]]},"page":"53-58","title":"Development of Audio-Visual Learning Media for Islamic Religious Education in High School","type":"article-journal","volume":"10"},"uris":["http://www.mendeley.com/documents/?uuid=b0962a1b-d05c-4430-b0e1-d0ebaf0e8893"]}],"mendeley":{"formattedCitation":"(Nurhayati, Husain, and Samad 2022)","manualFormatting":"(Nurhayati, Husain, and Samad 2022;","plainTextFormattedCitation":"(Nurhayati, Husain, and Samad 2022)","previouslyFormattedCitation":"(Nurhayati, Husain, and Samad 2022)"},"properties":{"noteIndex":0},"schema":"https://github.com/citation-style-language/schema/raw/master/csl-citation.json"}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(Nurhayati, Husain, and Samad 2022</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2715-4572","author":[{"dropping-particle":"","family":"Winarto","given":"Winarto","non-dropping-particle":"","parse-names":false,"suffix":""},{"dropping-particle":"","family":"Syahid","given":"Ahmad","non-dropping-particle":"","parse-names":false,"suffix":""},{"dropping-particle":"","family":"Saguni","given":"Fatimah","non-dropping-particle":"","parse-names":false,"suffix":""}],"container-title":"International Journal of Contemporary Islamic Education","id":"ITEM-1","issue":"1","issued":{"date-parts":[["2020"]]},"page":"81-107","title":"Effectiveness the use of audio visual media in teaching islamic religious education","type":"article-journal","volume":"2"},"uris":["http://www.mendeley.com/documents/?uuid=7fd7a387-1819-4add-a653-4c1dcdfbd67f"]}],"mendeley":{"formattedCitation":"(Winarto, Syahid, and Saguni 2020)","manualFormatting":"Winarto, Syahid, and Saguni 2020)","plainTextFormattedCitation":"(Winarto, Syahid, and Saguni 2020)","previouslyFormattedCitation":"(Winarto, Syahid, and Saguni 2020)"},"properties":{"noteIndex":0},"schema":"https://github.com/citation-style-language/schema/raw/master/csl-citation.json"}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Winarto, Syahid, and Saguni 2020)</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This assumption is based on the theory of three main cognitive learning styles: auditory (learning with hearing instruments), visual (learning by what he sees), and kinesthetic (learning by practicing)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{"citationItems":[{"id":"ITEM-1","itemData":{"ISBN":"6238059273","author":[{"dropping-particle":"","family":"Ikmal","given":"Hepi","non-dropping-particle":"","parse-names":false,"suffix":""}],"id":"ITEM-1","issued":{"date-parts":[["2023"]]},"publisher":"Nawa Litera Publishing","publisher-place":"Lamongan","title":"Media Pembelajaran Pendidikan Agama Islam: Konsep, Pemilihan, Pengembangan dan Evaluasi","type":"book"},"uris":["http://www.mendeley.com/documents/?uuid=2ebf96fd-0877-47de-8a68-61b2b82b9973"]}],"mendeley":{"formattedCitation":"(Ikmal 2023)","plainTextFormattedCitation":"(Ikmal 2023)","previouslyFormattedCitation":"(Ikmal 2023)"},"properties":{"noteIndex":0},"schema":"https://github.com/citation-style-language/schema/raw/master/csl-citation.json"}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(Ikmal 2023)</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Meanwhile, audio-visual learning media can be heard, seen, and practiced so that it is relevant to all students with different learning styles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10.47405/mjssh.v8i5.2329","ISSN":"2504-8562","author":[{"dropping-particle":"","family":"Mohamed","given":"Faraliza","non-dropping-particle":"","parse-names":false,"suffix":""},{"dropping-particle":"","family":"Surat","given":"Shahlan","non-dropping-particle":"","parse-names":false,"suffix":""}],"container-title":"Malaysian Journal of Social Sciences and Humanities (MJSSH)","id":"ITEM-1","issue":"5","issued":{"date-parts":[["2023"]]},"page":"e002329","title":"Pengetahuan dan Amalan Pengajaran VAK Guru dalam Prasekolah","type":"article-journal","volume":"8"},"uris":["http://www.mendeley.com/documents/?uuid=62efaccb-ff3e-495a-becb-aedc69f79059"]}],"mendeley":{"formattedCitation":"(Mohamed and Surat 2023)","plainTextFormattedCitation":"(Mohamed and Surat 2023)","previouslyFormattedCitation":"(Mohamed and Surat 2023)"},"properties":{"noteIndex":0},"schema":"https://github.com/citation-style-language/schema/raw/master/csl-citation.json"}</w:instrText>
      </w:r>
      <w:r>
        <w:rPr>
          <w:rFonts w:ascii="Times New Roman" w:hAnsi="Times New Roman" w:cs="Times New Roman"/>
          <w:sz w:val="24"/>
          <w:szCs w:val="24"/>
        </w:rPr>
        <w:fldChar w:fldCharType="separate"/>
      </w:r>
      <w:r w:rsidRPr="00766A85">
        <w:rPr>
          <w:rFonts w:ascii="Times New Roman" w:hAnsi="Times New Roman" w:cs="Times New Roman"/>
          <w:noProof/>
          <w:sz w:val="24"/>
          <w:szCs w:val="24"/>
        </w:rPr>
        <w:t>(Mohamed and Surat 2023)</w:t>
      </w:r>
      <w:r>
        <w:rPr>
          <w:rFonts w:ascii="Times New Roman" w:hAnsi="Times New Roman" w:cs="Times New Roman"/>
          <w:sz w:val="24"/>
          <w:szCs w:val="24"/>
        </w:rPr>
        <w:fldChar w:fldCharType="end"/>
      </w:r>
      <w:r w:rsidRPr="009C563E">
        <w:rPr>
          <w:rFonts w:ascii="Times New Roman" w:hAnsi="Times New Roman" w:cs="Times New Roman"/>
          <w:sz w:val="24"/>
          <w:szCs w:val="24"/>
        </w:rPr>
        <w:t>.</w:t>
      </w:r>
    </w:p>
    <w:p w14:paraId="49626C68" w14:textId="6013B89A" w:rsidR="00682D0A" w:rsidRPr="009211E0" w:rsidRDefault="00682D0A" w:rsidP="009B4540">
      <w:pPr>
        <w:spacing w:after="0"/>
        <w:ind w:firstLine="720"/>
        <w:jc w:val="both"/>
        <w:rPr>
          <w:rFonts w:ascii="Times New Roman" w:hAnsi="Times New Roman" w:cs="Times New Roman"/>
          <w:sz w:val="24"/>
          <w:szCs w:val="24"/>
        </w:rPr>
      </w:pPr>
      <w:r w:rsidRPr="00682D0A">
        <w:rPr>
          <w:rFonts w:ascii="Times New Roman" w:hAnsi="Times New Roman" w:cs="Times New Roman"/>
          <w:sz w:val="24"/>
          <w:szCs w:val="24"/>
        </w:rPr>
        <w:t>Based on previous research, audio-visual learning media has been proven to improve student learning outcomes</w:t>
      </w:r>
      <w:r w:rsidR="0032568E">
        <w:rPr>
          <w:rFonts w:ascii="Times New Roman" w:hAnsi="Times New Roman" w:cs="Times New Roman"/>
          <w:sz w:val="24"/>
          <w:szCs w:val="24"/>
        </w:rPr>
        <w:t xml:space="preserve"> </w:t>
      </w:r>
      <w:r w:rsidR="0032568E" w:rsidRPr="0032568E">
        <w:rPr>
          <w:rFonts w:ascii="Times New Roman" w:hAnsi="Times New Roman" w:cs="Times New Roman"/>
          <w:sz w:val="24"/>
          <w:szCs w:val="24"/>
        </w:rPr>
        <w:fldChar w:fldCharType="begin" w:fldLock="1"/>
      </w:r>
      <w:r w:rsidR="0032568E" w:rsidRPr="0032568E">
        <w:rPr>
          <w:rFonts w:ascii="Times New Roman" w:hAnsi="Times New Roman" w:cs="Times New Roman"/>
          <w:sz w:val="24"/>
          <w:szCs w:val="24"/>
        </w:rPr>
        <w:instrText>ADDIN CSL_CITATION {"citationItems":[{"id":"ITEM-1","itemData":{"DOI":"10.21831/jpv.v11i1.36439","ISSN":"2476-9401","author":[{"dropping-particle":"","family":"Mashudi","given":"Mashudi","non-dropping-particle":"","parse-names":false,"suffix":""},{"dropping-particle":"","family":"Komariah","given":"Kokom","non-dropping-particle":"","parse-names":false,"suffix":""},{"dropping-particle":"","family":"Irvan","given":"Moh Farizqo","non-dropping-particle":"","parse-names":false,"suffix":""}],"container-title":"Jurnal Pendidikan Vokasi","id":"ITEM-1","issue":"1","issued":{"date-parts":[["2021"]]},"page":"14-23","title":"The use of audio-visual media in improving Culinary students learning outcomes in Chicken Carcass material","type":"article-journal","volume":"11"},"uris":["http://www.mendeley.com/documents/?uuid=1f71fdda-a7fe-4bb9-a85f-9e5de339a5df"]}],"mendeley":{"formattedCitation":"(Mashudi, Komariah, and Irvan 2021)","plainTextFormattedCitation":"(Mashudi, Komariah, and Irvan 2021)","previouslyFormattedCitation":"(Mashudi, Komariah, and Irvan 2021)"},"properties":{"noteIndex":0},"schema":"https://github.com/citation-style-language/schema/raw/master/csl-citation.json"}</w:instrText>
      </w:r>
      <w:r w:rsidR="0032568E" w:rsidRPr="0032568E">
        <w:rPr>
          <w:rFonts w:ascii="Times New Roman" w:hAnsi="Times New Roman" w:cs="Times New Roman"/>
          <w:sz w:val="24"/>
          <w:szCs w:val="24"/>
        </w:rPr>
        <w:fldChar w:fldCharType="separate"/>
      </w:r>
      <w:r w:rsidR="0032568E" w:rsidRPr="0032568E">
        <w:rPr>
          <w:rFonts w:ascii="Times New Roman" w:hAnsi="Times New Roman" w:cs="Times New Roman"/>
          <w:sz w:val="24"/>
          <w:szCs w:val="24"/>
        </w:rPr>
        <w:t>(Mashudi, Komariah, and Irvan 2021)</w:t>
      </w:r>
      <w:r w:rsidR="0032568E" w:rsidRPr="0032568E">
        <w:rPr>
          <w:rFonts w:ascii="Times New Roman" w:hAnsi="Times New Roman" w:cs="Times New Roman"/>
          <w:sz w:val="24"/>
          <w:szCs w:val="24"/>
        </w:rPr>
        <w:fldChar w:fldCharType="end"/>
      </w:r>
      <w:r w:rsidRPr="00682D0A">
        <w:rPr>
          <w:rFonts w:ascii="Times New Roman" w:hAnsi="Times New Roman" w:cs="Times New Roman"/>
          <w:sz w:val="24"/>
          <w:szCs w:val="24"/>
        </w:rPr>
        <w:t xml:space="preserve">. However, studies on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still focus on (1) Analysis of the implementation of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in TPQ, madrasas, and Islamic boarding schools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2774-7964","author":[{"dropping-particle":"","family":"Waslah","given":"Waslah","non-dropping-particle":"","parse-names":false,"suffix":""},{"dropping-particle":"","family":"Chotimah","given":"Chusnul","non-dropping-particle":"","parse-names":false,"suffix":""},{"dropping-particle":"","family":"Hasanah","given":"Faridatul","non-dropping-particle":"","parse-names":false,"suffix":""}],"container-title":"Jumat Keagamaan: Jurnal Pengabdian Masyarakat","id":"ITEM-1","issue":"1","issued":{"date-parts":[["2020"]]},"page":"21-24","title":"Pelatihan Pembelajaran Tajwid di TPQ Al Hidayah Desa Brodot Jombang","type":"article-journal","volume":"1"},"uris":["http://www.mendeley.com/documents/?uuid=cd90aed6-9958-43d2-aff4-698e0c9fc981"]}],"mendeley":{"formattedCitation":"(Waslah, Chotimah, and Hasanah 2020)","manualFormatting":"(Waslah, Chotimah, and Hasanah 2020;","plainTextFormattedCitation":"(Waslah, Chotimah, and Hasanah 2020)","previouslyFormattedCitation":"(Waslah, Chotimah, and Hasanah 2020)"},"properties":{"noteIndex":0},"schema":"https://github.com/citation-style-language/schema/raw/master/csl-citation.json"}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(Waslah, Chotimah, and Hasanah 2020</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{"citationItems":[{"id":"ITEM-1","itemData":{"DOI":"10.18860/jpai.v5i1.6520","ISSN":"2503-300X","author":[{"dropping-particle":"","family":"Kusuma","given":"Yuanda","non-dropping-particle":"","parse-names":false,"suffix":""}],"container-title":"J-PAI: Jurnal Pendidikan Agama Islam","id":"ITEM-1","issue":"1","issued":{"date-parts":[["2018"]]},"page":"46-58","title":"Model-model perkembangan pembelajaran BTQ di TPQ/TPA di Indonesia","type":"article-journal","volume":"5"},"uris":["http://www.mendeley.com/documents/?uuid=e6bce512-c29b-4ecc-bcff-75c4cdcd05f1"]}],"mendeley":{"formattedCitation":"(Kusuma 2018)","manualFormatting":"Kusuma 2018)","plainTextFormattedCitation":"(Kusuma 2018)","previouslyFormattedCitation":"(Kusuma 2018)"},"properties":{"noteIndex":0},"schema":"https://github.com/citation-style-language/schema/raw/master/csl-citation.json"}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Kusuma 2018)</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(2) the realm of methods that examines the </w:t>
      </w:r>
      <w:proofErr w:type="spellStart"/>
      <w:r w:rsidRPr="00682D0A">
        <w:rPr>
          <w:rFonts w:ascii="Times New Roman" w:hAnsi="Times New Roman" w:cs="Times New Roman"/>
          <w:sz w:val="24"/>
          <w:szCs w:val="24"/>
        </w:rPr>
        <w:t>iqra</w:t>
      </w:r>
      <w:proofErr w:type="spellEnd"/>
      <w:r w:rsidRPr="00682D0A">
        <w:rPr>
          <w:rFonts w:ascii="Times New Roman" w:hAnsi="Times New Roman" w:cs="Times New Roman"/>
          <w:sz w:val="24"/>
          <w:szCs w:val="24"/>
        </w:rPr>
        <w:t xml:space="preserve">', ummi, </w:t>
      </w:r>
      <w:proofErr w:type="spellStart"/>
      <w:r w:rsidRPr="00682D0A">
        <w:rPr>
          <w:rFonts w:ascii="Times New Roman" w:hAnsi="Times New Roman" w:cs="Times New Roman"/>
          <w:sz w:val="24"/>
          <w:szCs w:val="24"/>
        </w:rPr>
        <w:t>qira'ati</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tartil</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yanbu'a</w:t>
      </w:r>
      <w:proofErr w:type="spellEnd"/>
      <w:r w:rsidRPr="00682D0A">
        <w:rPr>
          <w:rFonts w:ascii="Times New Roman" w:hAnsi="Times New Roman" w:cs="Times New Roman"/>
          <w:sz w:val="24"/>
          <w:szCs w:val="24"/>
        </w:rPr>
        <w:t>, al-</w:t>
      </w:r>
      <w:proofErr w:type="spellStart"/>
      <w:r w:rsidRPr="00682D0A">
        <w:rPr>
          <w:rFonts w:ascii="Times New Roman" w:hAnsi="Times New Roman" w:cs="Times New Roman"/>
          <w:sz w:val="24"/>
          <w:szCs w:val="24"/>
        </w:rPr>
        <w:t>nahdliyah</w:t>
      </w:r>
      <w:proofErr w:type="spellEnd"/>
      <w:r w:rsidRPr="00682D0A">
        <w:rPr>
          <w:rFonts w:ascii="Times New Roman" w:hAnsi="Times New Roman" w:cs="Times New Roman"/>
          <w:sz w:val="24"/>
          <w:szCs w:val="24"/>
        </w:rPr>
        <w:t>, and al-</w:t>
      </w:r>
      <w:proofErr w:type="spellStart"/>
      <w:r w:rsidRPr="00682D0A">
        <w:rPr>
          <w:rFonts w:ascii="Times New Roman" w:hAnsi="Times New Roman" w:cs="Times New Roman"/>
          <w:sz w:val="24"/>
          <w:szCs w:val="24"/>
        </w:rPr>
        <w:t>barqy</w:t>
      </w:r>
      <w:proofErr w:type="spellEnd"/>
      <w:r w:rsidRPr="00682D0A">
        <w:rPr>
          <w:rFonts w:ascii="Times New Roman" w:hAnsi="Times New Roman" w:cs="Times New Roman"/>
          <w:sz w:val="24"/>
          <w:szCs w:val="24"/>
        </w:rPr>
        <w:t xml:space="preserve"> methods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{"citationItems":[{"id":"ITEM-1","itemData":{"ISSN":"2621-0460","author":[{"dropping-particle":"","family":"Fitriyah","given":"Siti Lailatul","non-dropping-particle":"","parse-names":false,"suffix":""},{"dropping-particle":"","family":"Aisyah","given":"Nur","non-dropping-particle":"","parse-names":false,"suffix":""}],"container-title":"TA'LIM: Jurnal Studi Pendidikan Islam","id":"ITEM-1","issue":"1","issued":{"date-parts":[["2021"]]},"page":"22-41","title":"Penerapan Metode Yanbu’a Dalam Meningkatkan Kemampuan Membaca Al-Qur’an Anak Didik Tpq Al-Azhar Prenduan Kepanjen Jember","type":"article-journal","volume":"4"},"uris":["http://www.mendeley.com/documents/?uuid=d07a255c-f931-471f-a6d0-ec9a2a925ef3"]}],"mendeley":{"formattedCitation":"(Fitriyah and Aisyah 2021)","manualFormatting":"(Fitriyah and Aisyah 2021;","plainTextFormattedCitation":"(Fitriyah and Aisyah 2021)","previouslyFormattedCitation":"(Fitriyah and Aisyah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(Fitriyah and Aisyah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{"citationItems":[{"id":"ITEM-1","itemData":{"author":[{"dropping-particle":"","family":"Qiftia","given":"Mariatul","non-dropping-particle":"","parse-names":false,"suffix":""}],"container-title":"Alphateach (Jurnal Profesi Kependidikan dan Keguruan)","id":"ITEM-1","issue":"2","issued":{"date-parts":[["2021"]]},"page":"1-9","title":"Implementasi Pembelajaran Ilmu Tajwid Dengan Metode Iqra’di Pondok Pesantren Tahfidzul Qur’an Al-Asy’ariyyah Kalibeber Mojotengah Wonosobo","type":"article-journal","volume":"1"},"uris":["http://www.mendeley.com/documents/?uuid=1f56d060-41e0-446c-adf7-cb5081128065"]}],"mendeley":{"formattedCitation":"(Qiftia 2021)","manualFormatting":"Qiftia 2021;","plainTextFormattedCitation":"(Qiftia 2021)","previouslyFormattedCitation":"(Qiftia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Qiftia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10.24036/annuha.v1i4.131","ISSN":"2775-7617","author":[{"dropping-particle":"","family":"Ainun","given":"Nur","non-dropping-particle":"","parse-names":false,"suffix":""},{"dropping-particle":"","family":"Kosasih","given":"Ahmad","non-dropping-particle":"","parse-names":false,"suffix":""}],"container-title":"An-Nuha","id":"ITEM-1","issue":"4","issued":{"date-parts":[["2021"]]},"page":"566-572","title":"Implementasi Metode Qira’ati dalam Pembelajaran Ilmu Tajwid","type":"article-journal","volume":"1"},"uris":["http://www.mendeley.com/documents/?uuid=c1a8d419-9969-49b5-b621-0c38ba55e7d4"]}],"mendeley":{"formattedCitation":"(Ainun and Kosasih 2021)","manualFormatting":"Ainun and Kosasih 2021;","plainTextFormattedCitation":"(Ainun and Kosasih 2021)","previouslyFormattedCitation":"(Ainun and Kosasih 2021)"},"properties":{"noteIndex":0},"schema":"https://github.com/citation-style-language/schema/raw/master/csl-citation.json"}</w:instrText>
      </w:r>
      <w:r>
        <w:rPr>
          <w:rFonts w:ascii="Times New Roman" w:hAnsi="Times New Roman" w:cs="Times New Roman"/>
          <w:sz w:val="24"/>
          <w:szCs w:val="24"/>
        </w:rPr>
        <w:fldChar w:fldCharType="separate"/>
      </w:r>
      <w:r w:rsidRPr="00B8348D">
        <w:rPr>
          <w:rFonts w:ascii="Times New Roman" w:hAnsi="Times New Roman" w:cs="Times New Roman"/>
          <w:noProof/>
          <w:sz w:val="24"/>
          <w:szCs w:val="24"/>
        </w:rPr>
        <w:t>Ainun and Kosasih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{"citationItems":[{"id":"ITEM-1","itemData":{"DOI":"10.36835/al-fikrah.v4i1.110","ISSN":"2620-4304","author":[{"dropping-particle":"","family":"Nobisa","given":"Junaidin","non-dropping-particle":"","parse-names":false,"suffix":""}],"container-title":"AL-FIKRAH: Jurnal Studi Ilmu Pendidikan Dan Keislaman","id":"ITEM-1","issue":"1","issued":{"date-parts":[["2021"]]},"page":"44-70","title":"Pengunaan Metode Ummi dalam Pembelajaran Al-Qur’an","type":"article-journal","volume":"4"},"uris":["http://www.mendeley.com/documents/?uuid=38218c74-ee8f-4b6f-9121-1d51409edb8a"]}],"mendeley":{"formattedCitation":"(Nobisa 2021)","manualFormatting":"Nobisa 2021)","plainTextFormattedCitation":"(Nobisa 2021)","previouslyFormattedCitation":"(Nobisa 2021)"},"properties":{"noteIndex":0},"schema":"https://github.com/citation-style-language/schema/raw/master/csl-citation.json"}</w:instrText>
      </w:r>
      <w:r>
        <w:rPr>
          <w:rFonts w:ascii="Times New Roman" w:hAnsi="Times New Roman" w:cs="Times New Roman"/>
          <w:sz w:val="24"/>
          <w:szCs w:val="24"/>
        </w:rPr>
        <w:fldChar w:fldCharType="separate"/>
      </w:r>
      <w:r w:rsidRPr="00867D9A">
        <w:rPr>
          <w:rFonts w:ascii="Times New Roman" w:hAnsi="Times New Roman" w:cs="Times New Roman"/>
          <w:noProof/>
          <w:sz w:val="24"/>
          <w:szCs w:val="24"/>
        </w:rPr>
        <w:t>Nobisa 2021)</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(3) the realm of media examines the development of print media, Android-based media, and rotary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media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{"citationItems":[{"id":"ITEM-1","itemData":{"author":[{"dropping-particle":"","family":"Istiqomah","given":"Nur","non-dropping-particle":"","parse-names":false,"suffix":""}],"id":"ITEM-1","issued":{"date-parts":[["2022"]]},"publisher":"UIN SMH BANTEN","publisher-place":"Tesis. Banten","title":"Media Cetak Pembelajaran Tajwid Putar dalam Meningkatkan Kemampuan Membaca Al-Qur’an pada Mata Pelajaran Pendidikan Agama Islam di SMKN 4 Kota Serang","type":"article"},"uris":["http://www.mendeley.com/documents/?uuid=98001b51-a45a-4c68-a274-562b8880e652"]}],"mendeley":{"formattedCitation":"(Istiqomah 2022)","manualFormatting":"(Istiqomah 2022;","plainTextFormattedCitation":"(Istiqomah 2022)","previouslyFormattedCitation":"(Istiqomah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(Istiqomah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{"citationItems":[{"id":"ITEM-1","itemData":{"DOI":"10.31004/basicedu.v6i2.2280","ISSN":"2580-1147","author":[{"dropping-particle":"","family":"Maulana","given":"Muhammad Ryan","non-dropping-particle":"","parse-names":false,"suffix":""},{"dropping-particle":"","family":"Nasir","given":"Muhammad","non-dropping-particle":"","parse-names":false,"suffix":""}],"container-title":"Jurnal Basicedu","id":"ITEM-1","issue":"2","issued":{"date-parts":[["2022"]]},"page":"1756-1765","publisher":"Universitas Pahlawan Tuanku Tambusai","title":"Pengembangan Media Interaktif Berbasis Aplikasi Android pada Pembelajaran Ilmu Tahsin dan Tajwid","type":"article-journal","volume":"6"},"uris":["http://www.mendeley.com/documents/?uuid=dc17a6a9-ebed-435a-8f9b-465a674382bf"]}],"mendeley":{"formattedCitation":"(Maulana and Nasir 2022)","manualFormatting":"Maulana and Nasir 2022;","plainTextFormattedCitation":"(Maulana and Nasir 2022)","previouslyFormattedCitation":"(Maulana and Nasir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4505F5">
        <w:rPr>
          <w:rFonts w:ascii="Times New Roman" w:hAnsi="Times New Roman" w:cs="Times New Roman"/>
          <w:noProof/>
          <w:sz w:val="24"/>
          <w:szCs w:val="24"/>
        </w:rPr>
        <w:t>Maulana and Nasir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10.32528/tarlim.v3i2.3479","ISSN":"2621-847X","author":[{"dropping-particle":"","family":"Fadlilah","given":"Yesi","non-dropping-particle":"","parse-names":false,"suffix":""},{"dropping-particle":"","family":"Abidin","given":"Zainal","non-dropping-particle":"","parse-names":false,"suffix":""}],"container-title":"Tarlim: Jurnal Pendidikan Agama Islam","id":"ITEM-1","issue":"2","issued":{"date-parts":[["2020"]]},"page":"147-157","title":"Implementasi Media Tajwid Putar dalam Pembelajaran Ilmu Tajwid","type":"article-journal","volume":"3"},"uris":["http://www.mendeley.com/documents/?uuid=7dfe2c90-404d-411f-ab9e-abeab000cdd7"]}],"mendeley":{"formattedCitation":"(Fadlilah and Abidin 2020)","manualFormatting":"Fadlilah and Abidin 2020)","plainTextFormattedCitation":"(Fadlilah and Abidin 2020)","previouslyFormattedCitation":"(Fadlilah and Abidin 2020)"},"properties":{"noteIndex":0},"schema":"https://github.com/citation-style-language/schema/raw/master/csl-citation.json"}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Fadlilah and Abidin 2020)</w:t>
      </w:r>
      <w:r w:rsidR="00EB6727">
        <w:rPr>
          <w:rFonts w:ascii="Times New Roman" w:hAnsi="Times New Roman" w:cs="Times New Roman"/>
          <w:sz w:val="24"/>
          <w:szCs w:val="24"/>
        </w:rPr>
        <w:fldChar w:fldCharType="end"/>
      </w:r>
      <w:r w:rsidRPr="00682D0A">
        <w:rPr>
          <w:rFonts w:ascii="Times New Roman" w:hAnsi="Times New Roman" w:cs="Times New Roman"/>
          <w:sz w:val="24"/>
          <w:szCs w:val="24"/>
        </w:rPr>
        <w:t xml:space="preserve">; (4) there is indeed research on managing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based on audio-visual media using R&amp;D methods, but measuring the suitability of audio-visual media is not based on improving learning outcomes only </w:t>
      </w:r>
      <w:r w:rsidR="00142083">
        <w:rPr>
          <w:rFonts w:ascii="Times New Roman" w:hAnsi="Times New Roman" w:cs="Times New Roman"/>
          <w:sz w:val="24"/>
          <w:szCs w:val="24"/>
        </w:rPr>
        <w:fldChar w:fldCharType="begin" w:fldLock="1"/>
      </w:r>
      <w:r w:rsidR="00142083">
        <w:rPr>
          <w:rFonts w:ascii="Times New Roman" w:hAnsi="Times New Roman" w:cs="Times New Roman"/>
          <w:sz w:val="24"/>
          <w:szCs w:val="24"/>
        </w:rPr>
        <w:instrText>ADDIN CSL_CITATION {"citationItems":[{"id":"ITEM-1","itemData":{"DOI":"10.35568/naturalistic.v5i2.1180","ISSN":"2548-8589","author":[{"dropping-particle":"","family":"Hambali","given":"Hambali","non-dropping-particle":"","parse-names":false,"suffix":""},{"dropping-particle":"","family":"Rozi","given":"Fathor","non-dropping-particle":"","parse-names":false,"suffix":""},{"dropping-particle":"","family":"Farida","given":"Nor","non-dropping-particle":"","parse-names":false,"suffix":""}],"container-title":"Naturalistic: Jurnal Kajian dan Penelitian Pendidikan dan Pembelajaran","id":"ITEM-1","issue":"2","issued":{"date-parts":[["2021"]]},"page":"872-881","title":"Pengelolaan Pembelajaran Ilmu Tajwid Melalui Media Audio Visual","type":"article-journal","volume":"5"},"uris":["http://www.mendeley.com/documents/?uuid=82cbfd54-bb38-4827-b4d4-45ca796e6a2a"]}],"mendeley":{"formattedCitation":"(Hambali, Rozi, and Farida 2021)","plainTextFormattedCitation":"(Hambali, Rozi, and Farida 2021)","previouslyFormattedCitation":"(Hambali, Rozi, and Farida 2021)"},"properties":{"noteIndex":0},"schema":"https://github.com/citation-style-language/schema/raw/master/csl-citation.json"}</w:instrText>
      </w:r>
      <w:r w:rsidR="00142083">
        <w:rPr>
          <w:rFonts w:ascii="Times New Roman" w:hAnsi="Times New Roman" w:cs="Times New Roman"/>
          <w:sz w:val="24"/>
          <w:szCs w:val="24"/>
        </w:rPr>
        <w:fldChar w:fldCharType="separate"/>
      </w:r>
      <w:r w:rsidR="00142083" w:rsidRPr="00B8348D">
        <w:rPr>
          <w:rFonts w:ascii="Times New Roman" w:hAnsi="Times New Roman" w:cs="Times New Roman"/>
          <w:noProof/>
          <w:sz w:val="24"/>
          <w:szCs w:val="24"/>
        </w:rPr>
        <w:t>(Hambali, Rozi, and Farida 2021)</w:t>
      </w:r>
      <w:r w:rsidR="00142083">
        <w:rPr>
          <w:rFonts w:ascii="Times New Roman" w:hAnsi="Times New Roman" w:cs="Times New Roman"/>
          <w:sz w:val="24"/>
          <w:szCs w:val="24"/>
        </w:rPr>
        <w:fldChar w:fldCharType="end"/>
      </w:r>
      <w:r w:rsidRPr="00682D0A">
        <w:rPr>
          <w:rFonts w:ascii="Times New Roman" w:hAnsi="Times New Roman" w:cs="Times New Roman"/>
          <w:sz w:val="24"/>
          <w:szCs w:val="24"/>
        </w:rPr>
        <w:t>. This shows that there has been no research that specifically examines the influence of the use of audio-visual media on the Tajweed learning outcomes of Islamic boarding school students</w:t>
      </w:r>
      <w:r w:rsidR="007D3FAF">
        <w:rPr>
          <w:rFonts w:ascii="Times New Roman" w:hAnsi="Times New Roman" w:cs="Times New Roman"/>
          <w:sz w:val="24"/>
          <w:szCs w:val="24"/>
        </w:rPr>
        <w:t>.</w:t>
      </w:r>
    </w:p>
    <w:p w14:paraId="2462C34A" w14:textId="5E55715B" w:rsidR="00F9297C" w:rsidRPr="009211E0" w:rsidRDefault="000C43BC" w:rsidP="009211E0">
      <w:pPr>
        <w:spacing w:after="0"/>
        <w:ind w:firstLine="720"/>
        <w:jc w:val="both"/>
        <w:rPr>
          <w:rFonts w:ascii="Times New Roman" w:hAnsi="Times New Roman" w:cs="Times New Roman"/>
          <w:sz w:val="24"/>
          <w:szCs w:val="24"/>
        </w:rPr>
      </w:pPr>
      <w:r w:rsidRPr="000C43BC">
        <w:rPr>
          <w:rFonts w:ascii="Times New Roman" w:hAnsi="Times New Roman" w:cs="Times New Roman"/>
          <w:sz w:val="24"/>
          <w:szCs w:val="24"/>
        </w:rPr>
        <w:t xml:space="preserve">This research aims to (1) analyze the use of audio-visual media in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(2) describe the improvement in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and (3) test the effect of using audio-visual media on improving the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This research is very important because it not only looks at the influence of learning media on improving student learning outcomes but also shows the success of innovative and creative efforts of Islamic education teachers in creating audio-visual media for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w:t>
      </w:r>
    </w:p>
    <w:p w14:paraId="3458FE11" w14:textId="77777777" w:rsidR="007B1B37" w:rsidRPr="00BA3691" w:rsidRDefault="007B1B37" w:rsidP="009211E0">
      <w:pPr>
        <w:tabs>
          <w:tab w:val="left" w:pos="426"/>
        </w:tabs>
        <w:spacing w:after="0" w:line="240" w:lineRule="auto"/>
        <w:ind w:right="-3"/>
        <w:jc w:val="both"/>
        <w:rPr>
          <w:rFonts w:asciiTheme="majorBidi" w:hAnsiTheme="majorBidi" w:cstheme="majorBidi"/>
          <w:b/>
          <w:bCs/>
          <w:iCs/>
          <w:sz w:val="24"/>
          <w:szCs w:val="24"/>
          <w:lang w:val="id-ID"/>
        </w:rPr>
      </w:pPr>
    </w:p>
    <w:p w14:paraId="75C4EB53" w14:textId="128DBC32" w:rsidR="002F5EEE" w:rsidRPr="00BA3691" w:rsidRDefault="006D494A" w:rsidP="005F2CC2">
      <w:pPr>
        <w:spacing w:after="60"/>
        <w:jc w:val="both"/>
        <w:rPr>
          <w:rFonts w:asciiTheme="majorBidi" w:hAnsiTheme="majorBidi" w:cstheme="majorBidi"/>
          <w:b/>
          <w:bCs/>
          <w:iCs/>
          <w:sz w:val="24"/>
          <w:szCs w:val="24"/>
          <w:lang w:val="id-ID"/>
        </w:rPr>
      </w:pPr>
      <w:r w:rsidRPr="005F2CC2">
        <w:rPr>
          <w:rFonts w:asciiTheme="majorBidi" w:hAnsiTheme="majorBidi" w:cstheme="majorBidi"/>
          <w:b/>
          <w:bCs/>
          <w:sz w:val="24"/>
          <w:szCs w:val="24"/>
          <w:lang w:val="id-ID"/>
        </w:rPr>
        <w:t>MET</w:t>
      </w:r>
      <w:r w:rsidR="00245807" w:rsidRPr="005F2CC2">
        <w:rPr>
          <w:rFonts w:asciiTheme="majorBidi" w:hAnsiTheme="majorBidi" w:cstheme="majorBidi"/>
          <w:b/>
          <w:bCs/>
          <w:sz w:val="24"/>
          <w:szCs w:val="24"/>
          <w:lang w:val="id-ID"/>
        </w:rPr>
        <w:t>H</w:t>
      </w:r>
      <w:r w:rsidRPr="005F2CC2">
        <w:rPr>
          <w:rFonts w:asciiTheme="majorBidi" w:hAnsiTheme="majorBidi" w:cstheme="majorBidi"/>
          <w:b/>
          <w:bCs/>
          <w:sz w:val="24"/>
          <w:szCs w:val="24"/>
          <w:lang w:val="id-ID"/>
        </w:rPr>
        <w:t>OD</w:t>
      </w:r>
      <w:r w:rsidR="00245807" w:rsidRPr="005F2CC2">
        <w:rPr>
          <w:rFonts w:asciiTheme="majorBidi" w:hAnsiTheme="majorBidi" w:cstheme="majorBidi"/>
          <w:b/>
          <w:bCs/>
          <w:sz w:val="24"/>
          <w:szCs w:val="24"/>
          <w:lang w:val="id-ID"/>
        </w:rPr>
        <w:t>S</w:t>
      </w:r>
    </w:p>
    <w:p w14:paraId="3F693D77" w14:textId="3AA8B337" w:rsidR="00F8584C" w:rsidRPr="00BA3691" w:rsidRDefault="00F8584C" w:rsidP="00BB2F56">
      <w:pPr>
        <w:spacing w:after="0"/>
        <w:ind w:firstLine="709"/>
        <w:jc w:val="both"/>
        <w:rPr>
          <w:rFonts w:asciiTheme="majorBidi" w:hAnsiTheme="majorBidi" w:cstheme="majorBidi"/>
          <w:sz w:val="24"/>
          <w:szCs w:val="24"/>
          <w:lang w:val="id-ID"/>
        </w:rPr>
      </w:pPr>
      <w:r w:rsidRPr="00F8584C">
        <w:rPr>
          <w:rFonts w:asciiTheme="majorBidi" w:hAnsiTheme="majorBidi" w:cstheme="majorBidi"/>
          <w:sz w:val="24"/>
          <w:szCs w:val="24"/>
          <w:lang w:val="id-ID"/>
        </w:rPr>
        <w:t xml:space="preserve">This type of research is experimental research with a qualitative approach. Experimental research was chosen because the researcher will experiment with the application of audio-visual media in tajweed learning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 The quantitative approach chosen by this research seeks to obtain objective, valid, and reliable data in the form of statistical figures related to the application of audio-visual media in tajweed learning and its influence on students</w:t>
      </w:r>
      <w:r w:rsidR="00AD57DC">
        <w:rPr>
          <w:rFonts w:asciiTheme="majorBidi" w:hAnsiTheme="majorBidi" w:cstheme="majorBidi"/>
          <w:sz w:val="24"/>
          <w:szCs w:val="24"/>
          <w:lang w:val="id-ID"/>
        </w:rPr>
        <w:t>’</w:t>
      </w:r>
      <w:r w:rsidRPr="00F8584C">
        <w:rPr>
          <w:rFonts w:asciiTheme="majorBidi" w:hAnsiTheme="majorBidi" w:cstheme="majorBidi"/>
          <w:sz w:val="24"/>
          <w:szCs w:val="24"/>
          <w:lang w:val="id-ID"/>
        </w:rPr>
        <w:t xml:space="preserve"> tajweed learning outcomes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w:t>
      </w:r>
    </w:p>
    <w:p w14:paraId="63B96B76" w14:textId="1582E60C" w:rsidR="00AD57DC" w:rsidRDefault="00AD57DC" w:rsidP="00BB2F56">
      <w:pPr>
        <w:spacing w:after="0"/>
        <w:ind w:firstLine="709"/>
        <w:jc w:val="both"/>
        <w:rPr>
          <w:rFonts w:asciiTheme="majorBidi" w:hAnsiTheme="majorBidi" w:cstheme="majorBidi"/>
          <w:sz w:val="24"/>
          <w:szCs w:val="24"/>
        </w:rPr>
      </w:pPr>
      <w:r w:rsidRPr="00AD57DC">
        <w:rPr>
          <w:rFonts w:asciiTheme="majorBidi" w:hAnsiTheme="majorBidi" w:cstheme="majorBidi"/>
          <w:sz w:val="24"/>
          <w:szCs w:val="24"/>
        </w:rPr>
        <w:t xml:space="preserve">This research design is a quasi-experimental design. In this research, researchers can control all external variables that influence the course of the experiment. Thus, internal validity can be higher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 xml:space="preserve">. The characteristics of this research design are that there are samples in the form of an </w:t>
      </w:r>
      <w:r w:rsidRPr="00AD57DC">
        <w:rPr>
          <w:rFonts w:asciiTheme="majorBidi" w:hAnsiTheme="majorBidi" w:cstheme="majorBidi"/>
          <w:sz w:val="24"/>
          <w:szCs w:val="24"/>
        </w:rPr>
        <w:lastRenderedPageBreak/>
        <w:t xml:space="preserve">experimental group and a control group. The sample was chosen deliberately with certain considerations or purposive sampling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w:t>
      </w:r>
    </w:p>
    <w:p w14:paraId="5139B175" w14:textId="74E7C942" w:rsidR="0079021E" w:rsidRDefault="00E75FB1" w:rsidP="00BB2F56">
      <w:pPr>
        <w:spacing w:after="0"/>
        <w:ind w:firstLine="709"/>
        <w:jc w:val="both"/>
        <w:rPr>
          <w:rFonts w:asciiTheme="majorBidi" w:hAnsiTheme="majorBidi" w:cstheme="majorBidi"/>
          <w:sz w:val="24"/>
          <w:szCs w:val="24"/>
        </w:rPr>
      </w:pPr>
      <w:r w:rsidRPr="00E75FB1">
        <w:rPr>
          <w:rFonts w:asciiTheme="majorBidi" w:hAnsiTheme="majorBidi" w:cstheme="majorBidi"/>
          <w:sz w:val="24"/>
          <w:szCs w:val="24"/>
        </w:rPr>
        <w:t xml:space="preserve">The location of this research is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w:t>
      </w:r>
      <w:proofErr w:type="spellStart"/>
      <w:r w:rsidRPr="00E75FB1">
        <w:rPr>
          <w:rFonts w:asciiTheme="majorBidi" w:hAnsiTheme="majorBidi" w:cstheme="majorBidi"/>
          <w:sz w:val="24"/>
          <w:szCs w:val="24"/>
        </w:rPr>
        <w:t>Tahfidzul</w:t>
      </w:r>
      <w:proofErr w:type="spellEnd"/>
      <w:r w:rsidRPr="00E75FB1">
        <w:rPr>
          <w:rFonts w:asciiTheme="majorBidi" w:hAnsiTheme="majorBidi" w:cstheme="majorBidi"/>
          <w:sz w:val="24"/>
          <w:szCs w:val="24"/>
        </w:rPr>
        <w:t xml:space="preserve"> Qur'an </w:t>
      </w:r>
      <w:proofErr w:type="spellStart"/>
      <w:r w:rsidRPr="00E75FB1">
        <w:rPr>
          <w:rFonts w:asciiTheme="majorBidi" w:hAnsiTheme="majorBidi" w:cstheme="majorBidi"/>
          <w:sz w:val="24"/>
          <w:szCs w:val="24"/>
        </w:rPr>
        <w:t>As'adiyah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Wonomulyo</w:t>
      </w:r>
      <w:proofErr w:type="spellEnd"/>
      <w:r w:rsidRPr="00E75FB1">
        <w:rPr>
          <w:rFonts w:asciiTheme="majorBidi" w:hAnsiTheme="majorBidi" w:cstheme="majorBidi"/>
          <w:sz w:val="24"/>
          <w:szCs w:val="24"/>
        </w:rPr>
        <w:t xml:space="preserve"> Islamic Boarding School, </w:t>
      </w:r>
      <w:proofErr w:type="spellStart"/>
      <w:r w:rsidRPr="00E75FB1">
        <w:rPr>
          <w:rFonts w:asciiTheme="majorBidi" w:hAnsiTheme="majorBidi" w:cstheme="majorBidi"/>
          <w:sz w:val="24"/>
          <w:szCs w:val="24"/>
        </w:rPr>
        <w:t>Polewali</w:t>
      </w:r>
      <w:proofErr w:type="spellEnd"/>
      <w:r w:rsidRPr="00E75FB1">
        <w:rPr>
          <w:rFonts w:asciiTheme="majorBidi" w:hAnsiTheme="majorBidi" w:cstheme="majorBidi"/>
          <w:sz w:val="24"/>
          <w:szCs w:val="24"/>
        </w:rPr>
        <w:t xml:space="preserve"> Mandar Regency. The experimental group for this research was Class X-A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Meanwhile, the control group was Class X-B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The consideration for choosing this class was because both of them studied Tajweed material in the Al-Qur'an Hadith subject. Apart from that, both are classes with heterogeneous student abilities and have almost the same (not much different) average class learning outcomes in the Al-Qur'an Hadith subject.</w:t>
      </w:r>
    </w:p>
    <w:p w14:paraId="685F068B" w14:textId="37CF06F3" w:rsidR="004926D8" w:rsidRDefault="009C29C1" w:rsidP="00BB2F56">
      <w:pPr>
        <w:spacing w:after="0"/>
        <w:ind w:firstLine="709"/>
        <w:jc w:val="both"/>
        <w:rPr>
          <w:rFonts w:asciiTheme="majorBidi" w:hAnsiTheme="majorBidi" w:cstheme="majorBidi"/>
          <w:sz w:val="24"/>
          <w:szCs w:val="24"/>
          <w:lang w:val="id-ID"/>
        </w:rPr>
      </w:pPr>
      <w:r w:rsidRPr="009C29C1">
        <w:rPr>
          <w:rFonts w:asciiTheme="majorBidi" w:hAnsiTheme="majorBidi" w:cstheme="majorBidi"/>
          <w:sz w:val="24"/>
          <w:szCs w:val="24"/>
        </w:rPr>
        <w:t xml:space="preserve">Data was collected by observation, questionnaires, documentation, and tests. Observations were made on the process of implementing </w:t>
      </w:r>
      <w:proofErr w:type="spellStart"/>
      <w:r w:rsidRPr="009C29C1">
        <w:rPr>
          <w:rFonts w:asciiTheme="majorBidi" w:hAnsiTheme="majorBidi" w:cstheme="majorBidi"/>
          <w:sz w:val="24"/>
          <w:szCs w:val="24"/>
        </w:rPr>
        <w:t>tajweed</w:t>
      </w:r>
      <w:proofErr w:type="spellEnd"/>
      <w:r w:rsidRPr="009C29C1">
        <w:rPr>
          <w:rFonts w:asciiTheme="majorBidi" w:hAnsiTheme="majorBidi" w:cstheme="majorBidi"/>
          <w:sz w:val="24"/>
          <w:szCs w:val="24"/>
        </w:rPr>
        <w:t xml:space="preserve"> learning using audio-visual media. Questionnaires were conducted on teachers and students to obtain data on the level of practicality of audio-visual media. Documentation was carried out to collect theoretical data about audio-visual learning media and student learning outcomes. The test was carried out using a Quasi-Experimental Design in the form of a Pretest-Posttest Control Group Design in the experimental class and control class.</w:t>
      </w:r>
    </w:p>
    <w:p w14:paraId="7D16EA11" w14:textId="77777777" w:rsidR="00FA051C" w:rsidRPr="00FA051C" w:rsidRDefault="00FA051C" w:rsidP="00FA051C">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 xml:space="preserve">The questions used for the pretest and posttest in the experimental group and control group were first tested on students of class X-C of Salafiyah Marhala Ulya, Tahfidzul Qur'an As'adiyah Wonomulyo Islamic Boarding School. This class was chosen with the consideration of maintaining the questions that would be given to the research sample when the posttest was carried out. </w:t>
      </w:r>
      <w:commentRangeStart w:id="2"/>
      <w:r w:rsidRPr="00FA051C">
        <w:rPr>
          <w:rFonts w:asciiTheme="majorBidi" w:hAnsiTheme="majorBidi" w:cstheme="majorBidi"/>
          <w:sz w:val="24"/>
          <w:szCs w:val="24"/>
          <w:lang w:val="id-ID"/>
        </w:rPr>
        <w:t>The results of testing the questions are the basis for testing the validity of the questions</w:t>
      </w:r>
      <w:commentRangeEnd w:id="2"/>
      <w:r w:rsidR="00E253AF">
        <w:rPr>
          <w:rStyle w:val="CommentReference"/>
        </w:rPr>
        <w:commentReference w:id="2"/>
      </w:r>
      <w:r w:rsidRPr="00FA051C">
        <w:rPr>
          <w:rFonts w:asciiTheme="majorBidi" w:hAnsiTheme="majorBidi" w:cstheme="majorBidi"/>
          <w:sz w:val="24"/>
          <w:szCs w:val="24"/>
          <w:lang w:val="id-ID"/>
        </w:rPr>
        <w:t>.</w:t>
      </w:r>
    </w:p>
    <w:p w14:paraId="4FFF9CA3" w14:textId="49838A61" w:rsidR="00FA051C" w:rsidRPr="00BA3691" w:rsidRDefault="00FA051C" w:rsidP="00FA051C">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 xml:space="preserve">The pretest was carried out to determine the initial conditions or differences between the experimental group and the control group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A051C">
        <w:rPr>
          <w:rFonts w:asciiTheme="majorBidi" w:hAnsiTheme="majorBidi" w:cstheme="majorBidi"/>
          <w:sz w:val="24"/>
          <w:szCs w:val="24"/>
          <w:lang w:val="id-ID"/>
        </w:rPr>
        <w:t>. Furthermore, the experimental group was given treatment in the form of learning using audio-visual media, while the control group was still taught using the textbook-based lecture learning method. At the end of the experiment, both groups were given a posttest.</w:t>
      </w:r>
    </w:p>
    <w:p w14:paraId="4E70F15B" w14:textId="5D448F95" w:rsidR="00CB5415" w:rsidRPr="00BA3691" w:rsidRDefault="00CB5415" w:rsidP="0063378D">
      <w:pPr>
        <w:spacing w:after="0"/>
        <w:ind w:firstLine="720"/>
        <w:jc w:val="both"/>
        <w:rPr>
          <w:rFonts w:asciiTheme="majorBidi" w:hAnsiTheme="majorBidi" w:cstheme="majorBidi"/>
          <w:sz w:val="24"/>
          <w:szCs w:val="24"/>
          <w:lang w:val="id-ID"/>
        </w:rPr>
      </w:pPr>
      <w:r w:rsidRPr="00CB5415">
        <w:rPr>
          <w:rFonts w:asciiTheme="majorBidi" w:hAnsiTheme="majorBidi" w:cstheme="majorBidi"/>
          <w:sz w:val="24"/>
          <w:szCs w:val="24"/>
          <w:lang w:val="id-ID"/>
        </w:rPr>
        <w:t>This research data analysis technique was carried out by calculating the gain or difference between the pretest and posttest scores. Data processing and statistical tests in this research were assisted by the SPSS Version 26 data processing program. The conclusion in the reliability test is based on: if the alpha score (R</w:t>
      </w:r>
      <w:r w:rsidR="0019007A">
        <w:rPr>
          <w:rFonts w:asciiTheme="majorBidi" w:hAnsiTheme="majorBidi" w:cstheme="majorBidi"/>
          <w:sz w:val="24"/>
          <w:szCs w:val="24"/>
          <w:vertAlign w:val="subscript"/>
          <w:lang w:val="id-ID"/>
        </w:rPr>
        <w:t>cout</w:t>
      </w:r>
      <w:r w:rsidRPr="00CB5415">
        <w:rPr>
          <w:rFonts w:asciiTheme="majorBidi" w:hAnsiTheme="majorBidi" w:cstheme="majorBidi"/>
          <w:sz w:val="24"/>
          <w:szCs w:val="24"/>
          <w:lang w:val="id-ID"/>
        </w:rPr>
        <w:t>) is greater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xml:space="preserve"> score, then the instrument items are declared reliable; conversely, if the score alpha (R</w:t>
      </w:r>
      <w:r w:rsidR="0019007A">
        <w:rPr>
          <w:rFonts w:asciiTheme="majorBidi" w:hAnsiTheme="majorBidi" w:cstheme="majorBidi"/>
          <w:sz w:val="24"/>
          <w:szCs w:val="24"/>
          <w:vertAlign w:val="subscript"/>
          <w:lang w:val="id-ID"/>
        </w:rPr>
        <w:t>count</w:t>
      </w:r>
      <w:r w:rsidRPr="00CB5415">
        <w:rPr>
          <w:rFonts w:asciiTheme="majorBidi" w:hAnsiTheme="majorBidi" w:cstheme="majorBidi"/>
          <w:sz w:val="24"/>
          <w:szCs w:val="24"/>
          <w:lang w:val="id-ID"/>
        </w:rPr>
        <w:t>) is smaller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xml:space="preserve">, then the question items are declared unreliable or inconsistent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 xml:space="preserve">. </w:t>
      </w:r>
      <w:commentRangeStart w:id="3"/>
      <w:r w:rsidRPr="00CB5415">
        <w:rPr>
          <w:rFonts w:asciiTheme="majorBidi" w:hAnsiTheme="majorBidi" w:cstheme="majorBidi"/>
          <w:sz w:val="24"/>
          <w:szCs w:val="24"/>
          <w:lang w:val="id-ID"/>
        </w:rPr>
        <w:t xml:space="preserve">Normality test using </w:t>
      </w:r>
      <w:r>
        <w:rPr>
          <w:rFonts w:asciiTheme="majorBidi" w:hAnsiTheme="majorBidi" w:cstheme="majorBidi"/>
          <w:sz w:val="24"/>
          <w:szCs w:val="24"/>
          <w:lang w:val="id-ID"/>
        </w:rPr>
        <w:t>“</w:t>
      </w:r>
      <w:r w:rsidRPr="00CB5415">
        <w:rPr>
          <w:rFonts w:asciiTheme="majorBidi" w:hAnsiTheme="majorBidi" w:cstheme="majorBidi"/>
          <w:sz w:val="24"/>
          <w:szCs w:val="24"/>
          <w:lang w:val="id-ID"/>
        </w:rPr>
        <w:t>One Sample Kolomogorov Smirnov.</w:t>
      </w:r>
      <w:r>
        <w:rPr>
          <w:rFonts w:asciiTheme="majorBidi" w:hAnsiTheme="majorBidi" w:cstheme="majorBidi"/>
          <w:sz w:val="24"/>
          <w:szCs w:val="24"/>
          <w:lang w:val="id-ID"/>
        </w:rPr>
        <w:t>”</w:t>
      </w:r>
      <w:r w:rsidRPr="00CB5415">
        <w:rPr>
          <w:rFonts w:asciiTheme="majorBidi" w:hAnsiTheme="majorBidi" w:cstheme="majorBidi"/>
          <w:sz w:val="24"/>
          <w:szCs w:val="24"/>
          <w:lang w:val="id-ID"/>
        </w:rPr>
        <w:t xml:space="preserve"> </w:t>
      </w:r>
      <w:commentRangeEnd w:id="3"/>
      <w:r w:rsidR="00E253AF">
        <w:rPr>
          <w:rStyle w:val="CommentReference"/>
        </w:rPr>
        <w:commentReference w:id="3"/>
      </w:r>
      <w:r w:rsidRPr="00CB5415">
        <w:rPr>
          <w:rFonts w:asciiTheme="majorBidi" w:hAnsiTheme="majorBidi" w:cstheme="majorBidi"/>
          <w:sz w:val="24"/>
          <w:szCs w:val="24"/>
          <w:lang w:val="id-ID"/>
        </w:rPr>
        <w:t xml:space="preserve">Hypothesis testing uses a t-test (paired sample t-test) with the condition that the data used is normally distributed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w:t>
      </w:r>
    </w:p>
    <w:p w14:paraId="06B75E05" w14:textId="77777777" w:rsidR="007B1B37" w:rsidRPr="00BA3691" w:rsidRDefault="007B1B37" w:rsidP="00350818">
      <w:pPr>
        <w:spacing w:after="0" w:line="360" w:lineRule="auto"/>
        <w:ind w:firstLine="720"/>
        <w:jc w:val="both"/>
        <w:rPr>
          <w:rFonts w:asciiTheme="majorBidi" w:hAnsiTheme="majorBidi" w:cstheme="majorBidi"/>
          <w:sz w:val="24"/>
          <w:szCs w:val="24"/>
          <w:lang w:val="id-ID"/>
        </w:rPr>
      </w:pPr>
    </w:p>
    <w:p w14:paraId="180F4856" w14:textId="06A60A24" w:rsidR="006E478D" w:rsidRDefault="0029624E" w:rsidP="009E0F03">
      <w:pPr>
        <w:spacing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RESULTS AND DISCUSSION</w:t>
      </w:r>
    </w:p>
    <w:p w14:paraId="3189B38E" w14:textId="307ACFF6" w:rsidR="00034DFF" w:rsidRDefault="0029624E"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Results</w:t>
      </w:r>
    </w:p>
    <w:p w14:paraId="5BE938AF"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The results of the reliability test on experimental class data show that the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4E38B3">
        <w:rPr>
          <w:rFonts w:asciiTheme="majorBidi" w:hAnsiTheme="majorBidi" w:cstheme="majorBidi"/>
          <w:sz w:val="24"/>
          <w:szCs w:val="24"/>
        </w:rPr>
        <w:t xml:space="preserve">) is 0.867, which is greater than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table</w:t>
      </w:r>
      <w:proofErr w:type="spellEnd"/>
      <w:r w:rsidRPr="004E38B3">
        <w:rPr>
          <w:rFonts w:asciiTheme="majorBidi" w:hAnsiTheme="majorBidi" w:cstheme="majorBidi"/>
          <w:sz w:val="24"/>
          <w:szCs w:val="24"/>
        </w:rPr>
        <w:t xml:space="preserve"> 0.360. Being in the </w:t>
      </w:r>
      <w:commentRangeStart w:id="4"/>
      <w:r w:rsidRPr="004E38B3">
        <w:rPr>
          <w:rFonts w:asciiTheme="majorBidi" w:hAnsiTheme="majorBidi" w:cstheme="majorBidi"/>
          <w:sz w:val="24"/>
          <w:szCs w:val="24"/>
        </w:rPr>
        <w:t>interval 0.81-1.00</w:t>
      </w:r>
      <w:commentRangeEnd w:id="4"/>
      <w:r w:rsidR="00E253AF">
        <w:rPr>
          <w:rStyle w:val="CommentReference"/>
        </w:rPr>
        <w:commentReference w:id="4"/>
      </w:r>
      <w:r w:rsidRPr="004E38B3">
        <w:rPr>
          <w:rFonts w:asciiTheme="majorBidi" w:hAnsiTheme="majorBidi" w:cstheme="majorBidi"/>
          <w:sz w:val="24"/>
          <w:szCs w:val="24"/>
        </w:rPr>
        <w:t>, the category level is very high. Thus, the question items are declared reliable. Likewise, the results of the reliability test on control class data obtained an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4E38B3">
        <w:rPr>
          <w:rFonts w:asciiTheme="majorBidi" w:hAnsiTheme="majorBidi" w:cstheme="majorBidi"/>
          <w:sz w:val="24"/>
          <w:szCs w:val="24"/>
        </w:rPr>
        <w:t xml:space="preserve">) of 0.962, which was greater than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table</w:t>
      </w:r>
      <w:proofErr w:type="spellEnd"/>
      <w:r w:rsidRPr="004E38B3">
        <w:rPr>
          <w:rFonts w:asciiTheme="majorBidi" w:hAnsiTheme="majorBidi" w:cstheme="majorBidi"/>
          <w:sz w:val="24"/>
          <w:szCs w:val="24"/>
        </w:rPr>
        <w:t xml:space="preserve"> 0.360. Located in the interval 0.81-0.100, the category level is very high, so it can be stated that all the question items are reliable.</w:t>
      </w:r>
    </w:p>
    <w:p w14:paraId="1D308976" w14:textId="77777777" w:rsidR="004E38B3" w:rsidRPr="004E38B3" w:rsidRDefault="004E38B3" w:rsidP="004E38B3">
      <w:pPr>
        <w:spacing w:after="0"/>
        <w:ind w:firstLine="720"/>
        <w:jc w:val="both"/>
        <w:rPr>
          <w:rFonts w:asciiTheme="majorBidi" w:hAnsiTheme="majorBidi" w:cstheme="majorBidi"/>
          <w:sz w:val="24"/>
          <w:szCs w:val="24"/>
        </w:rPr>
      </w:pPr>
      <w:commentRangeStart w:id="5"/>
      <w:r w:rsidRPr="004E38B3">
        <w:rPr>
          <w:rFonts w:asciiTheme="majorBidi" w:hAnsiTheme="majorBidi" w:cstheme="majorBidi"/>
          <w:sz w:val="24"/>
          <w:szCs w:val="24"/>
        </w:rPr>
        <w:lastRenderedPageBreak/>
        <w:t xml:space="preserve">The pretest statistical data for experimental class students shows that the pretest score is between 50 and 75, the average score is 61.90, the median is 60.00, the mode is 50, and the standard deviation is 9.284. Meanwhile, posttest data or </w:t>
      </w:r>
      <w:proofErr w:type="spellStart"/>
      <w:r w:rsidRPr="004E38B3">
        <w:rPr>
          <w:rFonts w:asciiTheme="majorBidi" w:hAnsiTheme="majorBidi" w:cstheme="majorBidi"/>
          <w:sz w:val="24"/>
          <w:szCs w:val="24"/>
        </w:rPr>
        <w:t>tajweed</w:t>
      </w:r>
      <w:proofErr w:type="spellEnd"/>
      <w:r w:rsidRPr="004E38B3">
        <w:rPr>
          <w:rFonts w:asciiTheme="majorBidi" w:hAnsiTheme="majorBidi" w:cstheme="majorBidi"/>
          <w:sz w:val="24"/>
          <w:szCs w:val="24"/>
        </w:rPr>
        <w:t xml:space="preserve"> learning outcomes of students after participating in learning using audio-visual media in the experimental class shows that the pretest score is between 75 and 100, the average score (mean) is 85.71, the median is 85.00, the mode is 85, and the standard deviation is 6.761.</w:t>
      </w:r>
    </w:p>
    <w:p w14:paraId="6A163F51"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In detail, the learning outcomes of experimental class students after using audio-visual learning media on recitation material were a score of 70 for 1 student, a score of 75 for 1 student, a score of 80 for 4 students, a score of 85 for 8 students, a score of 90 for 3 students, a score of 95 as many as 3 students, and a score of 100 as many as 1 student.</w:t>
      </w:r>
    </w:p>
    <w:p w14:paraId="72880341"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Pretest statistical data for control class students shows scores between 50 and 61; the average score (mean) is 55.71. Meanwhile, the control group's posttest data showed a posttest score between 60 and 85; the average score (mean) was 72.38, median 72.006, mode 70, variance 44.683, and standard deviation 7.684. In detail, the posttest results for the control class were a score of 60 for 2 students, a score of 65 for 4 students, a score of 70 for 5 students, a score of 75 for 5 students, a score of 80 for 2 students, and a score of 85 for 3 students.</w:t>
      </w:r>
      <w:commentRangeEnd w:id="5"/>
      <w:r w:rsidR="00E253AF">
        <w:rPr>
          <w:rStyle w:val="CommentReference"/>
        </w:rPr>
        <w:commentReference w:id="5"/>
      </w:r>
    </w:p>
    <w:p w14:paraId="48443615" w14:textId="66F1C5FA" w:rsid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 xml:space="preserve">The results of the comparison between the average pretest scores for the experimental class and the control class were 61.90 versus 55.71. So, there is a difference in the initial state between the experimental class and the control class with a difference of 61.90 - 55.71 = 6.19. Meanwhile, the control group in the pretest had a mean score of 55.71, while in the posttest they had a mean score of 72.38. This means that there is an increase of 72.38 - 55.71 = 16.67. Furthermore, the experimental class on the pretest had a mean score of 61.90, while on the posttest it had a mean score of 85.71. This means there is an increase of 23.81. Apart from that, the comparison between the average posttest scores for the experimental class and the control class was 85.71 versus 72.38. This means that there is a difference of 13.333 in the post-test results between the experimental class and the control class. This can be used as a basis for stating that the use of audio-visual learning media can improve students' </w:t>
      </w:r>
      <w:proofErr w:type="spellStart"/>
      <w:r w:rsidRPr="004E38B3">
        <w:rPr>
          <w:rFonts w:asciiTheme="majorBidi" w:hAnsiTheme="majorBidi" w:cstheme="majorBidi"/>
          <w:sz w:val="24"/>
          <w:szCs w:val="24"/>
        </w:rPr>
        <w:t>tajweed</w:t>
      </w:r>
      <w:proofErr w:type="spellEnd"/>
      <w:r w:rsidRPr="004E38B3">
        <w:rPr>
          <w:rFonts w:asciiTheme="majorBidi" w:hAnsiTheme="majorBidi" w:cstheme="majorBidi"/>
          <w:sz w:val="24"/>
          <w:szCs w:val="24"/>
        </w:rPr>
        <w:t xml:space="preserve"> learning outcomes.</w:t>
      </w:r>
    </w:p>
    <w:p w14:paraId="0CA5AA38" w14:textId="3E739567" w:rsidR="00DA2C98" w:rsidRDefault="00BB0A0D" w:rsidP="004901C8">
      <w:pPr>
        <w:spacing w:after="0"/>
        <w:ind w:firstLine="720"/>
        <w:jc w:val="both"/>
        <w:rPr>
          <w:rFonts w:asciiTheme="majorBidi" w:hAnsiTheme="majorBidi" w:cstheme="majorBidi"/>
          <w:sz w:val="24"/>
          <w:szCs w:val="24"/>
        </w:rPr>
      </w:pPr>
      <w:r w:rsidRPr="00BB0A0D">
        <w:rPr>
          <w:rFonts w:asciiTheme="majorBidi" w:hAnsiTheme="majorBidi" w:cstheme="majorBidi"/>
          <w:sz w:val="24"/>
          <w:szCs w:val="24"/>
        </w:rPr>
        <w:t xml:space="preserve">To confirm the effect of using audio-visual learning media on improving students' </w:t>
      </w:r>
      <w:proofErr w:type="spellStart"/>
      <w:r w:rsidRPr="00BB0A0D">
        <w:rPr>
          <w:rFonts w:asciiTheme="majorBidi" w:hAnsiTheme="majorBidi" w:cstheme="majorBidi"/>
          <w:sz w:val="24"/>
          <w:szCs w:val="24"/>
        </w:rPr>
        <w:t>tajweed</w:t>
      </w:r>
      <w:proofErr w:type="spellEnd"/>
      <w:r w:rsidRPr="00BB0A0D">
        <w:rPr>
          <w:rFonts w:asciiTheme="majorBidi" w:hAnsiTheme="majorBidi" w:cstheme="majorBidi"/>
          <w:sz w:val="24"/>
          <w:szCs w:val="24"/>
        </w:rPr>
        <w:t xml:space="preserve"> learning outcomes, a t-test was carried out. The results of the t-test statistical data processing can be seen in the following table.</w:t>
      </w:r>
    </w:p>
    <w:p w14:paraId="6160BE9F" w14:textId="03C5B88E" w:rsidR="00DA2C98" w:rsidRPr="0081021E" w:rsidRDefault="00483AEA" w:rsidP="00483AEA">
      <w:pPr>
        <w:spacing w:after="0" w:line="240" w:lineRule="auto"/>
        <w:jc w:val="center"/>
        <w:rPr>
          <w:rFonts w:asciiTheme="majorBidi" w:hAnsiTheme="majorBidi" w:cstheme="majorBidi"/>
          <w:sz w:val="24"/>
          <w:szCs w:val="24"/>
        </w:rPr>
      </w:pPr>
      <w:r w:rsidRPr="00483AEA">
        <w:rPr>
          <w:rFonts w:asciiTheme="majorBidi" w:hAnsiTheme="majorBidi" w:cstheme="majorBidi"/>
          <w:sz w:val="24"/>
          <w:szCs w:val="24"/>
        </w:rPr>
        <w:t>Table 1. Output T-Test SPSS Application</w:t>
      </w:r>
    </w:p>
    <w:tbl>
      <w:tblPr>
        <w:tblW w:w="5000" w:type="pct"/>
        <w:tblCellMar>
          <w:left w:w="0" w:type="dxa"/>
          <w:right w:w="0" w:type="dxa"/>
        </w:tblCellMar>
        <w:tblLook w:val="0000" w:firstRow="0" w:lastRow="0" w:firstColumn="0" w:lastColumn="0" w:noHBand="0" w:noVBand="0"/>
      </w:tblPr>
      <w:tblGrid>
        <w:gridCol w:w="558"/>
        <w:gridCol w:w="1760"/>
        <w:gridCol w:w="737"/>
        <w:gridCol w:w="1035"/>
        <w:gridCol w:w="1057"/>
        <w:gridCol w:w="1057"/>
        <w:gridCol w:w="1057"/>
        <w:gridCol w:w="737"/>
        <w:gridCol w:w="737"/>
        <w:gridCol w:w="1012"/>
      </w:tblGrid>
      <w:tr w:rsidR="00DA2C98" w:rsidRPr="0081021E" w14:paraId="0CF28606" w14:textId="77777777" w:rsidTr="00632455">
        <w:trPr>
          <w:cantSplit/>
        </w:trPr>
        <w:tc>
          <w:tcPr>
            <w:tcW w:w="5000" w:type="pct"/>
            <w:gridSpan w:val="10"/>
            <w:tcBorders>
              <w:bottom w:val="single" w:sz="4" w:space="0" w:color="auto"/>
            </w:tcBorders>
            <w:shd w:val="clear" w:color="auto" w:fill="FFFFFF"/>
            <w:vAlign w:val="center"/>
          </w:tcPr>
          <w:p w14:paraId="577DB76C" w14:textId="56BC5F82"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Paired Samples Test</w:t>
            </w:r>
          </w:p>
        </w:tc>
      </w:tr>
      <w:tr w:rsidR="00DA2C98" w:rsidRPr="0081021E" w14:paraId="3CCBE21E" w14:textId="77777777" w:rsidTr="00632455">
        <w:trPr>
          <w:cantSplit/>
        </w:trPr>
        <w:tc>
          <w:tcPr>
            <w:tcW w:w="1190" w:type="pct"/>
            <w:gridSpan w:val="2"/>
            <w:vMerge w:val="restart"/>
            <w:tcBorders>
              <w:top w:val="single" w:sz="4" w:space="0" w:color="auto"/>
            </w:tcBorders>
            <w:shd w:val="clear" w:color="auto" w:fill="FFFFFF"/>
            <w:vAlign w:val="bottom"/>
          </w:tcPr>
          <w:p w14:paraId="4F0C5B3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sz w:val="24"/>
                <w:szCs w:val="24"/>
                <w:lang w:val="id-ID"/>
              </w:rPr>
            </w:pPr>
          </w:p>
        </w:tc>
        <w:tc>
          <w:tcPr>
            <w:tcW w:w="2534" w:type="pct"/>
            <w:gridSpan w:val="5"/>
            <w:tcBorders>
              <w:top w:val="single" w:sz="4" w:space="0" w:color="auto"/>
              <w:bottom w:val="single" w:sz="4" w:space="0" w:color="auto"/>
            </w:tcBorders>
            <w:shd w:val="clear" w:color="auto" w:fill="FFFFFF"/>
            <w:vAlign w:val="bottom"/>
          </w:tcPr>
          <w:p w14:paraId="281407F3" w14:textId="2A14550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Paired Differences</w:t>
            </w:r>
          </w:p>
        </w:tc>
        <w:tc>
          <w:tcPr>
            <w:tcW w:w="378" w:type="pct"/>
            <w:vMerge w:val="restart"/>
            <w:tcBorders>
              <w:top w:val="single" w:sz="4" w:space="0" w:color="auto"/>
            </w:tcBorders>
            <w:shd w:val="clear" w:color="auto" w:fill="FFFFFF"/>
            <w:vAlign w:val="bottom"/>
          </w:tcPr>
          <w:p w14:paraId="2381CD3F"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t</w:t>
            </w:r>
          </w:p>
        </w:tc>
        <w:tc>
          <w:tcPr>
            <w:tcW w:w="378" w:type="pct"/>
            <w:vMerge w:val="restart"/>
            <w:tcBorders>
              <w:top w:val="single" w:sz="4" w:space="0" w:color="auto"/>
            </w:tcBorders>
            <w:shd w:val="clear" w:color="auto" w:fill="FFFFFF"/>
            <w:vAlign w:val="bottom"/>
          </w:tcPr>
          <w:p w14:paraId="45ABA6C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df</w:t>
            </w:r>
          </w:p>
        </w:tc>
        <w:tc>
          <w:tcPr>
            <w:tcW w:w="519" w:type="pct"/>
            <w:vMerge w:val="restart"/>
            <w:tcBorders>
              <w:top w:val="single" w:sz="4" w:space="0" w:color="auto"/>
            </w:tcBorders>
            <w:shd w:val="clear" w:color="auto" w:fill="FFFFFF"/>
            <w:vAlign w:val="bottom"/>
          </w:tcPr>
          <w:p w14:paraId="652AFA2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Sig. (2-ta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iled)</w:t>
            </w:r>
          </w:p>
        </w:tc>
      </w:tr>
      <w:tr w:rsidR="00DA2C98" w:rsidRPr="0081021E" w14:paraId="1979C2B5" w14:textId="77777777" w:rsidTr="00632455">
        <w:trPr>
          <w:cantSplit/>
        </w:trPr>
        <w:tc>
          <w:tcPr>
            <w:tcW w:w="1190" w:type="pct"/>
            <w:gridSpan w:val="2"/>
            <w:vMerge/>
            <w:tcBorders>
              <w:top w:val="single" w:sz="4" w:space="0" w:color="auto"/>
            </w:tcBorders>
            <w:shd w:val="clear" w:color="auto" w:fill="FFFFFF"/>
            <w:vAlign w:val="bottom"/>
          </w:tcPr>
          <w:p w14:paraId="74AE6FF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val="restart"/>
            <w:tcBorders>
              <w:top w:val="single" w:sz="4" w:space="0" w:color="auto"/>
            </w:tcBorders>
            <w:shd w:val="clear" w:color="auto" w:fill="FFFFFF"/>
            <w:vAlign w:val="bottom"/>
          </w:tcPr>
          <w:p w14:paraId="630A331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531" w:type="pct"/>
            <w:vMerge w:val="restart"/>
            <w:tcBorders>
              <w:top w:val="single" w:sz="4" w:space="0" w:color="auto"/>
            </w:tcBorders>
            <w:shd w:val="clear" w:color="auto" w:fill="FFFFFF"/>
            <w:vAlign w:val="bottom"/>
          </w:tcPr>
          <w:p w14:paraId="1957DE64"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Devia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tion</w:t>
            </w:r>
          </w:p>
        </w:tc>
        <w:tc>
          <w:tcPr>
            <w:tcW w:w="542" w:type="pct"/>
            <w:vMerge w:val="restart"/>
            <w:tcBorders>
              <w:top w:val="single" w:sz="4" w:space="0" w:color="auto"/>
            </w:tcBorders>
            <w:shd w:val="clear" w:color="auto" w:fill="FFFFFF"/>
            <w:vAlign w:val="bottom"/>
          </w:tcPr>
          <w:p w14:paraId="5AFB69A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Error 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1084" w:type="pct"/>
            <w:gridSpan w:val="2"/>
            <w:tcBorders>
              <w:top w:val="single" w:sz="4" w:space="0" w:color="auto"/>
              <w:bottom w:val="single" w:sz="4" w:space="0" w:color="auto"/>
            </w:tcBorders>
            <w:shd w:val="clear" w:color="auto" w:fill="FFFFFF"/>
            <w:vAlign w:val="bottom"/>
          </w:tcPr>
          <w:p w14:paraId="7A114F3C"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95% Confidence Interva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l of the Difference</w:t>
            </w:r>
          </w:p>
        </w:tc>
        <w:tc>
          <w:tcPr>
            <w:tcW w:w="378" w:type="pct"/>
            <w:vMerge/>
            <w:shd w:val="clear" w:color="auto" w:fill="FFFFFF"/>
            <w:vAlign w:val="bottom"/>
          </w:tcPr>
          <w:p w14:paraId="05199EA5"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378" w:type="pct"/>
            <w:vMerge/>
            <w:shd w:val="clear" w:color="auto" w:fill="FFFFFF"/>
            <w:vAlign w:val="bottom"/>
          </w:tcPr>
          <w:p w14:paraId="42E7DE82"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519" w:type="pct"/>
            <w:vMerge/>
            <w:shd w:val="clear" w:color="auto" w:fill="FFFFFF"/>
            <w:vAlign w:val="bottom"/>
          </w:tcPr>
          <w:p w14:paraId="544FEE67"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r>
      <w:tr w:rsidR="00DA2C98" w:rsidRPr="0081021E" w14:paraId="73980E1C" w14:textId="77777777" w:rsidTr="00632455">
        <w:trPr>
          <w:cantSplit/>
        </w:trPr>
        <w:tc>
          <w:tcPr>
            <w:tcW w:w="1190" w:type="pct"/>
            <w:gridSpan w:val="2"/>
            <w:vMerge/>
            <w:tcBorders>
              <w:top w:val="single" w:sz="4" w:space="0" w:color="auto"/>
              <w:bottom w:val="single" w:sz="4" w:space="0" w:color="auto"/>
            </w:tcBorders>
            <w:shd w:val="clear" w:color="auto" w:fill="FFFFFF"/>
            <w:vAlign w:val="bottom"/>
          </w:tcPr>
          <w:p w14:paraId="6F2F52B2"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top w:val="single" w:sz="4" w:space="0" w:color="auto"/>
              <w:bottom w:val="single" w:sz="4" w:space="0" w:color="auto"/>
            </w:tcBorders>
            <w:shd w:val="clear" w:color="auto" w:fill="FFFFFF"/>
            <w:vAlign w:val="bottom"/>
          </w:tcPr>
          <w:p w14:paraId="058478A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31" w:type="pct"/>
            <w:vMerge/>
            <w:tcBorders>
              <w:top w:val="single" w:sz="4" w:space="0" w:color="auto"/>
              <w:bottom w:val="single" w:sz="4" w:space="0" w:color="auto"/>
            </w:tcBorders>
            <w:shd w:val="clear" w:color="auto" w:fill="FFFFFF"/>
            <w:vAlign w:val="bottom"/>
          </w:tcPr>
          <w:p w14:paraId="4615F14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vMerge/>
            <w:tcBorders>
              <w:top w:val="single" w:sz="4" w:space="0" w:color="auto"/>
              <w:bottom w:val="single" w:sz="4" w:space="0" w:color="auto"/>
            </w:tcBorders>
            <w:shd w:val="clear" w:color="auto" w:fill="FFFFFF"/>
            <w:vAlign w:val="bottom"/>
          </w:tcPr>
          <w:p w14:paraId="52D6946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tcBorders>
              <w:top w:val="single" w:sz="4" w:space="0" w:color="auto"/>
              <w:bottom w:val="single" w:sz="4" w:space="0" w:color="auto"/>
            </w:tcBorders>
            <w:shd w:val="clear" w:color="auto" w:fill="FFFFFF"/>
            <w:vAlign w:val="bottom"/>
          </w:tcPr>
          <w:p w14:paraId="0D08ECB2"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Lower</w:t>
            </w:r>
          </w:p>
        </w:tc>
        <w:tc>
          <w:tcPr>
            <w:tcW w:w="542" w:type="pct"/>
            <w:tcBorders>
              <w:top w:val="single" w:sz="4" w:space="0" w:color="auto"/>
              <w:bottom w:val="single" w:sz="4" w:space="0" w:color="auto"/>
            </w:tcBorders>
            <w:shd w:val="clear" w:color="auto" w:fill="FFFFFF"/>
            <w:vAlign w:val="bottom"/>
          </w:tcPr>
          <w:p w14:paraId="2A6D2D00"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Upper</w:t>
            </w:r>
          </w:p>
        </w:tc>
        <w:tc>
          <w:tcPr>
            <w:tcW w:w="378" w:type="pct"/>
            <w:vMerge/>
            <w:tcBorders>
              <w:bottom w:val="single" w:sz="4" w:space="0" w:color="auto"/>
            </w:tcBorders>
            <w:shd w:val="clear" w:color="auto" w:fill="FFFFFF"/>
            <w:vAlign w:val="bottom"/>
          </w:tcPr>
          <w:p w14:paraId="396425A7"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bottom w:val="single" w:sz="4" w:space="0" w:color="auto"/>
            </w:tcBorders>
            <w:shd w:val="clear" w:color="auto" w:fill="FFFFFF"/>
            <w:vAlign w:val="bottom"/>
          </w:tcPr>
          <w:p w14:paraId="52054A8A"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19" w:type="pct"/>
            <w:vMerge/>
            <w:tcBorders>
              <w:bottom w:val="single" w:sz="4" w:space="0" w:color="auto"/>
            </w:tcBorders>
            <w:shd w:val="clear" w:color="auto" w:fill="FFFFFF"/>
            <w:vAlign w:val="bottom"/>
          </w:tcPr>
          <w:p w14:paraId="300965E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r>
      <w:tr w:rsidR="00DA2C98" w:rsidRPr="00BA3691" w14:paraId="3BF7B3DF" w14:textId="77777777" w:rsidTr="00632455">
        <w:trPr>
          <w:cantSplit/>
        </w:trPr>
        <w:tc>
          <w:tcPr>
            <w:tcW w:w="287" w:type="pct"/>
            <w:tcBorders>
              <w:top w:val="single" w:sz="4" w:space="0" w:color="auto"/>
              <w:bottom w:val="single" w:sz="4" w:space="0" w:color="auto"/>
            </w:tcBorders>
            <w:shd w:val="clear" w:color="auto" w:fill="FFFFFF"/>
          </w:tcPr>
          <w:p w14:paraId="2B624049" w14:textId="71A10633"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0E396B">
              <w:rPr>
                <w:rFonts w:asciiTheme="majorBidi" w:hAnsiTheme="majorBidi" w:cstheme="majorBidi"/>
                <w:color w:val="000000"/>
                <w:lang w:val="id-ID"/>
              </w:rPr>
              <w:t>ai</w:t>
            </w:r>
            <w:r w:rsidRPr="0042636A">
              <w:rPr>
                <w:rFonts w:asciiTheme="majorBidi" w:hAnsiTheme="majorBidi" w:cstheme="majorBidi"/>
                <w:color w:val="000000"/>
                <w:lang w:val="id-ID"/>
              </w:rPr>
              <w:t>r 1</w:t>
            </w:r>
          </w:p>
        </w:tc>
        <w:tc>
          <w:tcPr>
            <w:tcW w:w="903" w:type="pct"/>
            <w:tcBorders>
              <w:top w:val="single" w:sz="4" w:space="0" w:color="auto"/>
              <w:bottom w:val="single" w:sz="4" w:space="0" w:color="auto"/>
            </w:tcBorders>
            <w:shd w:val="clear" w:color="auto" w:fill="FFFFFF"/>
          </w:tcPr>
          <w:p w14:paraId="7348EA96" w14:textId="6CABF435" w:rsidR="00DA2C98" w:rsidRPr="0042636A" w:rsidRDefault="000E396B"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0E396B">
              <w:rPr>
                <w:rFonts w:asciiTheme="majorBidi" w:hAnsiTheme="majorBidi" w:cstheme="majorBidi"/>
                <w:color w:val="000000"/>
                <w:lang w:val="id-ID"/>
              </w:rPr>
              <w:t>Experiment Class - Control Class</w:t>
            </w:r>
          </w:p>
        </w:tc>
        <w:tc>
          <w:tcPr>
            <w:tcW w:w="378" w:type="pct"/>
            <w:tcBorders>
              <w:top w:val="single" w:sz="4" w:space="0" w:color="auto"/>
              <w:bottom w:val="single" w:sz="4" w:space="0" w:color="auto"/>
            </w:tcBorders>
            <w:shd w:val="clear" w:color="auto" w:fill="FFFFFF"/>
            <w:vAlign w:val="center"/>
          </w:tcPr>
          <w:p w14:paraId="4F5C73ED" w14:textId="39EE9744"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13</w:t>
            </w:r>
            <w:r w:rsidR="0081021E">
              <w:rPr>
                <w:rFonts w:asciiTheme="majorBidi" w:hAnsiTheme="majorBidi" w:cstheme="majorBidi"/>
                <w:color w:val="000000"/>
                <w:lang w:val="id-ID"/>
              </w:rPr>
              <w:t>.</w:t>
            </w:r>
            <w:r w:rsidRPr="0042636A">
              <w:rPr>
                <w:rFonts w:asciiTheme="majorBidi" w:hAnsiTheme="majorBidi" w:cstheme="majorBidi"/>
                <w:color w:val="000000"/>
                <w:lang w:val="id-ID"/>
              </w:rPr>
              <w:t>333</w:t>
            </w:r>
          </w:p>
        </w:tc>
        <w:tc>
          <w:tcPr>
            <w:tcW w:w="531" w:type="pct"/>
            <w:tcBorders>
              <w:top w:val="single" w:sz="4" w:space="0" w:color="auto"/>
              <w:bottom w:val="single" w:sz="4" w:space="0" w:color="auto"/>
            </w:tcBorders>
            <w:shd w:val="clear" w:color="auto" w:fill="FFFFFF"/>
            <w:vAlign w:val="center"/>
          </w:tcPr>
          <w:p w14:paraId="28D8399E" w14:textId="7A8B3352"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12</w:t>
            </w:r>
            <w:r w:rsidR="0081021E">
              <w:rPr>
                <w:rFonts w:asciiTheme="majorBidi" w:hAnsiTheme="majorBidi" w:cstheme="majorBidi"/>
                <w:color w:val="000000"/>
                <w:lang w:val="id-ID"/>
              </w:rPr>
              <w:t>.</w:t>
            </w:r>
            <w:r w:rsidRPr="0042636A">
              <w:rPr>
                <w:rFonts w:asciiTheme="majorBidi" w:hAnsiTheme="majorBidi" w:cstheme="majorBidi"/>
                <w:color w:val="000000"/>
                <w:lang w:val="id-ID"/>
              </w:rPr>
              <w:t>682</w:t>
            </w:r>
          </w:p>
        </w:tc>
        <w:tc>
          <w:tcPr>
            <w:tcW w:w="542" w:type="pct"/>
            <w:tcBorders>
              <w:top w:val="single" w:sz="4" w:space="0" w:color="auto"/>
              <w:bottom w:val="single" w:sz="4" w:space="0" w:color="auto"/>
            </w:tcBorders>
            <w:shd w:val="clear" w:color="auto" w:fill="FFFFFF"/>
            <w:vAlign w:val="center"/>
          </w:tcPr>
          <w:p w14:paraId="0A27392B" w14:textId="3170435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w:t>
            </w:r>
            <w:r w:rsidR="0081021E">
              <w:rPr>
                <w:rFonts w:asciiTheme="majorBidi" w:hAnsiTheme="majorBidi" w:cstheme="majorBidi"/>
                <w:color w:val="000000"/>
                <w:lang w:val="id-ID"/>
              </w:rPr>
              <w:t>.</w:t>
            </w:r>
            <w:r w:rsidRPr="0042636A">
              <w:rPr>
                <w:rFonts w:asciiTheme="majorBidi" w:hAnsiTheme="majorBidi" w:cstheme="majorBidi"/>
                <w:color w:val="000000"/>
                <w:lang w:val="id-ID"/>
              </w:rPr>
              <w:t>767</w:t>
            </w:r>
          </w:p>
        </w:tc>
        <w:tc>
          <w:tcPr>
            <w:tcW w:w="542" w:type="pct"/>
            <w:tcBorders>
              <w:top w:val="single" w:sz="4" w:space="0" w:color="auto"/>
              <w:bottom w:val="single" w:sz="4" w:space="0" w:color="auto"/>
            </w:tcBorders>
            <w:shd w:val="clear" w:color="auto" w:fill="FFFFFF"/>
            <w:vAlign w:val="center"/>
          </w:tcPr>
          <w:p w14:paraId="1DC8E723" w14:textId="7E1EE66B"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7</w:t>
            </w:r>
            <w:r w:rsidR="0081021E">
              <w:rPr>
                <w:rFonts w:asciiTheme="majorBidi" w:hAnsiTheme="majorBidi" w:cstheme="majorBidi"/>
                <w:color w:val="000000"/>
                <w:lang w:val="id-ID"/>
              </w:rPr>
              <w:t>.</w:t>
            </w:r>
            <w:r w:rsidRPr="0042636A">
              <w:rPr>
                <w:rFonts w:asciiTheme="majorBidi" w:hAnsiTheme="majorBidi" w:cstheme="majorBidi"/>
                <w:color w:val="000000"/>
                <w:lang w:val="id-ID"/>
              </w:rPr>
              <w:t>561</w:t>
            </w:r>
          </w:p>
        </w:tc>
        <w:tc>
          <w:tcPr>
            <w:tcW w:w="542" w:type="pct"/>
            <w:tcBorders>
              <w:top w:val="single" w:sz="4" w:space="0" w:color="auto"/>
              <w:bottom w:val="single" w:sz="4" w:space="0" w:color="auto"/>
            </w:tcBorders>
            <w:shd w:val="clear" w:color="auto" w:fill="FFFFFF"/>
            <w:vAlign w:val="center"/>
          </w:tcPr>
          <w:p w14:paraId="3F57EC40" w14:textId="75227EF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19</w:t>
            </w:r>
            <w:r w:rsidR="0081021E">
              <w:rPr>
                <w:rFonts w:asciiTheme="majorBidi" w:hAnsiTheme="majorBidi" w:cstheme="majorBidi"/>
                <w:color w:val="000000"/>
                <w:lang w:val="id-ID"/>
              </w:rPr>
              <w:t>.</w:t>
            </w:r>
            <w:r w:rsidRPr="0042636A">
              <w:rPr>
                <w:rFonts w:asciiTheme="majorBidi" w:hAnsiTheme="majorBidi" w:cstheme="majorBidi"/>
                <w:color w:val="000000"/>
                <w:lang w:val="id-ID"/>
              </w:rPr>
              <w:t>106</w:t>
            </w:r>
          </w:p>
        </w:tc>
        <w:tc>
          <w:tcPr>
            <w:tcW w:w="378" w:type="pct"/>
            <w:tcBorders>
              <w:top w:val="single" w:sz="4" w:space="0" w:color="auto"/>
              <w:bottom w:val="single" w:sz="4" w:space="0" w:color="auto"/>
            </w:tcBorders>
            <w:shd w:val="clear" w:color="auto" w:fill="FFFFFF"/>
            <w:vAlign w:val="center"/>
          </w:tcPr>
          <w:p w14:paraId="2B0F387B" w14:textId="67DD4A6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w:t>
            </w:r>
            <w:r w:rsidR="0081021E">
              <w:rPr>
                <w:rFonts w:asciiTheme="majorBidi" w:hAnsiTheme="majorBidi" w:cstheme="majorBidi"/>
                <w:color w:val="000000"/>
                <w:lang w:val="id-ID"/>
              </w:rPr>
              <w:t>.</w:t>
            </w:r>
            <w:r w:rsidRPr="0042636A">
              <w:rPr>
                <w:rFonts w:asciiTheme="majorBidi" w:hAnsiTheme="majorBidi" w:cstheme="majorBidi"/>
                <w:color w:val="000000"/>
                <w:lang w:val="id-ID"/>
              </w:rPr>
              <w:t>818</w:t>
            </w:r>
          </w:p>
        </w:tc>
        <w:tc>
          <w:tcPr>
            <w:tcW w:w="378" w:type="pct"/>
            <w:tcBorders>
              <w:top w:val="single" w:sz="4" w:space="0" w:color="auto"/>
              <w:bottom w:val="single" w:sz="4" w:space="0" w:color="auto"/>
            </w:tcBorders>
            <w:shd w:val="clear" w:color="auto" w:fill="FFFFFF"/>
            <w:vAlign w:val="center"/>
          </w:tcPr>
          <w:p w14:paraId="01F68960" w14:textId="7777777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20</w:t>
            </w:r>
          </w:p>
        </w:tc>
        <w:tc>
          <w:tcPr>
            <w:tcW w:w="519" w:type="pct"/>
            <w:tcBorders>
              <w:top w:val="single" w:sz="4" w:space="0" w:color="auto"/>
              <w:bottom w:val="single" w:sz="4" w:space="0" w:color="auto"/>
            </w:tcBorders>
            <w:shd w:val="clear" w:color="auto" w:fill="FFFFFF"/>
            <w:vAlign w:val="center"/>
          </w:tcPr>
          <w:p w14:paraId="6A00CE50" w14:textId="73213904" w:rsidR="00DA2C98" w:rsidRPr="0042636A" w:rsidRDefault="0081021E" w:rsidP="00E20A53">
            <w:pPr>
              <w:autoSpaceDE w:val="0"/>
              <w:autoSpaceDN w:val="0"/>
              <w:adjustRightInd w:val="0"/>
              <w:spacing w:after="0" w:line="240" w:lineRule="auto"/>
              <w:ind w:left="60" w:right="60"/>
              <w:jc w:val="center"/>
              <w:rPr>
                <w:rFonts w:asciiTheme="majorBidi" w:hAnsiTheme="majorBidi" w:cstheme="majorBidi"/>
                <w:color w:val="000000"/>
                <w:lang w:val="id-ID"/>
              </w:rPr>
            </w:pPr>
            <w:r>
              <w:rPr>
                <w:rFonts w:asciiTheme="majorBidi" w:hAnsiTheme="majorBidi" w:cstheme="majorBidi"/>
                <w:color w:val="000000"/>
                <w:lang w:val="id-ID"/>
              </w:rPr>
              <w:t>.</w:t>
            </w:r>
            <w:r w:rsidR="00DA2C98" w:rsidRPr="0042636A">
              <w:rPr>
                <w:rFonts w:asciiTheme="majorBidi" w:hAnsiTheme="majorBidi" w:cstheme="majorBidi"/>
                <w:color w:val="000000"/>
                <w:lang w:val="id-ID"/>
              </w:rPr>
              <w:t>000</w:t>
            </w:r>
          </w:p>
        </w:tc>
      </w:tr>
    </w:tbl>
    <w:p w14:paraId="1BFD8E3A" w14:textId="16F9A182" w:rsidR="00D667DF" w:rsidRDefault="0019193F" w:rsidP="00632455">
      <w:pPr>
        <w:spacing w:before="60" w:after="0"/>
        <w:ind w:firstLine="720"/>
        <w:jc w:val="both"/>
        <w:rPr>
          <w:rFonts w:asciiTheme="majorBidi" w:hAnsiTheme="majorBidi" w:cstheme="majorBidi"/>
          <w:sz w:val="24"/>
          <w:szCs w:val="24"/>
        </w:rPr>
      </w:pPr>
      <w:r w:rsidRPr="0019193F">
        <w:rPr>
          <w:rFonts w:asciiTheme="majorBidi" w:hAnsiTheme="majorBidi" w:cstheme="majorBidi"/>
          <w:sz w:val="24"/>
          <w:szCs w:val="24"/>
        </w:rPr>
        <w:t xml:space="preserve">Based on Table 1, it is known that the sig (2-tailed) score is 0.000, meaning it is smaller than 0.05 (0.000 &lt; 0.05). Apart from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4.818 with a </w:t>
      </w:r>
      <w:proofErr w:type="spellStart"/>
      <w:r w:rsidRPr="0019193F">
        <w:rPr>
          <w:rFonts w:asciiTheme="majorBidi" w:hAnsiTheme="majorBidi" w:cstheme="majorBidi"/>
          <w:sz w:val="24"/>
          <w:szCs w:val="24"/>
        </w:rPr>
        <w:t>df</w:t>
      </w:r>
      <w:proofErr w:type="spellEnd"/>
      <w:r w:rsidRPr="0019193F">
        <w:rPr>
          <w:rFonts w:asciiTheme="majorBidi" w:hAnsiTheme="majorBidi" w:cstheme="majorBidi"/>
          <w:sz w:val="24"/>
          <w:szCs w:val="24"/>
        </w:rPr>
        <w:t xml:space="preserve"> of 20 and a significance level of 5%, with a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of 2.086. This means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greater than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score (4.818 &gt; 2.086). Thus, it can be stated that the application of audio-visual learning media can improve students' </w:t>
      </w:r>
      <w:proofErr w:type="spellStart"/>
      <w:r w:rsidRPr="0019193F">
        <w:rPr>
          <w:rFonts w:asciiTheme="majorBidi" w:hAnsiTheme="majorBidi" w:cstheme="majorBidi"/>
          <w:sz w:val="24"/>
          <w:szCs w:val="24"/>
        </w:rPr>
        <w:t>tajweed</w:t>
      </w:r>
      <w:proofErr w:type="spellEnd"/>
      <w:r w:rsidRPr="0019193F">
        <w:rPr>
          <w:rFonts w:asciiTheme="majorBidi" w:hAnsiTheme="majorBidi" w:cstheme="majorBidi"/>
          <w:sz w:val="24"/>
          <w:szCs w:val="24"/>
        </w:rPr>
        <w:t xml:space="preserve"> learning outcomes.</w:t>
      </w:r>
    </w:p>
    <w:p w14:paraId="4AA6BBA5" w14:textId="77777777" w:rsidR="00632455" w:rsidRPr="00632455" w:rsidRDefault="00632455" w:rsidP="00632455">
      <w:pPr>
        <w:spacing w:before="60" w:after="0"/>
        <w:ind w:firstLine="720"/>
        <w:jc w:val="both"/>
        <w:rPr>
          <w:rFonts w:asciiTheme="majorBidi" w:hAnsiTheme="majorBidi" w:cstheme="majorBidi"/>
          <w:sz w:val="24"/>
          <w:szCs w:val="24"/>
        </w:rPr>
      </w:pPr>
    </w:p>
    <w:p w14:paraId="4A7703A5" w14:textId="356E8ED8" w:rsidR="00034DFF" w:rsidRPr="00034DFF" w:rsidRDefault="009E5948"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lastRenderedPageBreak/>
        <w:t>Discussion</w:t>
      </w:r>
    </w:p>
    <w:p w14:paraId="61B4DC50" w14:textId="4F74E7E0" w:rsidR="00CD6AA2" w:rsidRDefault="00CD6AA2" w:rsidP="00EE5357">
      <w:pPr>
        <w:spacing w:after="0"/>
        <w:ind w:firstLine="709"/>
        <w:jc w:val="both"/>
        <w:rPr>
          <w:rFonts w:asciiTheme="majorBidi" w:hAnsiTheme="majorBidi" w:cstheme="majorBidi"/>
          <w:sz w:val="24"/>
          <w:szCs w:val="24"/>
        </w:rPr>
      </w:pPr>
      <w:r w:rsidRPr="00CD6AA2">
        <w:rPr>
          <w:rFonts w:asciiTheme="majorBidi" w:hAnsiTheme="majorBidi" w:cstheme="majorBidi"/>
          <w:sz w:val="24"/>
          <w:szCs w:val="24"/>
        </w:rPr>
        <w:t xml:space="preserve">The innovation and creativity of Islamic religious education teachers by implementing audio-visual learning media has been proven to improve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These findings are in accordance with the research results of </w:t>
      </w:r>
      <w:r>
        <w:rPr>
          <w:rFonts w:asciiTheme="majorBidi" w:hAnsiTheme="majorBidi" w:cstheme="majorBidi"/>
          <w:bCs/>
          <w:sz w:val="24"/>
          <w:szCs w:val="24"/>
          <w:lang w:val="id-ID"/>
        </w:rPr>
        <w:fldChar w:fldCharType="begin" w:fldLock="1"/>
      </w:r>
      <w:r>
        <w:rPr>
          <w:rFonts w:asciiTheme="majorBidi" w:hAnsiTheme="majorBidi" w:cstheme="majorBidi"/>
          <w:bCs/>
          <w:sz w:val="24"/>
          <w:szCs w:val="24"/>
          <w:lang w:val="id-ID"/>
        </w:rPr>
        <w:instrText>ADDIN CSL_CITATION {"citationItems":[{"id":"ITEM-1","itemData":{"author":[{"dropping-particle":"","family":"Fauzan","given":"Ari Amri","non-dropping-particle":"","parse-names":false,"suffix":""},{"dropping-particle":"","family":"Dewi","given":"Damajanti Kusuma","non-dropping-particle":"","parse-names":false,"suffix":""},{"dropping-particle":"","family":"Si","given":"M","non-dropping-particle":"","parse-names":false,"suffix":""},{"dropping-particle":"","family":"Wetan","given":"Kampus Lidah","non-dropping-particle":"","parse-names":false,"suffix":""}],"container-title":"Jurnal Mahasiswa Teknologi Pendidikan","id":"ITEM-1","issue":"3","issued":{"date-parts":[["2013"]]},"page":"1-12","title":"Pengembangan Media Audio Pendidikan Agama Islam QS at-Thaariq dan Hukum Bacaan Tajwid untuk Meningkatkan Prestasi Belajar Siswa Kelas III MI Miftahul Ulum Surabaya","type":"article-journal","volume":"4"},"uris":["http://www.mendeley.com/documents/?uuid=9879f6be-5b7b-4116-aa9d-b9556fbeed0e"]}],"mendeley":{"formattedCitation":"(Fauzan et al. 2013)","manualFormatting":"Fauzan et al. (2013)","plainTextFormattedCitation":"(Fauzan et al. 2013)","previouslyFormattedCitation":"(Fauzan et al. 2013)"},"properties":{"noteIndex":0},"schema":"https://github.com/citation-style-language/schema/raw/master/csl-citation.json"}</w:instrText>
      </w:r>
      <w:r>
        <w:rPr>
          <w:rFonts w:asciiTheme="majorBidi" w:hAnsiTheme="majorBidi" w:cstheme="majorBidi"/>
          <w:bCs/>
          <w:sz w:val="24"/>
          <w:szCs w:val="24"/>
          <w:lang w:val="id-ID"/>
        </w:rPr>
        <w:fldChar w:fldCharType="separate"/>
      </w:r>
      <w:r w:rsidRPr="00D667DF">
        <w:rPr>
          <w:rFonts w:asciiTheme="majorBidi" w:hAnsiTheme="majorBidi" w:cstheme="majorBidi"/>
          <w:bCs/>
          <w:noProof/>
          <w:sz w:val="24"/>
          <w:szCs w:val="24"/>
          <w:lang w:val="id-ID"/>
        </w:rPr>
        <w:t xml:space="preserve">Fauzan et al. </w:t>
      </w:r>
      <w:r>
        <w:rPr>
          <w:rFonts w:asciiTheme="majorBidi" w:hAnsiTheme="majorBidi" w:cstheme="majorBidi"/>
          <w:bCs/>
          <w:noProof/>
          <w:sz w:val="24"/>
          <w:szCs w:val="24"/>
          <w:lang w:val="id-ID"/>
        </w:rPr>
        <w:t>(</w:t>
      </w:r>
      <w:r w:rsidRPr="00D667DF">
        <w:rPr>
          <w:rFonts w:asciiTheme="majorBidi" w:hAnsiTheme="majorBidi" w:cstheme="majorBidi"/>
          <w:bCs/>
          <w:noProof/>
          <w:sz w:val="24"/>
          <w:szCs w:val="24"/>
          <w:lang w:val="id-ID"/>
        </w:rPr>
        <w:t>2013)</w:t>
      </w:r>
      <w:r>
        <w:rPr>
          <w:rFonts w:asciiTheme="majorBidi" w:hAnsiTheme="majorBidi" w:cstheme="majorBidi"/>
          <w:bCs/>
          <w:sz w:val="24"/>
          <w:szCs w:val="24"/>
          <w:lang w:val="id-ID"/>
        </w:rPr>
        <w:fldChar w:fldCharType="end"/>
      </w:r>
      <w:r w:rsidRPr="00CD6AA2">
        <w:rPr>
          <w:rFonts w:asciiTheme="majorBidi" w:hAnsiTheme="majorBidi" w:cstheme="majorBidi"/>
          <w:sz w:val="24"/>
          <w:szCs w:val="24"/>
        </w:rPr>
        <w:t xml:space="preserve">, who developed audio learning media with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material to improve students' Islamic education learning outcomes. Also in accordance with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{"citationItems":[{"id":"ITEM-1","itemData":{"author":[{"dropping-particle":"","family":"Barus","given":"Rahma Safitri","non-dropping-particle":"","parse-names":false,"suffix":""}],"id":"ITEM-1","issued":{"date-parts":[["2021"]]},"publisher":"Universitas Islam Negeri Sumatera Utara","publisher-place":"Tesis. Medan","title":"Pengaruh Penggunaan Media Audio Visual Dan Kemampuan Membaca Al-Qur’an Terhadap Hasil Belajar Tahfidz Di SMP Swasta Islam Terpadu Nurul ‘Azizi Medan","type":"article"},"uris":["http://www.mendeley.com/documents/?uuid=ba2d8a53-cbbf-4326-a03f-850113ef98d0"]}],"mendeley":{"formattedCitation":"(Barus 2021)","manualFormatting":"Barus (2021)","plainTextFormattedCitation":"(Barus 2021)","previouslyFormattedCitation":"(Barus 2021)"},"properties":{"noteIndex":0},"schema":"https://github.com/citation-style-language/schema/raw/master/csl-citation.json"}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Barus </w:t>
      </w:r>
      <w:r>
        <w:rPr>
          <w:rFonts w:asciiTheme="majorBidi" w:hAnsiTheme="majorBidi" w:cstheme="majorBidi"/>
          <w:noProof/>
          <w:sz w:val="24"/>
          <w:szCs w:val="24"/>
        </w:rPr>
        <w:t>(</w:t>
      </w:r>
      <w:r w:rsidRPr="0015403F">
        <w:rPr>
          <w:rFonts w:asciiTheme="majorBidi" w:hAnsiTheme="majorBidi" w:cstheme="majorBidi"/>
          <w:noProof/>
          <w:sz w:val="24"/>
          <w:szCs w:val="24"/>
        </w:rPr>
        <w:t>2021)</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found that the use of audio-visual media and the ability to read the Quran influenced students' </w:t>
      </w:r>
      <w:proofErr w:type="spellStart"/>
      <w:r w:rsidRPr="00CD6AA2">
        <w:rPr>
          <w:rFonts w:asciiTheme="majorBidi" w:hAnsiTheme="majorBidi" w:cstheme="majorBidi"/>
          <w:sz w:val="24"/>
          <w:szCs w:val="24"/>
        </w:rPr>
        <w:t>tahfidz</w:t>
      </w:r>
      <w:proofErr w:type="spellEnd"/>
      <w:r w:rsidRPr="00CD6AA2">
        <w:rPr>
          <w:rFonts w:asciiTheme="majorBidi" w:hAnsiTheme="majorBidi" w:cstheme="majorBidi"/>
          <w:sz w:val="24"/>
          <w:szCs w:val="24"/>
        </w:rPr>
        <w:t xml:space="preserve"> learning outcomes. Including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http://jurnal-unsultra.ac.id/index.php/seduj/article/view/422","ISSN":"2807-7474","author":[{"dropping-particle":"","family":"Yulisna","given":"Yulisna","non-dropping-particle":"","parse-names":false,"suffix":""},{"dropping-particle":"","family":"Ikhwansyah","given":"Hendri","non-dropping-particle":"","parse-names":false,"suffix":""},{"dropping-particle":"","family":"Asnah","given":"Nur","non-dropping-particle":"","parse-names":false,"suffix":""},{"dropping-particle":"","family":"Istimiranti","given":"Istimiranti","non-dropping-particle":"","parse-names":false,"suffix":""},{"dropping-particle":"","family":"Nursinpelna","given":"Nursinpelna","non-dropping-particle":"","parse-names":false,"suffix":""},{"dropping-particle":"","family":"Aprisal","given":"Aprisal","non-dropping-particle":"","parse-names":false,"suffix":""}],"container-title":"Sulawesi Tenggara Educational Journal","id":"ITEM-1","issue":"3","issued":{"date-parts":[["2022"]]},"page":"237-241","title":"Peningkatan Hasil Belajar Tajwid Peserta Didik melalui Media Audio Visual di SMA","type":"article-journal","volume":"2"},"uris":["http://www.mendeley.com/documents/?uuid=8c89296a-ae21-4951-884a-85573c2e2c3e"]}],"mendeley":{"formattedCitation":"(Yulisna et al. 2022)","manualFormatting":"Yulisna et al. (2022)","plainTextFormattedCitation":"(Yulisna et al. 2022)","previouslyFormattedCitation":"(Yulisna et al. 2022)"},"properties":{"noteIndex":0},"schema":"https://github.com/citation-style-language/schema/raw/master/csl-citation.json"}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Yulisna et al. </w:t>
      </w:r>
      <w:r>
        <w:rPr>
          <w:rFonts w:asciiTheme="majorBidi" w:hAnsiTheme="majorBidi" w:cstheme="majorBidi"/>
          <w:noProof/>
          <w:sz w:val="24"/>
          <w:szCs w:val="24"/>
        </w:rPr>
        <w:t>(</w:t>
      </w:r>
      <w:r w:rsidRPr="0015403F">
        <w:rPr>
          <w:rFonts w:asciiTheme="majorBidi" w:hAnsiTheme="majorBidi" w:cstheme="majorBidi"/>
          <w:noProof/>
          <w:sz w:val="24"/>
          <w:szCs w:val="24"/>
        </w:rPr>
        <w:t>2022)</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describes improving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through audio-visual learning media in high school.</w:t>
      </w:r>
    </w:p>
    <w:p w14:paraId="1E72232D" w14:textId="706BC5E8" w:rsidR="00C238CD" w:rsidRDefault="00C238CD" w:rsidP="00EE5357">
      <w:pPr>
        <w:spacing w:after="0"/>
        <w:ind w:firstLine="709"/>
        <w:jc w:val="both"/>
        <w:rPr>
          <w:rFonts w:asciiTheme="majorBidi" w:hAnsiTheme="majorBidi" w:cstheme="majorBidi"/>
          <w:sz w:val="24"/>
          <w:szCs w:val="24"/>
          <w:lang w:val="sv-SE"/>
        </w:rPr>
      </w:pPr>
      <w:r w:rsidRPr="00C238CD">
        <w:rPr>
          <w:rFonts w:asciiTheme="majorBidi" w:hAnsiTheme="majorBidi" w:cstheme="majorBidi"/>
          <w:sz w:val="24"/>
          <w:szCs w:val="24"/>
          <w:lang w:val="sv-SE"/>
        </w:rPr>
        <w:t xml:space="preserve">The results of this research also strengthen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{"citationItems":[{"id":"ITEM-1","itemData":{"author":[{"dropping-particle":"","family":"Sanjaya","given":"Wina","non-dropping-particle":"","parse-names":false,"suffix":""}],"id":"ITEM-1","issued":{"date-parts":[["2018"]]},"publisher":"Kencana Prenada Media Group","publisher-place":"Jakarta","title":"Strategi Pembelajaran Berorientasi Standar Proses Pendidikan","type":"book"},"uris":["http://www.mendeley.com/documents/?uuid=131223b6-69ac-43ff-bbf8-2228cabc0f3f"]}],"mendeley":{"formattedCitation":"(Sanjaya 2018)","manualFormatting":"Sanjaya's (2018)","plainTextFormattedCitation":"(Sanjaya 2018)","previouslyFormattedCitation":"(Sanjaya 2018)"},"properties":{"noteIndex":0},"schema":"https://github.com/citation-style-language/schema/raw/master/csl-citation.json"}</w:instrText>
      </w:r>
      <w:r>
        <w:rPr>
          <w:rFonts w:asciiTheme="majorBidi" w:hAnsiTheme="majorBidi" w:cstheme="majorBidi"/>
          <w:sz w:val="24"/>
          <w:szCs w:val="24"/>
        </w:rPr>
        <w:fldChar w:fldCharType="separate"/>
      </w:r>
      <w:r w:rsidRPr="005A3343">
        <w:rPr>
          <w:rFonts w:asciiTheme="majorBidi" w:hAnsiTheme="majorBidi" w:cstheme="majorBidi"/>
          <w:noProof/>
          <w:sz w:val="24"/>
          <w:szCs w:val="24"/>
        </w:rPr>
        <w:t>Sanjaya</w:t>
      </w:r>
      <w:r>
        <w:rPr>
          <w:rFonts w:asciiTheme="majorBidi" w:hAnsiTheme="majorBidi" w:cstheme="majorBidi"/>
          <w:noProof/>
          <w:sz w:val="24"/>
          <w:szCs w:val="24"/>
        </w:rPr>
        <w:t>'s</w:t>
      </w:r>
      <w:r w:rsidRPr="005A3343">
        <w:rPr>
          <w:rFonts w:asciiTheme="majorBidi" w:hAnsiTheme="majorBidi" w:cstheme="majorBidi"/>
          <w:noProof/>
          <w:sz w:val="24"/>
          <w:szCs w:val="24"/>
        </w:rPr>
        <w:t xml:space="preserve"> </w:t>
      </w:r>
      <w:r>
        <w:rPr>
          <w:rFonts w:asciiTheme="majorBidi" w:hAnsiTheme="majorBidi" w:cstheme="majorBidi"/>
          <w:noProof/>
          <w:sz w:val="24"/>
          <w:szCs w:val="24"/>
        </w:rPr>
        <w:t>(</w:t>
      </w:r>
      <w:r w:rsidRPr="005A3343">
        <w:rPr>
          <w:rFonts w:asciiTheme="majorBidi" w:hAnsiTheme="majorBidi" w:cstheme="majorBidi"/>
          <w:noProof/>
          <w:sz w:val="24"/>
          <w:szCs w:val="24"/>
        </w:rPr>
        <w:t>2018)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C238CD">
        <w:rPr>
          <w:rFonts w:asciiTheme="majorBidi" w:hAnsiTheme="majorBidi" w:cstheme="majorBidi"/>
          <w:sz w:val="24"/>
          <w:szCs w:val="24"/>
          <w:lang w:val="sv-SE"/>
        </w:rPr>
        <w:t xml:space="preserve">opinion regarding audio-visual media, that learning media functions as a tool in the learning process, in the form of a means that can provide audio and visual experiences to students to increase motivation and learning outcomes. The audio and visual experience felt by students in learning tajweed is an effort made by educators so that students can learn well </w:t>
      </w:r>
      <w:r>
        <w:rPr>
          <w:rFonts w:asciiTheme="majorBidi" w:hAnsiTheme="majorBidi" w:cstheme="majorBidi"/>
          <w:sz w:val="24"/>
          <w:szCs w:val="24"/>
          <w:lang w:val="sv-SE"/>
        </w:rPr>
        <w:fldChar w:fldCharType="begin" w:fldLock="1"/>
      </w:r>
      <w:r>
        <w:rPr>
          <w:rFonts w:asciiTheme="majorBidi" w:hAnsiTheme="majorBidi" w:cstheme="majorBidi"/>
          <w:sz w:val="24"/>
          <w:szCs w:val="24"/>
          <w:lang w:val="sv-SE"/>
        </w:rPr>
        <w:instrText>ADDIN CSL_CITATION {"citationItems":[{"id":"ITEM-1","itemData":{"author":[{"dropping-particle":"","family":"Arsyad","given":"Azhar","non-dropping-particle":"","parse-names":false,"suffix":""}],"edition":"15th","id":"ITEM-1","issued":{"date-parts":[["2017"]]},"publisher":"Rajawali Pers","publisher-place":"Jakarta","title":"Media Pembelajaran","type":"book"},"uris":["http://www.mendeley.com/documents/?uuid=f7648647-fc32-41ca-b104-009834ca1f5d"]}],"mendeley":{"formattedCitation":"(Arsyad 2017)","plainTextFormattedCitation":"(Arsyad 2017)","previouslyFormattedCitation":"(Arsyad 2017)"},"properties":{"noteIndex":0},"schema":"https://github.com/citation-style-language/schema/raw/master/csl-citation.json"}</w:instrText>
      </w:r>
      <w:r>
        <w:rPr>
          <w:rFonts w:asciiTheme="majorBidi" w:hAnsiTheme="majorBidi" w:cstheme="majorBidi"/>
          <w:sz w:val="24"/>
          <w:szCs w:val="24"/>
          <w:lang w:val="sv-SE"/>
        </w:rPr>
        <w:fldChar w:fldCharType="separate"/>
      </w:r>
      <w:r w:rsidRPr="005A3343">
        <w:rPr>
          <w:rFonts w:asciiTheme="majorBidi" w:hAnsiTheme="majorBidi" w:cstheme="majorBidi"/>
          <w:noProof/>
          <w:sz w:val="24"/>
          <w:szCs w:val="24"/>
          <w:lang w:val="sv-SE"/>
        </w:rPr>
        <w:t>(Arsyad 2017)</w:t>
      </w:r>
      <w:r>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Students are said to learn if they can develop their knowledge and then build new knowledge so that they reach a true level of understanding </w:t>
      </w:r>
      <w:r w:rsidR="00D550C7">
        <w:rPr>
          <w:rFonts w:asciiTheme="majorBidi" w:hAnsiTheme="majorBidi" w:cstheme="majorBidi"/>
          <w:sz w:val="24"/>
          <w:szCs w:val="24"/>
          <w:lang w:val="sv-SE"/>
        </w:rPr>
        <w:fldChar w:fldCharType="begin" w:fldLock="1"/>
      </w:r>
      <w:r w:rsidR="00D550C7">
        <w:rPr>
          <w:rFonts w:asciiTheme="majorBidi" w:hAnsiTheme="majorBidi" w:cstheme="majorBidi"/>
          <w:sz w:val="24"/>
          <w:szCs w:val="24"/>
          <w:lang w:val="sv-SE"/>
        </w:rPr>
        <w:instrText>ADDIN CSL_CITATION {"citationItems":[{"id":"ITEM-1","itemData":{"author":[{"dropping-particle":"","family":"Nasution","given":"Sumaatmadja","non-dropping-particle":"","parse-names":false,"suffix":""}],"id":"ITEM-1","issued":{"date-parts":[["2011"]]},"publisher":"Bumi Aksara","publisher-place":"Jakarta","title":"Berbagai pendekatan dalam proses belajar dan mengajar","type":"book"},"uris":["http://www.mendeley.com/documents/?uuid=2a1b9d3d-d99c-4180-b94c-cd1b21acddbb"]}],"mendeley":{"formattedCitation":"(Nasution 2011)","plainTextFormattedCitation":"(Nasution 2011)","previouslyFormattedCitation":"(Nasution 2011)"},"properties":{"noteIndex":0},"schema":"https://github.com/citation-style-language/schema/raw/master/csl-citation.json"}</w:instrText>
      </w:r>
      <w:r w:rsidR="00D550C7">
        <w:rPr>
          <w:rFonts w:asciiTheme="majorBidi" w:hAnsiTheme="majorBidi" w:cstheme="majorBidi"/>
          <w:sz w:val="24"/>
          <w:szCs w:val="24"/>
          <w:lang w:val="sv-SE"/>
        </w:rPr>
        <w:fldChar w:fldCharType="separate"/>
      </w:r>
      <w:r w:rsidR="00D550C7" w:rsidRPr="005A3343">
        <w:rPr>
          <w:rFonts w:asciiTheme="majorBidi" w:hAnsiTheme="majorBidi" w:cstheme="majorBidi"/>
          <w:noProof/>
          <w:sz w:val="24"/>
          <w:szCs w:val="24"/>
          <w:lang w:val="sv-SE"/>
        </w:rPr>
        <w:t>(Nasution 2011)</w:t>
      </w:r>
      <w:r w:rsidR="00D550C7">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In this way, students not only know the tajweed material theoretically but are also able to apply it when reading the </w:t>
      </w:r>
      <w:r w:rsidR="00D550C7">
        <w:rPr>
          <w:rFonts w:asciiTheme="majorBidi" w:hAnsiTheme="majorBidi" w:cstheme="majorBidi"/>
          <w:sz w:val="24"/>
          <w:szCs w:val="24"/>
          <w:lang w:val="sv-SE"/>
        </w:rPr>
        <w:t>Qu</w:t>
      </w:r>
      <w:r w:rsidRPr="00C238CD">
        <w:rPr>
          <w:rFonts w:asciiTheme="majorBidi" w:hAnsiTheme="majorBidi" w:cstheme="majorBidi"/>
          <w:sz w:val="24"/>
          <w:szCs w:val="24"/>
          <w:lang w:val="sv-SE"/>
        </w:rPr>
        <w:t>ran.</w:t>
      </w:r>
    </w:p>
    <w:p w14:paraId="5CC4716F" w14:textId="452A683B" w:rsidR="0038794C" w:rsidRDefault="0038794C" w:rsidP="001D30C1">
      <w:pPr>
        <w:spacing w:after="0"/>
        <w:ind w:firstLine="709"/>
        <w:jc w:val="both"/>
        <w:rPr>
          <w:rFonts w:asciiTheme="majorBidi" w:hAnsiTheme="majorBidi" w:cstheme="majorBidi"/>
          <w:sz w:val="24"/>
          <w:szCs w:val="24"/>
          <w:lang w:val="id-ID"/>
        </w:rPr>
      </w:pPr>
      <w:r w:rsidRPr="0038794C">
        <w:rPr>
          <w:rFonts w:asciiTheme="majorBidi" w:hAnsiTheme="majorBidi" w:cstheme="majorBidi"/>
          <w:sz w:val="24"/>
          <w:szCs w:val="24"/>
          <w:lang w:val="id-ID"/>
        </w:rPr>
        <w:t xml:space="preserve">The increase in tajweed learning outcomes through audio-visual media also shows the importance of using technology in learning to read the </w:t>
      </w:r>
      <w:r>
        <w:rPr>
          <w:rFonts w:asciiTheme="majorBidi" w:hAnsiTheme="majorBidi" w:cstheme="majorBidi"/>
          <w:sz w:val="24"/>
          <w:szCs w:val="24"/>
          <w:lang w:val="id-ID"/>
        </w:rPr>
        <w:t>Qu</w:t>
      </w:r>
      <w:r w:rsidRPr="0038794C">
        <w:rPr>
          <w:rFonts w:asciiTheme="majorBidi" w:hAnsiTheme="majorBidi" w:cstheme="majorBidi"/>
          <w:sz w:val="24"/>
          <w:szCs w:val="24"/>
          <w:lang w:val="id-ID"/>
        </w:rPr>
        <w:t xml:space="preserve">ran </w:t>
      </w:r>
      <w:r>
        <w:rPr>
          <w:rFonts w:asciiTheme="majorBidi" w:eastAsia="Times New Roman" w:hAnsiTheme="majorBidi" w:cstheme="majorBidi"/>
          <w:color w:val="000000"/>
          <w:sz w:val="24"/>
          <w:szCs w:val="24"/>
          <w:lang w:val="id-ID" w:eastAsia="id-ID"/>
        </w:rPr>
        <w:fldChar w:fldCharType="begin" w:fldLock="1"/>
      </w:r>
      <w:r>
        <w:rPr>
          <w:rFonts w:asciiTheme="majorBidi" w:eastAsia="Times New Roman" w:hAnsiTheme="majorBidi" w:cstheme="majorBidi"/>
          <w:color w:val="000000"/>
          <w:sz w:val="24"/>
          <w:szCs w:val="24"/>
          <w:lang w:val="id-ID" w:eastAsia="id-ID"/>
        </w:rPr>
        <w:instrText>ADDIN CSL_CITATION {"citationItems":[{"id":"ITEM-1","itemData":{"DOI":"10.55849/jnhl.v1i2.101","ISSN":"2986-979X","author":[{"dropping-particle":"","family":"Yusnanto","given":"Tri","non-dropping-particle":"","parse-names":false,"suffix":""},{"dropping-particle":"","family":"Mustofa","given":"Khoirul","non-dropping-particle":"","parse-names":false,"suffix":""},{"dropping-particle":"","family":"Wahyudiono","given":"Sugeng","non-dropping-particle":"","parse-names":false,"suffix":""},{"dropping-particle":"","family":"Barroso","given":"Uwe","non-dropping-particle":"","parse-names":false,"suffix":""},{"dropping-particle":"","family":"Maja","given":"Gergely","non-dropping-particle":"","parse-names":false,"suffix":""}],"container-title":"Journal Neosantara Hybrid Learning","id":"ITEM-1","issue":"2","issued":{"date-parts":[["2023"]]},"page":"129-139","title":"Design and Build Learning Media to Read and Write Al-Qur'an Flash-Based","type":"article-journal","volume":"1"},"uris":["http://www.mendeley.com/documents/?uuid=8e6b84aa-ef66-4cf2-92a3-7a5639a4672a"]}],"mendeley":{"formattedCitation":"(Yusnanto et al. 2023)","plainTextFormattedCitation":"(Yusnanto et al. 2023)","previouslyFormattedCitation":"(Yusnanto et al. 2023)"},"properties":{"noteIndex":0},"schema":"https://github.com/citation-style-language/schema/raw/master/csl-citation.json"}</w:instrText>
      </w:r>
      <w:r>
        <w:rPr>
          <w:rFonts w:asciiTheme="majorBidi" w:eastAsia="Times New Roman" w:hAnsiTheme="majorBidi" w:cstheme="majorBidi"/>
          <w:color w:val="000000"/>
          <w:sz w:val="24"/>
          <w:szCs w:val="24"/>
          <w:lang w:val="id-ID" w:eastAsia="id-ID"/>
        </w:rPr>
        <w:fldChar w:fldCharType="separate"/>
      </w:r>
      <w:r w:rsidRPr="002360DD">
        <w:rPr>
          <w:rFonts w:asciiTheme="majorBidi" w:eastAsia="Times New Roman" w:hAnsiTheme="majorBidi" w:cstheme="majorBidi"/>
          <w:noProof/>
          <w:color w:val="000000"/>
          <w:sz w:val="24"/>
          <w:szCs w:val="24"/>
          <w:lang w:val="id-ID" w:eastAsia="id-ID"/>
        </w:rPr>
        <w:t>(Yusnanto et al. 2023)</w:t>
      </w:r>
      <w:r>
        <w:rPr>
          <w:rFonts w:asciiTheme="majorBidi" w:eastAsia="Times New Roman" w:hAnsiTheme="majorBidi" w:cstheme="majorBidi"/>
          <w:color w:val="000000"/>
          <w:sz w:val="24"/>
          <w:szCs w:val="24"/>
          <w:lang w:val="id-ID" w:eastAsia="id-ID"/>
        </w:rPr>
        <w:fldChar w:fldCharType="end"/>
      </w:r>
      <w:r w:rsidRPr="0038794C">
        <w:rPr>
          <w:rFonts w:asciiTheme="majorBidi" w:hAnsiTheme="majorBidi" w:cstheme="majorBidi"/>
          <w:sz w:val="24"/>
          <w:szCs w:val="24"/>
          <w:lang w:val="id-ID"/>
        </w:rPr>
        <w:t xml:space="preserve">. Moreover, today's technological developments are not something new in society. New media is a general term to describe the process of delivering information via digital technology </w:t>
      </w:r>
      <w:r w:rsidR="0004054B">
        <w:rPr>
          <w:rFonts w:asciiTheme="majorBidi" w:hAnsiTheme="majorBidi" w:cstheme="majorBidi"/>
          <w:sz w:val="24"/>
          <w:szCs w:val="24"/>
          <w:shd w:val="clear" w:color="auto" w:fill="FFFFFF"/>
        </w:rPr>
        <w:fldChar w:fldCharType="begin" w:fldLock="1"/>
      </w:r>
      <w:r w:rsidR="0004054B">
        <w:rPr>
          <w:rFonts w:asciiTheme="majorBidi" w:hAnsiTheme="majorBidi" w:cstheme="majorBidi"/>
          <w:sz w:val="24"/>
          <w:szCs w:val="24"/>
          <w:shd w:val="clear" w:color="auto" w:fill="FFFFFF"/>
        </w:rPr>
        <w:instrText>ADDIN CSL_CITATION {"citationItems":[{"id":"ITEM-1","itemData":{"ISSN":"2013-9144","author":[{"dropping-particle":"","family":"Buckingham","given":"David","non-dropping-particle":"","parse-names":false,"suffix":""}],"container-title":"Digital Education Review","id":"ITEM-1","issue":"37","issued":{"date-parts":[["2020"]]},"page":"230-239","title":"Epilogue: Rethinking digital literacy: Media education in the age of digital capitalism","type":"article-journal"},"uris":["http://www.mendeley.com/documents/?uuid=c52d8024-9b08-4909-a614-3677642e62e0"]}],"mendeley":{"formattedCitation":"(Buckingham 2020)","plainTextFormattedCitation":"(Buckingham 2020)","previouslyFormattedCitation":"(Buckingham 2020)"},"properties":{"noteIndex":0},"schema":"https://github.com/citation-style-language/schema/raw/master/csl-citation.json"}</w:instrText>
      </w:r>
      <w:r w:rsidR="0004054B">
        <w:rPr>
          <w:rFonts w:asciiTheme="majorBidi" w:hAnsiTheme="majorBidi" w:cstheme="majorBidi"/>
          <w:sz w:val="24"/>
          <w:szCs w:val="24"/>
          <w:shd w:val="clear" w:color="auto" w:fill="FFFFFF"/>
        </w:rPr>
        <w:fldChar w:fldCharType="separate"/>
      </w:r>
      <w:r w:rsidR="0004054B" w:rsidRPr="0094034C">
        <w:rPr>
          <w:rFonts w:asciiTheme="majorBidi" w:hAnsiTheme="majorBidi" w:cstheme="majorBidi"/>
          <w:noProof/>
          <w:sz w:val="24"/>
          <w:szCs w:val="24"/>
          <w:shd w:val="clear" w:color="auto" w:fill="FFFFFF"/>
        </w:rPr>
        <w:t>(Buckingham 2020)</w:t>
      </w:r>
      <w:r w:rsidR="0004054B">
        <w:rPr>
          <w:rFonts w:asciiTheme="majorBidi" w:hAnsiTheme="majorBidi" w:cstheme="majorBidi"/>
          <w:sz w:val="24"/>
          <w:szCs w:val="24"/>
          <w:shd w:val="clear" w:color="auto" w:fill="FFFFFF"/>
        </w:rPr>
        <w:fldChar w:fldCharType="end"/>
      </w:r>
      <w:r w:rsidRPr="0038794C">
        <w:rPr>
          <w:rFonts w:asciiTheme="majorBidi" w:hAnsiTheme="majorBidi" w:cstheme="majorBidi"/>
          <w:sz w:val="24"/>
          <w:szCs w:val="24"/>
          <w:lang w:val="id-ID"/>
        </w:rPr>
        <w:t xml:space="preserve">. If previously information could only be obtained through newspapers or magazines, now this information can be distributed and accessed via communication devices connected to the internet. The current presence of new media is an instrument that can be used as a learning medium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10.3390/info11050276","ISSN":"2078-2489","author":[{"dropping-particle":"","family":"Gómez-Galán","given":"José","non-dropping-particle":"","parse-names":false,"suffix":""}],"container-title":"Information","id":"ITEM-1","issue":"5","issued":{"date-parts":[["2020"]]},"page":"276","publisher":"MDPI","title":"Media education in the ICT era: Theoretical structure for innovative teaching styles","type":"article-journal","volume":"11"},"uris":["http://www.mendeley.com/documents/?uuid=606e85b9-c56e-4985-bda4-ca92cccda397"]}],"mendeley":{"formattedCitation":"(Gómez-Galán 2020)","manualFormatting":"(Gómez-Galán 2020;","plainTextFormattedCitation":"(Gómez-Galán 2020)","previouslyFormattedCitation":"(Gómez-Galán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(Gómez-Galán 2020</w:t>
      </w:r>
      <w:r w:rsidR="0004054B">
        <w:rPr>
          <w:rFonts w:asciiTheme="majorBidi" w:hAnsiTheme="majorBidi" w:cstheme="majorBidi"/>
          <w:noProof/>
          <w:sz w:val="24"/>
          <w:szCs w:val="24"/>
        </w:rPr>
        <w:t>;</w:t>
      </w:r>
      <w:r w:rsidR="0004054B">
        <w:rPr>
          <w:rFonts w:asciiTheme="majorBidi" w:hAnsiTheme="majorBidi" w:cstheme="majorBidi"/>
          <w:sz w:val="24"/>
          <w:szCs w:val="24"/>
        </w:rPr>
        <w:fldChar w:fldCharType="end"/>
      </w:r>
      <w:r w:rsidR="0004054B">
        <w:rPr>
          <w:rFonts w:asciiTheme="majorBidi" w:hAnsiTheme="majorBidi" w:cstheme="majorBidi"/>
          <w:sz w:val="24"/>
          <w:szCs w:val="24"/>
        </w:rPr>
        <w:t xml:space="preserve">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10.11114/ijce.v3i1.4769","author":[{"dropping-particle":"","family":"Zhang","given":"Lei","non-dropping-particle":"","parse-names":false,"suffix":""},{"dropping-particle":"","family":"Zhang","given":"Hui","non-dropping-particle":"","parse-names":false,"suffix":""},{"dropping-particle":"","family":"Wang","given":"Kai","non-dropping-particle":"","parse-names":false,"suffix":""}],"container-title":"International Journal of Contemporary Education","id":"ITEM-1","issue":"1","issued":{"date-parts":[["2020"]]},"page":"55-64","publisher":"Redfame publishing","title":"Media literacy education and curriculum integration: A literature review","type":"article-journal","volume":"3"},"uris":["http://www.mendeley.com/documents/?uuid=f0b46e88-d425-40c6-876b-a53f45eb85a2"]}],"mendeley":{"formattedCitation":"(Zhang, Zhang, and Wang 2020)","manualFormatting":"Zhang, Zhang, and Wang 2020)","plainTextFormattedCitation":"(Zhang, Zhang, and Wang 2020)","previouslyFormattedCitation":"(Zhang, Zhang, and Wang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Zhang, Zhang, and Wang 2020)</w:t>
      </w:r>
      <w:r w:rsidR="0004054B">
        <w:rPr>
          <w:rFonts w:asciiTheme="majorBidi" w:hAnsiTheme="majorBidi" w:cstheme="majorBidi"/>
          <w:sz w:val="24"/>
          <w:szCs w:val="24"/>
        </w:rPr>
        <w:fldChar w:fldCharType="end"/>
      </w:r>
      <w:r w:rsidRPr="0038794C">
        <w:rPr>
          <w:rFonts w:asciiTheme="majorBidi" w:hAnsiTheme="majorBidi" w:cstheme="majorBidi"/>
          <w:sz w:val="24"/>
          <w:szCs w:val="24"/>
          <w:lang w:val="id-ID"/>
        </w:rPr>
        <w:t xml:space="preserve">. Teachers, especially Islamic boarding school teachers, are challenged to be able to transform their learning systems to create media that is appropriate to current developments </w:t>
      </w:r>
      <w:r w:rsidR="002F52A6">
        <w:rPr>
          <w:rFonts w:asciiTheme="majorBidi" w:hAnsiTheme="majorBidi" w:cstheme="majorBidi"/>
          <w:sz w:val="24"/>
          <w:szCs w:val="24"/>
        </w:rPr>
        <w:fldChar w:fldCharType="begin" w:fldLock="1"/>
      </w:r>
      <w:r w:rsidR="002F52A6">
        <w:rPr>
          <w:rFonts w:asciiTheme="majorBidi" w:hAnsiTheme="majorBidi" w:cstheme="majorBidi"/>
          <w:sz w:val="24"/>
          <w:szCs w:val="24"/>
        </w:rPr>
        <w:instrText>ADDIN CSL_CITATION {"citationItems":[{"id":"ITEM-1","itemData":{"DOI":"10.37459/tafhim.v11i2.3753","ISSN":"2579-7182","author":[{"dropping-particle":"","family":"Safradji","given":"Safradji","non-dropping-particle":"","parse-names":false,"suffix":""}],"container-title":"Tafhim Al-'Ilmi","id":"ITEM-1","issue":"2","issued":{"date-parts":[["2020"]]},"page":"241-264","title":"Multi sistem pendidikan pesantren dan tantangan masa depan","type":"article-journal","volume":"11"},"uris":["http://www.mendeley.com/documents/?uuid=28b0533a-0f7e-4fbd-9b6b-2b421a0fe623"]}],"mendeley":{"formattedCitation":"(Safradji 2020)","plainTextFormattedCitation":"(Safradji 2020)"},"properties":{"noteIndex":0},"schema":"https://github.com/citation-style-language/schema/raw/master/csl-citation.json"}</w:instrText>
      </w:r>
      <w:r w:rsidR="002F52A6">
        <w:rPr>
          <w:rFonts w:asciiTheme="majorBidi" w:hAnsiTheme="majorBidi" w:cstheme="majorBidi"/>
          <w:sz w:val="24"/>
          <w:szCs w:val="24"/>
        </w:rPr>
        <w:fldChar w:fldCharType="separate"/>
      </w:r>
      <w:r w:rsidR="002F52A6" w:rsidRPr="0094034C">
        <w:rPr>
          <w:rFonts w:asciiTheme="majorBidi" w:hAnsiTheme="majorBidi" w:cstheme="majorBidi"/>
          <w:noProof/>
          <w:sz w:val="24"/>
          <w:szCs w:val="24"/>
        </w:rPr>
        <w:t>(Safradji 2020)</w:t>
      </w:r>
      <w:r w:rsidR="002F52A6">
        <w:rPr>
          <w:rFonts w:asciiTheme="majorBidi" w:hAnsiTheme="majorBidi" w:cstheme="majorBidi"/>
          <w:sz w:val="24"/>
          <w:szCs w:val="24"/>
        </w:rPr>
        <w:fldChar w:fldCharType="end"/>
      </w:r>
      <w:r w:rsidRPr="0038794C">
        <w:rPr>
          <w:rFonts w:asciiTheme="majorBidi" w:hAnsiTheme="majorBidi" w:cstheme="majorBidi"/>
          <w:sz w:val="24"/>
          <w:szCs w:val="24"/>
          <w:lang w:val="id-ID"/>
        </w:rPr>
        <w:t>.</w:t>
      </w:r>
    </w:p>
    <w:p w14:paraId="79A2F98E" w14:textId="77777777" w:rsidR="00BB2F56" w:rsidRPr="00AB6B89" w:rsidRDefault="00BB2F56" w:rsidP="00BB2F56">
      <w:pPr>
        <w:spacing w:after="0"/>
        <w:ind w:firstLine="709"/>
        <w:jc w:val="both"/>
        <w:rPr>
          <w:rFonts w:asciiTheme="majorBidi" w:hAnsiTheme="majorBidi" w:cstheme="majorBidi"/>
          <w:sz w:val="24"/>
          <w:szCs w:val="24"/>
          <w:lang w:val="id-ID"/>
        </w:rPr>
      </w:pPr>
    </w:p>
    <w:p w14:paraId="2041E963" w14:textId="539F10A4" w:rsidR="000F2CB7" w:rsidRPr="00BA3691" w:rsidRDefault="00096542" w:rsidP="00350818">
      <w:pPr>
        <w:spacing w:after="0" w:line="240" w:lineRule="auto"/>
        <w:jc w:val="both"/>
        <w:rPr>
          <w:rFonts w:asciiTheme="majorBidi" w:hAnsiTheme="majorBidi" w:cstheme="majorBidi"/>
          <w:iCs/>
          <w:sz w:val="24"/>
          <w:szCs w:val="24"/>
          <w:lang w:val="id-ID"/>
        </w:rPr>
      </w:pPr>
      <w:commentRangeStart w:id="6"/>
      <w:r w:rsidRPr="00096542">
        <w:rPr>
          <w:rFonts w:ascii="Times New Roman" w:eastAsia="Times New Roman" w:hAnsi="Times New Roman" w:cs="Times New Roman"/>
          <w:b/>
          <w:caps/>
          <w:sz w:val="24"/>
          <w:szCs w:val="24"/>
          <w:lang w:eastAsia="ar-SA"/>
        </w:rPr>
        <w:t>CONCLUSION</w:t>
      </w:r>
      <w:commentRangeEnd w:id="6"/>
      <w:r w:rsidR="00DF187A">
        <w:rPr>
          <w:rStyle w:val="CommentReference"/>
        </w:rPr>
        <w:commentReference w:id="6"/>
      </w:r>
    </w:p>
    <w:p w14:paraId="2FBA6CD7" w14:textId="30D96D55" w:rsidR="00D9520C" w:rsidRPr="00D9520C" w:rsidRDefault="00D9520C" w:rsidP="00D9520C">
      <w:pPr>
        <w:spacing w:after="0"/>
        <w:ind w:firstLine="720"/>
        <w:jc w:val="both"/>
        <w:rPr>
          <w:rFonts w:asciiTheme="majorBidi" w:hAnsiTheme="majorBidi" w:cstheme="majorBidi"/>
          <w:bCs/>
          <w:sz w:val="24"/>
          <w:szCs w:val="24"/>
          <w:lang w:val="id-ID"/>
        </w:rPr>
      </w:pPr>
      <w:r w:rsidRPr="00D9520C">
        <w:rPr>
          <w:rFonts w:asciiTheme="majorBidi" w:hAnsiTheme="majorBidi" w:cstheme="majorBidi"/>
          <w:bCs/>
          <w:sz w:val="24"/>
          <w:szCs w:val="24"/>
          <w:lang w:val="id-ID"/>
        </w:rPr>
        <w:t>The tajweed learning outcomes of the experimental class and control class students both increased. However, the learning outcomes of the experimental class experienced a higher increase compared to the control class. The application of audio-visual learning media has a positive effect on the students</w:t>
      </w:r>
      <w:r>
        <w:rPr>
          <w:rFonts w:asciiTheme="majorBidi" w:hAnsiTheme="majorBidi" w:cstheme="majorBidi"/>
          <w:bCs/>
          <w:sz w:val="24"/>
          <w:szCs w:val="24"/>
          <w:lang w:val="id-ID"/>
        </w:rPr>
        <w:t>’</w:t>
      </w:r>
      <w:r w:rsidRPr="00D9520C">
        <w:rPr>
          <w:rFonts w:asciiTheme="majorBidi" w:hAnsiTheme="majorBidi" w:cstheme="majorBidi"/>
          <w:bCs/>
          <w:sz w:val="24"/>
          <w:szCs w:val="24"/>
          <w:lang w:val="id-ID"/>
        </w:rPr>
        <w:t xml:space="preserve"> tajweed learning outcomes at Salafiyah Marhala Ulya, Tahfidzul Qur'an As'adiyah Wonomulyo Islamic Boarding School, Polewali Mandar Regency. This conclusion has implications for the need for Islamic religious education teachers to develop their professional competence in using increasingly sophisticated technology-based learning tools and media. This will also familiarize Islamic boarding school students with following a more modern learning system.</w:t>
      </w:r>
    </w:p>
    <w:p w14:paraId="558975B7" w14:textId="1DEE3EE3" w:rsidR="00350818" w:rsidRDefault="00D9520C" w:rsidP="00D9520C">
      <w:pPr>
        <w:spacing w:after="0"/>
        <w:ind w:firstLine="720"/>
        <w:jc w:val="both"/>
        <w:rPr>
          <w:rFonts w:asciiTheme="majorBidi" w:hAnsiTheme="majorBidi" w:cstheme="majorBidi"/>
          <w:sz w:val="24"/>
          <w:szCs w:val="24"/>
          <w:lang w:val="id-ID"/>
        </w:rPr>
      </w:pPr>
      <w:r w:rsidRPr="00D9520C">
        <w:rPr>
          <w:rFonts w:asciiTheme="majorBidi" w:hAnsiTheme="majorBidi" w:cstheme="majorBidi"/>
          <w:bCs/>
          <w:sz w:val="24"/>
          <w:szCs w:val="24"/>
          <w:lang w:val="id-ID"/>
        </w:rPr>
        <w:t>The limitation of this research is that there is no description of the process of preparing audio-visual media for tajweed material by Islamic education teachers. Therefore, the obstacles and solutions in the process of creating audio-visual learning media have not been studied comprehensively. Further relevant researchers need to examine the form of development of audio-visual learning media for tajweed material and then test the level of practicality and effectiveness of the learning media.</w:t>
      </w:r>
    </w:p>
    <w:p w14:paraId="472CBFFB" w14:textId="77777777" w:rsidR="00BB2F56" w:rsidRDefault="00BB2F56" w:rsidP="00B12C58">
      <w:pPr>
        <w:spacing w:after="0" w:line="240" w:lineRule="auto"/>
        <w:jc w:val="both"/>
        <w:rPr>
          <w:rFonts w:asciiTheme="majorBidi" w:hAnsiTheme="majorBidi" w:cstheme="majorBidi"/>
          <w:sz w:val="24"/>
          <w:szCs w:val="24"/>
          <w:lang w:val="id-ID"/>
        </w:rPr>
      </w:pPr>
    </w:p>
    <w:p w14:paraId="5E1EEC30" w14:textId="77777777" w:rsidR="00743E31" w:rsidRDefault="00743E31" w:rsidP="00B12C58">
      <w:pPr>
        <w:spacing w:after="0" w:line="240" w:lineRule="auto"/>
        <w:jc w:val="both"/>
        <w:rPr>
          <w:rFonts w:asciiTheme="majorBidi" w:hAnsiTheme="majorBidi" w:cstheme="majorBidi"/>
          <w:sz w:val="24"/>
          <w:szCs w:val="24"/>
          <w:lang w:val="id-ID"/>
        </w:rPr>
      </w:pPr>
    </w:p>
    <w:p w14:paraId="00B9A7AE" w14:textId="77777777" w:rsidR="005E2D5A" w:rsidRPr="005E2D5A" w:rsidRDefault="005E2D5A" w:rsidP="005E2D5A">
      <w:pPr>
        <w:tabs>
          <w:tab w:val="left" w:pos="340"/>
        </w:tabs>
        <w:suppressAutoHyphens/>
        <w:spacing w:after="0"/>
        <w:rPr>
          <w:rFonts w:ascii="Times New Roman" w:eastAsia="Times New Roman" w:hAnsi="Times New Roman" w:cs="Times New Roman"/>
          <w:b/>
          <w:caps/>
          <w:sz w:val="20"/>
          <w:szCs w:val="20"/>
          <w:lang w:eastAsia="ar-SA"/>
        </w:rPr>
      </w:pPr>
      <w:r w:rsidRPr="005E2D5A">
        <w:rPr>
          <w:rFonts w:ascii="Times New Roman" w:eastAsia="Times New Roman" w:hAnsi="Times New Roman" w:cs="Times New Roman"/>
          <w:b/>
          <w:caps/>
          <w:sz w:val="20"/>
          <w:szCs w:val="20"/>
          <w:lang w:eastAsia="ar-SA"/>
        </w:rPr>
        <w:lastRenderedPageBreak/>
        <w:t>Author’s declaration</w:t>
      </w:r>
    </w:p>
    <w:p w14:paraId="6D626326"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Funding</w:t>
      </w:r>
    </w:p>
    <w:p w14:paraId="728297B2"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This </w:t>
      </w:r>
      <w:r w:rsidRPr="005E2D5A">
        <w:rPr>
          <w:rFonts w:ascii="Times New Roman" w:eastAsia="Times New Roman" w:hAnsi="Times New Roman" w:cs="Times New Roman"/>
          <w:sz w:val="20"/>
          <w:szCs w:val="20"/>
          <w:lang w:eastAsia="ar-SA"/>
        </w:rPr>
        <w:t>research</w:t>
      </w:r>
      <w:r w:rsidRPr="005E2D5A">
        <w:rPr>
          <w:rFonts w:ascii="Times New Roman" w:eastAsia="Times New Roman" w:hAnsi="Times New Roman" w:cs="Times New Roman"/>
          <w:sz w:val="20"/>
          <w:szCs w:val="20"/>
          <w:lang w:val="sv-SE" w:eastAsia="ar-SA"/>
        </w:rPr>
        <w:t xml:space="preserve"> was not funded by an institution or funded independently by the author.</w:t>
      </w:r>
    </w:p>
    <w:p w14:paraId="17028CD1"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Authors’ Contribution</w:t>
      </w:r>
    </w:p>
    <w:p w14:paraId="57E0D8DC" w14:textId="72F51810" w:rsidR="005E2D5A" w:rsidRPr="005E2D5A" w:rsidRDefault="00C63A98"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C63A98">
        <w:rPr>
          <w:rFonts w:ascii="Times New Roman" w:eastAsia="Times New Roman" w:hAnsi="Times New Roman" w:cs="Times New Roman"/>
          <w:sz w:val="20"/>
          <w:szCs w:val="20"/>
          <w:lang w:eastAsia="ar-SA"/>
        </w:rPr>
        <w:t xml:space="preserve">Abdul Hamid, as the corresponding author, collected data and prepared research reports. Muhammad Khairuddin Lim Abdullah, as an external examiner for this research, provided technical, content, and method recommendations in writing research results reports. </w:t>
      </w:r>
      <w:proofErr w:type="spellStart"/>
      <w:r w:rsidR="00695BCE" w:rsidRPr="00695BCE">
        <w:rPr>
          <w:rFonts w:ascii="Times New Roman" w:eastAsia="Times New Roman" w:hAnsi="Times New Roman" w:cs="Times New Roman"/>
          <w:sz w:val="20"/>
          <w:szCs w:val="20"/>
          <w:lang w:eastAsia="ar-SA"/>
        </w:rPr>
        <w:t>Sitti</w:t>
      </w:r>
      <w:proofErr w:type="spellEnd"/>
      <w:r w:rsidR="00695BCE" w:rsidRPr="00695BCE">
        <w:rPr>
          <w:rFonts w:ascii="Times New Roman" w:eastAsia="Times New Roman" w:hAnsi="Times New Roman" w:cs="Times New Roman"/>
          <w:sz w:val="20"/>
          <w:szCs w:val="20"/>
          <w:lang w:eastAsia="ar-SA"/>
        </w:rPr>
        <w:t xml:space="preserve"> Jamilah Amin</w:t>
      </w:r>
      <w:r w:rsidR="00695BCE">
        <w:rPr>
          <w:rFonts w:ascii="Times New Roman" w:eastAsia="Times New Roman" w:hAnsi="Times New Roman" w:cs="Times New Roman"/>
          <w:sz w:val="20"/>
          <w:szCs w:val="20"/>
          <w:lang w:eastAsia="ar-SA"/>
        </w:rPr>
        <w:t>,</w:t>
      </w:r>
      <w:r w:rsidR="00695BCE" w:rsidRPr="00695BCE">
        <w:rPr>
          <w:rFonts w:ascii="Times New Roman" w:eastAsia="Times New Roman" w:hAnsi="Times New Roman" w:cs="Times New Roman"/>
          <w:sz w:val="20"/>
          <w:szCs w:val="20"/>
          <w:lang w:eastAsia="ar-SA"/>
        </w:rPr>
        <w:t xml:space="preserve"> </w:t>
      </w:r>
      <w:r w:rsidRPr="00C63A98">
        <w:rPr>
          <w:rFonts w:ascii="Times New Roman" w:eastAsia="Times New Roman" w:hAnsi="Times New Roman" w:cs="Times New Roman"/>
          <w:sz w:val="20"/>
          <w:szCs w:val="20"/>
          <w:lang w:eastAsia="ar-SA"/>
        </w:rPr>
        <w:t>Abdul Halik</w:t>
      </w:r>
      <w:r w:rsidR="00695BCE">
        <w:rPr>
          <w:rFonts w:ascii="Times New Roman" w:eastAsia="Times New Roman" w:hAnsi="Times New Roman" w:cs="Times New Roman"/>
          <w:sz w:val="20"/>
          <w:szCs w:val="20"/>
          <w:lang w:eastAsia="ar-SA"/>
        </w:rPr>
        <w:t>,</w:t>
      </w:r>
      <w:r w:rsidRPr="00C63A98">
        <w:rPr>
          <w:rFonts w:ascii="Times New Roman" w:eastAsia="Times New Roman" w:hAnsi="Times New Roman" w:cs="Times New Roman"/>
          <w:sz w:val="20"/>
          <w:szCs w:val="20"/>
          <w:lang w:eastAsia="ar-SA"/>
        </w:rPr>
        <w:t xml:space="preserve"> and </w:t>
      </w:r>
      <w:proofErr w:type="spellStart"/>
      <w:r w:rsidRPr="00C63A98">
        <w:rPr>
          <w:rFonts w:ascii="Times New Roman" w:eastAsia="Times New Roman" w:hAnsi="Times New Roman" w:cs="Times New Roman"/>
          <w:sz w:val="20"/>
          <w:szCs w:val="20"/>
          <w:lang w:eastAsia="ar-SA"/>
        </w:rPr>
        <w:t>Ahdar</w:t>
      </w:r>
      <w:proofErr w:type="spellEnd"/>
      <w:r w:rsidRPr="00C63A98">
        <w:rPr>
          <w:rFonts w:ascii="Times New Roman" w:eastAsia="Times New Roman" w:hAnsi="Times New Roman" w:cs="Times New Roman"/>
          <w:sz w:val="20"/>
          <w:szCs w:val="20"/>
          <w:lang w:eastAsia="ar-SA"/>
        </w:rPr>
        <w:t>, as supervisors for writing this research report, both provided suggestions so that the research report meets scientific requirements and this article complies with scientific journal writing standards.</w:t>
      </w:r>
    </w:p>
    <w:p w14:paraId="67EC4CD5"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Disclosure Statement</w:t>
      </w:r>
    </w:p>
    <w:p w14:paraId="6F4C6A35"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bookmarkStart w:id="7" w:name="_Hlk126881448"/>
      <w:r w:rsidRPr="005E2D5A">
        <w:rPr>
          <w:rFonts w:ascii="Times New Roman" w:eastAsia="Times New Roman" w:hAnsi="Times New Roman" w:cs="Times New Roman"/>
          <w:sz w:val="20"/>
          <w:szCs w:val="20"/>
          <w:lang w:eastAsia="ar-SA"/>
        </w:rPr>
        <w:t>The authors</w:t>
      </w:r>
      <w:r w:rsidRPr="005E2D5A">
        <w:rPr>
          <w:rFonts w:ascii="Times New Roman" w:eastAsia="Times New Roman" w:hAnsi="Times New Roman" w:cs="Times New Roman"/>
          <w:sz w:val="20"/>
          <w:szCs w:val="20"/>
          <w:lang w:val="sv-SE" w:eastAsia="ar-SA"/>
        </w:rPr>
        <w:t xml:space="preserve"> </w:t>
      </w:r>
      <w:bookmarkEnd w:id="7"/>
      <w:r w:rsidRPr="005E2D5A">
        <w:rPr>
          <w:rFonts w:ascii="Times New Roman" w:eastAsia="Times New Roman" w:hAnsi="Times New Roman" w:cs="Times New Roman"/>
          <w:sz w:val="20"/>
          <w:szCs w:val="20"/>
          <w:lang w:val="sv-SE" w:eastAsia="ar-SA"/>
        </w:rPr>
        <w:t>declares that there is no conflict of interest in this research.</w:t>
      </w:r>
    </w:p>
    <w:p w14:paraId="6193637F"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Data Availability Statement</w:t>
      </w:r>
    </w:p>
    <w:p w14:paraId="6E5CDCDF"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The </w:t>
      </w:r>
      <w:r w:rsidRPr="005E2D5A">
        <w:rPr>
          <w:rFonts w:ascii="Times New Roman" w:eastAsia="Times New Roman" w:hAnsi="Times New Roman" w:cs="Times New Roman"/>
          <w:sz w:val="20"/>
          <w:szCs w:val="20"/>
          <w:lang w:eastAsia="ar-SA"/>
        </w:rPr>
        <w:t>data</w:t>
      </w:r>
      <w:r w:rsidRPr="005E2D5A">
        <w:rPr>
          <w:rFonts w:ascii="Times New Roman" w:eastAsia="Times New Roman" w:hAnsi="Times New Roman" w:cs="Times New Roman"/>
          <w:sz w:val="20"/>
          <w:szCs w:val="20"/>
          <w:lang w:val="sv-SE" w:eastAsia="ar-SA"/>
        </w:rPr>
        <w:t xml:space="preserve"> that support the results of this study are available from the corresponding author.</w:t>
      </w:r>
    </w:p>
    <w:p w14:paraId="7B9239C4"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Acknowledgements</w:t>
      </w:r>
    </w:p>
    <w:p w14:paraId="1A3BBC76" w14:textId="4DDDD7BC" w:rsidR="005E2D5A" w:rsidRDefault="00373905" w:rsidP="005E2D5A">
      <w:pPr>
        <w:suppressAutoHyphens/>
        <w:autoSpaceDE w:val="0"/>
        <w:autoSpaceDN w:val="0"/>
        <w:adjustRightInd w:val="0"/>
        <w:spacing w:after="0"/>
        <w:ind w:firstLine="720"/>
        <w:jc w:val="both"/>
        <w:rPr>
          <w:rFonts w:ascii="Times New Roman" w:eastAsia="Times New Roman" w:hAnsi="Times New Roman" w:cs="Times New Roman"/>
          <w:bCs/>
          <w:sz w:val="20"/>
          <w:szCs w:val="20"/>
          <w:lang w:eastAsia="ar-SA"/>
        </w:rPr>
      </w:pPr>
      <w:r w:rsidRPr="00373905">
        <w:rPr>
          <w:rFonts w:ascii="Times New Roman" w:eastAsia="Times New Roman" w:hAnsi="Times New Roman" w:cs="Times New Roman"/>
          <w:bCs/>
          <w:sz w:val="20"/>
          <w:szCs w:val="20"/>
          <w:lang w:eastAsia="ar-SA"/>
        </w:rPr>
        <w:t xml:space="preserve">The author would like to thank the chairman of the </w:t>
      </w:r>
      <w:proofErr w:type="spellStart"/>
      <w:r w:rsidRPr="00373905">
        <w:rPr>
          <w:rFonts w:ascii="Times New Roman" w:eastAsia="Times New Roman" w:hAnsi="Times New Roman" w:cs="Times New Roman"/>
          <w:bCs/>
          <w:sz w:val="20"/>
          <w:szCs w:val="20"/>
          <w:lang w:eastAsia="ar-SA"/>
        </w:rPr>
        <w:t>Tahfidzul</w:t>
      </w:r>
      <w:proofErr w:type="spellEnd"/>
      <w:r w:rsidRPr="00373905">
        <w:rPr>
          <w:rFonts w:ascii="Times New Roman" w:eastAsia="Times New Roman" w:hAnsi="Times New Roman" w:cs="Times New Roman"/>
          <w:bCs/>
          <w:sz w:val="20"/>
          <w:szCs w:val="20"/>
          <w:lang w:eastAsia="ar-SA"/>
        </w:rPr>
        <w:t xml:space="preserve"> Qur'an </w:t>
      </w:r>
      <w:proofErr w:type="spellStart"/>
      <w:r w:rsidRPr="00373905">
        <w:rPr>
          <w:rFonts w:ascii="Times New Roman" w:eastAsia="Times New Roman" w:hAnsi="Times New Roman" w:cs="Times New Roman"/>
          <w:bCs/>
          <w:sz w:val="20"/>
          <w:szCs w:val="20"/>
          <w:lang w:eastAsia="ar-SA"/>
        </w:rPr>
        <w:t>As'adiyah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Wonomulyo</w:t>
      </w:r>
      <w:proofErr w:type="spellEnd"/>
      <w:r w:rsidRPr="00373905">
        <w:rPr>
          <w:rFonts w:ascii="Times New Roman" w:eastAsia="Times New Roman" w:hAnsi="Times New Roman" w:cs="Times New Roman"/>
          <w:bCs/>
          <w:sz w:val="20"/>
          <w:szCs w:val="20"/>
          <w:lang w:eastAsia="ar-SA"/>
        </w:rPr>
        <w:t xml:space="preserve"> Islamic Boarding School, </w:t>
      </w:r>
      <w:proofErr w:type="spellStart"/>
      <w:r w:rsidRPr="00373905">
        <w:rPr>
          <w:rFonts w:ascii="Times New Roman" w:eastAsia="Times New Roman" w:hAnsi="Times New Roman" w:cs="Times New Roman"/>
          <w:bCs/>
          <w:sz w:val="20"/>
          <w:szCs w:val="20"/>
          <w:lang w:eastAsia="ar-SA"/>
        </w:rPr>
        <w:t>Polewali</w:t>
      </w:r>
      <w:proofErr w:type="spellEnd"/>
      <w:r w:rsidRPr="00373905">
        <w:rPr>
          <w:rFonts w:ascii="Times New Roman" w:eastAsia="Times New Roman" w:hAnsi="Times New Roman" w:cs="Times New Roman"/>
          <w:bCs/>
          <w:sz w:val="20"/>
          <w:szCs w:val="20"/>
          <w:lang w:eastAsia="ar-SA"/>
        </w:rPr>
        <w:t xml:space="preserve"> Mandar Regency, for giving permission to collect research data at his institution. </w:t>
      </w:r>
      <w:proofErr w:type="gramStart"/>
      <w:r w:rsidR="00DF64AF" w:rsidRPr="00373905">
        <w:rPr>
          <w:rFonts w:ascii="Times New Roman" w:eastAsia="Times New Roman" w:hAnsi="Times New Roman" w:cs="Times New Roman"/>
          <w:bCs/>
          <w:sz w:val="20"/>
          <w:szCs w:val="20"/>
          <w:lang w:eastAsia="ar-SA"/>
        </w:rPr>
        <w:t>Likewise</w:t>
      </w:r>
      <w:proofErr w:type="gramEnd"/>
      <w:r w:rsidRPr="00373905">
        <w:rPr>
          <w:rFonts w:ascii="Times New Roman" w:eastAsia="Times New Roman" w:hAnsi="Times New Roman" w:cs="Times New Roman"/>
          <w:bCs/>
          <w:sz w:val="20"/>
          <w:szCs w:val="20"/>
          <w:lang w:eastAsia="ar-SA"/>
        </w:rPr>
        <w:t xml:space="preserve"> to all Al-Qur'an Hadith teachers and class X </w:t>
      </w:r>
      <w:proofErr w:type="spellStart"/>
      <w:r w:rsidRPr="00373905">
        <w:rPr>
          <w:rFonts w:ascii="Times New Roman" w:eastAsia="Times New Roman" w:hAnsi="Times New Roman" w:cs="Times New Roman"/>
          <w:bCs/>
          <w:sz w:val="20"/>
          <w:szCs w:val="20"/>
          <w:lang w:eastAsia="ar-SA"/>
        </w:rPr>
        <w:t>Salalfiyah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Marhala</w:t>
      </w:r>
      <w:proofErr w:type="spellEnd"/>
      <w:r w:rsidRPr="00373905">
        <w:rPr>
          <w:rFonts w:ascii="Times New Roman" w:eastAsia="Times New Roman" w:hAnsi="Times New Roman" w:cs="Times New Roman"/>
          <w:bCs/>
          <w:sz w:val="20"/>
          <w:szCs w:val="20"/>
          <w:lang w:eastAsia="ar-SA"/>
        </w:rPr>
        <w:t xml:space="preserve"> Ulya students who are willing to become informants and samples for this research.</w:t>
      </w:r>
    </w:p>
    <w:p w14:paraId="472B55FB" w14:textId="77777777" w:rsidR="005E2D5A" w:rsidRDefault="005E2D5A" w:rsidP="005E2D5A">
      <w:pPr>
        <w:spacing w:after="0" w:line="240" w:lineRule="auto"/>
        <w:ind w:firstLine="720"/>
        <w:jc w:val="both"/>
        <w:rPr>
          <w:rFonts w:asciiTheme="majorBidi" w:hAnsiTheme="majorBidi" w:cstheme="majorBidi"/>
          <w:sz w:val="24"/>
          <w:szCs w:val="24"/>
          <w:lang w:val="id-ID"/>
        </w:rPr>
      </w:pPr>
    </w:p>
    <w:p w14:paraId="57579C37" w14:textId="1E5D0715" w:rsidR="0029624E" w:rsidRPr="00BB2F56" w:rsidRDefault="00B32ECA" w:rsidP="0029624E">
      <w:pPr>
        <w:spacing w:after="0" w:line="240" w:lineRule="auto"/>
        <w:jc w:val="both"/>
        <w:rPr>
          <w:rFonts w:asciiTheme="majorBidi" w:hAnsiTheme="majorBidi" w:cstheme="majorBidi"/>
          <w:sz w:val="24"/>
          <w:szCs w:val="24"/>
          <w:lang w:val="id-ID"/>
        </w:rPr>
      </w:pPr>
      <w:commentRangeStart w:id="8"/>
      <w:r w:rsidRPr="00B32ECA">
        <w:rPr>
          <w:rFonts w:ascii="Times New Roman" w:eastAsia="Times New Roman" w:hAnsi="Times New Roman" w:cs="Times New Roman"/>
          <w:b/>
          <w:caps/>
          <w:sz w:val="24"/>
          <w:szCs w:val="24"/>
          <w:lang w:eastAsia="ar-SA"/>
        </w:rPr>
        <w:t>REFERENCES</w:t>
      </w:r>
      <w:commentRangeEnd w:id="8"/>
      <w:r w:rsidR="00DF187A">
        <w:rPr>
          <w:rStyle w:val="CommentReference"/>
        </w:rPr>
        <w:commentReference w:id="8"/>
      </w:r>
    </w:p>
    <w:p w14:paraId="06313514" w14:textId="54E6C86C" w:rsidR="0094034C" w:rsidRPr="00A43A07" w:rsidRDefault="000D0F93" w:rsidP="00A43A07">
      <w:pPr>
        <w:widowControl w:val="0"/>
        <w:autoSpaceDE w:val="0"/>
        <w:autoSpaceDN w:val="0"/>
        <w:adjustRightInd w:val="0"/>
        <w:spacing w:before="60" w:after="0" w:line="240" w:lineRule="auto"/>
        <w:ind w:left="480" w:hanging="480"/>
        <w:rPr>
          <w:rFonts w:ascii="Times New Roman" w:hAnsi="Times New Roman" w:cs="Times New Roman"/>
          <w:noProof/>
        </w:rPr>
      </w:pP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 xml:space="preserve">ADDIN Mendeley Bibliography CSL_BIBLIOGRAPHY </w:instrText>
      </w:r>
      <w:r>
        <w:rPr>
          <w:rFonts w:asciiTheme="majorBidi" w:hAnsiTheme="majorBidi" w:cstheme="majorBidi"/>
          <w:sz w:val="24"/>
          <w:szCs w:val="24"/>
          <w:lang w:val="id-ID"/>
        </w:rPr>
        <w:fldChar w:fldCharType="separate"/>
      </w:r>
      <w:r w:rsidR="0094034C" w:rsidRPr="00A43A07">
        <w:rPr>
          <w:rFonts w:ascii="Times New Roman" w:hAnsi="Times New Roman" w:cs="Times New Roman"/>
          <w:noProof/>
        </w:rPr>
        <w:t xml:space="preserve">Abdullah, Muhammad Khairuddin Lim, Azham Mohd Ali, Hariyaty Abd Wahid, and Norlaile Salleh Hudin. 2020. “Integrated Model of </w:t>
      </w:r>
      <w:r w:rsidR="009D26DD">
        <w:rPr>
          <w:rFonts w:ascii="Times New Roman" w:hAnsi="Times New Roman" w:cs="Times New Roman"/>
          <w:noProof/>
        </w:rPr>
        <w:t>t</w:t>
      </w:r>
      <w:r w:rsidR="0094034C" w:rsidRPr="00A43A07">
        <w:rPr>
          <w:rFonts w:ascii="Times New Roman" w:hAnsi="Times New Roman" w:cs="Times New Roman"/>
          <w:noProof/>
        </w:rPr>
        <w:t xml:space="preserve">he Implementation of Pedagogical Skills in Teaching and Learning of the 21st Century among Lecturers of Universiti Pendidikan Sultan Idris.” </w:t>
      </w:r>
      <w:r w:rsidR="0094034C" w:rsidRPr="00A43A07">
        <w:rPr>
          <w:rFonts w:ascii="Times New Roman" w:hAnsi="Times New Roman" w:cs="Times New Roman"/>
          <w:i/>
          <w:iCs/>
          <w:noProof/>
        </w:rPr>
        <w:t>Management Research Journal</w:t>
      </w:r>
      <w:r w:rsidR="0094034C" w:rsidRPr="00A43A07">
        <w:rPr>
          <w:rFonts w:ascii="Times New Roman" w:hAnsi="Times New Roman" w:cs="Times New Roman"/>
          <w:noProof/>
        </w:rPr>
        <w:t xml:space="preserve"> 9: 36–42. https://ojs.upsi.edu.my/index.php/MRJ/article/view/4112.</w:t>
      </w:r>
    </w:p>
    <w:p w14:paraId="28CDE129" w14:textId="5232D8F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Ainun, Nur, and Ahmad Kosasih. 2021. “Implementasi Metode Qira’ati </w:t>
      </w:r>
      <w:r w:rsidR="00BD6451">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An-Nuha</w:t>
      </w:r>
      <w:r w:rsidRPr="00A43A07">
        <w:rPr>
          <w:rFonts w:ascii="Times New Roman" w:hAnsi="Times New Roman" w:cs="Times New Roman"/>
          <w:noProof/>
        </w:rPr>
        <w:t xml:space="preserve"> 1 (4): 566–72. https://doi.org/10.24036/annuha.v1i4.131.</w:t>
      </w:r>
    </w:p>
    <w:p w14:paraId="7D43B1C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Arsyad, Azhar. 2017. </w:t>
      </w:r>
      <w:r w:rsidRPr="00A43A07">
        <w:rPr>
          <w:rFonts w:ascii="Times New Roman" w:hAnsi="Times New Roman" w:cs="Times New Roman"/>
          <w:i/>
          <w:iCs/>
          <w:noProof/>
        </w:rPr>
        <w:t>Media Pembelajaran</w:t>
      </w:r>
      <w:r w:rsidRPr="00A43A07">
        <w:rPr>
          <w:rFonts w:ascii="Times New Roman" w:hAnsi="Times New Roman" w:cs="Times New Roman"/>
          <w:noProof/>
        </w:rPr>
        <w:t>. 15</w:t>
      </w:r>
      <w:r w:rsidRPr="00BD6451">
        <w:rPr>
          <w:rFonts w:ascii="Times New Roman" w:hAnsi="Times New Roman" w:cs="Times New Roman"/>
          <w:noProof/>
          <w:vertAlign w:val="superscript"/>
        </w:rPr>
        <w:t>th</w:t>
      </w:r>
      <w:r w:rsidRPr="00A43A07">
        <w:rPr>
          <w:rFonts w:ascii="Times New Roman" w:hAnsi="Times New Roman" w:cs="Times New Roman"/>
          <w:noProof/>
        </w:rPr>
        <w:t xml:space="preserve"> ed. Jakarta: Rajawali Pers.</w:t>
      </w:r>
    </w:p>
    <w:p w14:paraId="29079E2C" w14:textId="776857E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Barus, Rahma Safitri. 2021. “Pengaruh Penggunaan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BD6451">
        <w:rPr>
          <w:rFonts w:ascii="Times New Roman" w:hAnsi="Times New Roman" w:cs="Times New Roman"/>
          <w:noProof/>
        </w:rPr>
        <w:t>d</w:t>
      </w:r>
      <w:r w:rsidRPr="00A43A07">
        <w:rPr>
          <w:rFonts w:ascii="Times New Roman" w:hAnsi="Times New Roman" w:cs="Times New Roman"/>
          <w:noProof/>
        </w:rPr>
        <w:t xml:space="preserve">an Kemampuan Membaca Al-Qur’an </w:t>
      </w:r>
      <w:r w:rsidR="00BD6451">
        <w:rPr>
          <w:rFonts w:ascii="Times New Roman" w:hAnsi="Times New Roman" w:cs="Times New Roman"/>
          <w:noProof/>
        </w:rPr>
        <w:t>t</w:t>
      </w:r>
      <w:r w:rsidRPr="00A43A07">
        <w:rPr>
          <w:rFonts w:ascii="Times New Roman" w:hAnsi="Times New Roman" w:cs="Times New Roman"/>
          <w:noProof/>
        </w:rPr>
        <w:t xml:space="preserve">erhadap Hasil Belajar Tahfidz </w:t>
      </w:r>
      <w:r w:rsidR="00BD6451">
        <w:rPr>
          <w:rFonts w:ascii="Times New Roman" w:hAnsi="Times New Roman" w:cs="Times New Roman"/>
          <w:noProof/>
        </w:rPr>
        <w:t>d</w:t>
      </w:r>
      <w:r w:rsidRPr="00A43A07">
        <w:rPr>
          <w:rFonts w:ascii="Times New Roman" w:hAnsi="Times New Roman" w:cs="Times New Roman"/>
          <w:noProof/>
        </w:rPr>
        <w:t xml:space="preserve">i SMP Swasta Islam Terpadu Nurul ‘Azizi Medan.” </w:t>
      </w:r>
      <w:r w:rsidRPr="00BD6451">
        <w:rPr>
          <w:rFonts w:ascii="Times New Roman" w:hAnsi="Times New Roman" w:cs="Times New Roman"/>
          <w:i/>
          <w:iCs/>
          <w:noProof/>
        </w:rPr>
        <w:t>Tesis</w:t>
      </w:r>
      <w:r w:rsidRPr="00A43A07">
        <w:rPr>
          <w:rFonts w:ascii="Times New Roman" w:hAnsi="Times New Roman" w:cs="Times New Roman"/>
          <w:noProof/>
        </w:rPr>
        <w:t>. Medan: Universitas Islam Negeri Sumatera Utara.</w:t>
      </w:r>
    </w:p>
    <w:p w14:paraId="244BBC1A" w14:textId="029D7F5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Buckingham, David. 2020. “Epilogue: Rethinking Digital Literacy: Media Education in the Age of Digital Capitalism.” </w:t>
      </w:r>
      <w:r w:rsidRPr="00A43A07">
        <w:rPr>
          <w:rFonts w:ascii="Times New Roman" w:hAnsi="Times New Roman" w:cs="Times New Roman"/>
          <w:i/>
          <w:iCs/>
          <w:noProof/>
        </w:rPr>
        <w:t>Digital Education Review</w:t>
      </w:r>
      <w:r w:rsidRPr="00A43A07">
        <w:rPr>
          <w:rFonts w:ascii="Times New Roman" w:hAnsi="Times New Roman" w:cs="Times New Roman"/>
          <w:noProof/>
        </w:rPr>
        <w:t>, no. 37: 230–39.</w:t>
      </w:r>
      <w:r w:rsidR="000F09B2">
        <w:rPr>
          <w:rFonts w:ascii="Times New Roman" w:hAnsi="Times New Roman" w:cs="Times New Roman"/>
          <w:noProof/>
        </w:rPr>
        <w:t xml:space="preserve"> </w:t>
      </w:r>
      <w:r w:rsidR="000F09B2" w:rsidRPr="000F09B2">
        <w:rPr>
          <w:rFonts w:ascii="Times New Roman" w:hAnsi="Times New Roman" w:cs="Times New Roman"/>
          <w:noProof/>
        </w:rPr>
        <w:t>https://doi.org/10.1344/der.2020.37.230-239</w:t>
      </w:r>
      <w:r w:rsidR="000F09B2">
        <w:rPr>
          <w:rFonts w:ascii="Times New Roman" w:hAnsi="Times New Roman" w:cs="Times New Roman"/>
          <w:noProof/>
        </w:rPr>
        <w:t>.</w:t>
      </w:r>
    </w:p>
    <w:p w14:paraId="087BFB2E" w14:textId="07463815"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Burga, Muhammad Alqadri. 2023. “Pendampingan Baca Tulis Al-Qur’an (BTQ) Mahasiswa Melalui Pesantren Arbain </w:t>
      </w:r>
      <w:r w:rsidR="000F09B2">
        <w:rPr>
          <w:rFonts w:ascii="Times New Roman" w:hAnsi="Times New Roman" w:cs="Times New Roman"/>
          <w:noProof/>
        </w:rPr>
        <w:t>p</w:t>
      </w:r>
      <w:r w:rsidRPr="00A43A07">
        <w:rPr>
          <w:rFonts w:ascii="Times New Roman" w:hAnsi="Times New Roman" w:cs="Times New Roman"/>
          <w:noProof/>
        </w:rPr>
        <w:t xml:space="preserve">ada Universitas Islam Makassar.” </w:t>
      </w:r>
      <w:r w:rsidRPr="00A43A07">
        <w:rPr>
          <w:rFonts w:ascii="Times New Roman" w:hAnsi="Times New Roman" w:cs="Times New Roman"/>
          <w:i/>
          <w:iCs/>
          <w:noProof/>
        </w:rPr>
        <w:t>Ash-Shahabah: Jurnal Pengabdian Masyarakat</w:t>
      </w:r>
      <w:r w:rsidRPr="00A43A07">
        <w:rPr>
          <w:rFonts w:ascii="Times New Roman" w:hAnsi="Times New Roman" w:cs="Times New Roman"/>
          <w:noProof/>
        </w:rPr>
        <w:t xml:space="preserve"> 2 (1): 8–14. http://journal-uim-makassar.ac.id/index.php/ashabdimas/article/view/491.</w:t>
      </w:r>
    </w:p>
    <w:p w14:paraId="175FBD00" w14:textId="1F37EDD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Fadlilah, Yesi, and Zainal Abidin. 2020. “Implementasi Media Tajwid Putar </w:t>
      </w:r>
      <w:r w:rsidR="000F09B2">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Tarlim: Jurnal Pendidikan Agama Islam</w:t>
      </w:r>
      <w:r w:rsidRPr="00A43A07">
        <w:rPr>
          <w:rFonts w:ascii="Times New Roman" w:hAnsi="Times New Roman" w:cs="Times New Roman"/>
          <w:noProof/>
        </w:rPr>
        <w:t xml:space="preserve"> 3 (2): 147–57. https://doi.org/10.32528/tarlim.v3i2.3479.</w:t>
      </w:r>
    </w:p>
    <w:p w14:paraId="4EE25FB2" w14:textId="6A9E8D92"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Fauzan, Ari Amri, Damajanti Kusuma Dewi, and Kampus Lidah Wetan. 2013. “Pengembangan Media Audio Pendidikan Agama Islam QS At-Thaariq </w:t>
      </w:r>
      <w:r w:rsidR="000F09B2">
        <w:rPr>
          <w:rFonts w:ascii="Times New Roman" w:hAnsi="Times New Roman" w:cs="Times New Roman"/>
          <w:noProof/>
        </w:rPr>
        <w:t>d</w:t>
      </w:r>
      <w:r w:rsidRPr="00A43A07">
        <w:rPr>
          <w:rFonts w:ascii="Times New Roman" w:hAnsi="Times New Roman" w:cs="Times New Roman"/>
          <w:noProof/>
        </w:rPr>
        <w:t xml:space="preserve">an Hukum Bacaan Tajwid </w:t>
      </w:r>
      <w:r w:rsidR="000F09B2">
        <w:rPr>
          <w:rFonts w:ascii="Times New Roman" w:hAnsi="Times New Roman" w:cs="Times New Roman"/>
          <w:noProof/>
        </w:rPr>
        <w:t>u</w:t>
      </w:r>
      <w:r w:rsidRPr="00A43A07">
        <w:rPr>
          <w:rFonts w:ascii="Times New Roman" w:hAnsi="Times New Roman" w:cs="Times New Roman"/>
          <w:noProof/>
        </w:rPr>
        <w:t xml:space="preserve">ntuk Meningkatkan Prestasi Belajar Siswa Kelas III MI Miftahul Ulum Surabaya.” </w:t>
      </w:r>
      <w:r w:rsidRPr="00A43A07">
        <w:rPr>
          <w:rFonts w:ascii="Times New Roman" w:hAnsi="Times New Roman" w:cs="Times New Roman"/>
          <w:i/>
          <w:iCs/>
          <w:noProof/>
        </w:rPr>
        <w:t>Jurnal Mahasiswa Teknologi Pendidikan</w:t>
      </w:r>
      <w:r w:rsidRPr="00A43A07">
        <w:rPr>
          <w:rFonts w:ascii="Times New Roman" w:hAnsi="Times New Roman" w:cs="Times New Roman"/>
          <w:noProof/>
        </w:rPr>
        <w:t xml:space="preserve"> 4 (3): 1–12. https://ejournal.unesa.ac.id/index.php/jmtp/article/view/4466.</w:t>
      </w:r>
    </w:p>
    <w:p w14:paraId="5D7E206E" w14:textId="3F88508E"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Fitriyah, Siti Lailatul, and Nur Aisyah. 2021. “Penerapan Metode Yanbu’a </w:t>
      </w:r>
      <w:r w:rsidR="000F09B2">
        <w:rPr>
          <w:rFonts w:ascii="Times New Roman" w:hAnsi="Times New Roman" w:cs="Times New Roman"/>
          <w:noProof/>
        </w:rPr>
        <w:t>d</w:t>
      </w:r>
      <w:r w:rsidRPr="00A43A07">
        <w:rPr>
          <w:rFonts w:ascii="Times New Roman" w:hAnsi="Times New Roman" w:cs="Times New Roman"/>
          <w:noProof/>
        </w:rPr>
        <w:t xml:space="preserve">alam Meningkatkan Kemampuan Membaca Al-Qur’an Anak Didik </w:t>
      </w:r>
      <w:r w:rsidR="000F09B2" w:rsidRPr="00A43A07">
        <w:rPr>
          <w:rFonts w:ascii="Times New Roman" w:hAnsi="Times New Roman" w:cs="Times New Roman"/>
          <w:noProof/>
        </w:rPr>
        <w:t xml:space="preserve">TPQ </w:t>
      </w:r>
      <w:r w:rsidRPr="00A43A07">
        <w:rPr>
          <w:rFonts w:ascii="Times New Roman" w:hAnsi="Times New Roman" w:cs="Times New Roman"/>
          <w:noProof/>
        </w:rPr>
        <w:t xml:space="preserve">Al-Azhar Prenduan Kepanjen Jember.” </w:t>
      </w:r>
      <w:r w:rsidRPr="00A43A07">
        <w:rPr>
          <w:rFonts w:ascii="Times New Roman" w:hAnsi="Times New Roman" w:cs="Times New Roman"/>
          <w:i/>
          <w:iCs/>
          <w:noProof/>
        </w:rPr>
        <w:t>TA’LIM: Jurnal Studi Pendidikan Islam</w:t>
      </w:r>
      <w:r w:rsidRPr="00A43A07">
        <w:rPr>
          <w:rFonts w:ascii="Times New Roman" w:hAnsi="Times New Roman" w:cs="Times New Roman"/>
          <w:noProof/>
        </w:rPr>
        <w:t xml:space="preserve"> 4 (1): 22–41.</w:t>
      </w:r>
      <w:r w:rsidR="00076576">
        <w:rPr>
          <w:rFonts w:ascii="Times New Roman" w:hAnsi="Times New Roman" w:cs="Times New Roman"/>
          <w:noProof/>
        </w:rPr>
        <w:t xml:space="preserve"> </w:t>
      </w:r>
      <w:r w:rsidR="00076576" w:rsidRPr="00076576">
        <w:rPr>
          <w:rFonts w:ascii="Times New Roman" w:hAnsi="Times New Roman" w:cs="Times New Roman"/>
          <w:noProof/>
        </w:rPr>
        <w:t>https://doi.org/10.52166/talim.v4i1.2179</w:t>
      </w:r>
      <w:r w:rsidR="00076576">
        <w:rPr>
          <w:rFonts w:ascii="Times New Roman" w:hAnsi="Times New Roman" w:cs="Times New Roman"/>
          <w:noProof/>
        </w:rPr>
        <w:t>.</w:t>
      </w:r>
    </w:p>
    <w:p w14:paraId="4AAF03F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Gómez-Galán, José. 2020. “Media Education in the ICT Era: Theoretical Structure for Innovative Teaching Styles.” </w:t>
      </w:r>
      <w:r w:rsidRPr="00A43A07">
        <w:rPr>
          <w:rFonts w:ascii="Times New Roman" w:hAnsi="Times New Roman" w:cs="Times New Roman"/>
          <w:i/>
          <w:iCs/>
          <w:noProof/>
        </w:rPr>
        <w:t>Information</w:t>
      </w:r>
      <w:r w:rsidRPr="00A43A07">
        <w:rPr>
          <w:rFonts w:ascii="Times New Roman" w:hAnsi="Times New Roman" w:cs="Times New Roman"/>
          <w:noProof/>
        </w:rPr>
        <w:t xml:space="preserve"> 11 (5): 276. https://doi.org/10.3390/info11050276.</w:t>
      </w:r>
    </w:p>
    <w:p w14:paraId="3737D2B4" w14:textId="4BEACB7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Hambali, Hambali, Fathor Rozi, and Nor Farida. 2021. “Pengelolaan Pembelajaran Ilmu Tajwid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Pr="00A43A07">
        <w:rPr>
          <w:rFonts w:ascii="Times New Roman" w:hAnsi="Times New Roman" w:cs="Times New Roman"/>
          <w:i/>
          <w:iCs/>
          <w:noProof/>
        </w:rPr>
        <w:t xml:space="preserve">Naturalistic: Jurnal Kajian </w:t>
      </w:r>
      <w:r w:rsidR="00D161E6">
        <w:rPr>
          <w:rFonts w:ascii="Times New Roman" w:hAnsi="Times New Roman" w:cs="Times New Roman"/>
          <w:i/>
          <w:iCs/>
          <w:noProof/>
        </w:rPr>
        <w:t>d</w:t>
      </w:r>
      <w:r w:rsidRPr="00A43A07">
        <w:rPr>
          <w:rFonts w:ascii="Times New Roman" w:hAnsi="Times New Roman" w:cs="Times New Roman"/>
          <w:i/>
          <w:iCs/>
          <w:noProof/>
        </w:rPr>
        <w:t xml:space="preserve">an Penelitian Pendidikan </w:t>
      </w:r>
      <w:r w:rsidR="00D161E6">
        <w:rPr>
          <w:rFonts w:ascii="Times New Roman" w:hAnsi="Times New Roman" w:cs="Times New Roman"/>
          <w:i/>
          <w:iCs/>
          <w:noProof/>
        </w:rPr>
        <w:t>d</w:t>
      </w:r>
      <w:r w:rsidRPr="00A43A07">
        <w:rPr>
          <w:rFonts w:ascii="Times New Roman" w:hAnsi="Times New Roman" w:cs="Times New Roman"/>
          <w:i/>
          <w:iCs/>
          <w:noProof/>
        </w:rPr>
        <w:t>an Pembelajaran</w:t>
      </w:r>
      <w:r w:rsidRPr="00A43A07">
        <w:rPr>
          <w:rFonts w:ascii="Times New Roman" w:hAnsi="Times New Roman" w:cs="Times New Roman"/>
          <w:noProof/>
        </w:rPr>
        <w:t xml:space="preserve"> 5 (2): </w:t>
      </w:r>
      <w:r w:rsidRPr="00A43A07">
        <w:rPr>
          <w:rFonts w:ascii="Times New Roman" w:hAnsi="Times New Roman" w:cs="Times New Roman"/>
          <w:noProof/>
        </w:rPr>
        <w:lastRenderedPageBreak/>
        <w:t>872–81. https://doi.org/10.35568/naturalistic.v5i2.1180.</w:t>
      </w:r>
    </w:p>
    <w:p w14:paraId="739B112A" w14:textId="0A651546"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Ikmal, Hepi. 2023. </w:t>
      </w:r>
      <w:r w:rsidRPr="00A43A07">
        <w:rPr>
          <w:rFonts w:ascii="Times New Roman" w:hAnsi="Times New Roman" w:cs="Times New Roman"/>
          <w:i/>
          <w:iCs/>
          <w:noProof/>
        </w:rPr>
        <w:t xml:space="preserve">Media Pembelajaran Pendidikan Agama Islam: Konsep, Pemilihan, Pengembangan </w:t>
      </w:r>
      <w:r w:rsidR="00D161E6">
        <w:rPr>
          <w:rFonts w:ascii="Times New Roman" w:hAnsi="Times New Roman" w:cs="Times New Roman"/>
          <w:i/>
          <w:iCs/>
          <w:noProof/>
        </w:rPr>
        <w:t>d</w:t>
      </w:r>
      <w:r w:rsidRPr="00A43A07">
        <w:rPr>
          <w:rFonts w:ascii="Times New Roman" w:hAnsi="Times New Roman" w:cs="Times New Roman"/>
          <w:i/>
          <w:iCs/>
          <w:noProof/>
        </w:rPr>
        <w:t>an Evaluasi</w:t>
      </w:r>
      <w:r w:rsidRPr="00A43A07">
        <w:rPr>
          <w:rFonts w:ascii="Times New Roman" w:hAnsi="Times New Roman" w:cs="Times New Roman"/>
          <w:noProof/>
        </w:rPr>
        <w:t>. Lamongan: Nawa Litera Publishing.</w:t>
      </w:r>
    </w:p>
    <w:p w14:paraId="1EEE66EE" w14:textId="080AAFC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Istiqomah, Nur. 2022. “Media Cetak Pembelajaran Tajwid Putar </w:t>
      </w:r>
      <w:r w:rsidR="00D161E6">
        <w:rPr>
          <w:rFonts w:ascii="Times New Roman" w:hAnsi="Times New Roman" w:cs="Times New Roman"/>
          <w:noProof/>
        </w:rPr>
        <w:t>d</w:t>
      </w:r>
      <w:r w:rsidRPr="00A43A07">
        <w:rPr>
          <w:rFonts w:ascii="Times New Roman" w:hAnsi="Times New Roman" w:cs="Times New Roman"/>
          <w:noProof/>
        </w:rPr>
        <w:t xml:space="preserve">alam Meningkatkan Kemampuan Membaca Al-Qur’an </w:t>
      </w:r>
      <w:r w:rsidR="00D161E6">
        <w:rPr>
          <w:rFonts w:ascii="Times New Roman" w:hAnsi="Times New Roman" w:cs="Times New Roman"/>
          <w:noProof/>
        </w:rPr>
        <w:t>p</w:t>
      </w:r>
      <w:r w:rsidRPr="00A43A07">
        <w:rPr>
          <w:rFonts w:ascii="Times New Roman" w:hAnsi="Times New Roman" w:cs="Times New Roman"/>
          <w:noProof/>
        </w:rPr>
        <w:t xml:space="preserve">ada Mata Pelajaran Pendidikan Agama Islam </w:t>
      </w:r>
      <w:r w:rsidR="00D161E6">
        <w:rPr>
          <w:rFonts w:ascii="Times New Roman" w:hAnsi="Times New Roman" w:cs="Times New Roman"/>
          <w:noProof/>
        </w:rPr>
        <w:t>d</w:t>
      </w:r>
      <w:r w:rsidRPr="00A43A07">
        <w:rPr>
          <w:rFonts w:ascii="Times New Roman" w:hAnsi="Times New Roman" w:cs="Times New Roman"/>
          <w:noProof/>
        </w:rPr>
        <w:t xml:space="preserve">i SMKN 4 Kota Serang.” </w:t>
      </w:r>
      <w:r w:rsidRPr="00D161E6">
        <w:rPr>
          <w:rFonts w:ascii="Times New Roman" w:hAnsi="Times New Roman" w:cs="Times New Roman"/>
          <w:i/>
          <w:iCs/>
          <w:noProof/>
        </w:rPr>
        <w:t>Tesis</w:t>
      </w:r>
      <w:r w:rsidRPr="00A43A07">
        <w:rPr>
          <w:rFonts w:ascii="Times New Roman" w:hAnsi="Times New Roman" w:cs="Times New Roman"/>
          <w:noProof/>
        </w:rPr>
        <w:t xml:space="preserve">. Banten: UIN SMH </w:t>
      </w:r>
      <w:r w:rsidR="0029624E" w:rsidRPr="00A43A07">
        <w:rPr>
          <w:rFonts w:ascii="Times New Roman" w:hAnsi="Times New Roman" w:cs="Times New Roman"/>
          <w:noProof/>
        </w:rPr>
        <w:t>Banten</w:t>
      </w:r>
      <w:r w:rsidRPr="00A43A07">
        <w:rPr>
          <w:rFonts w:ascii="Times New Roman" w:hAnsi="Times New Roman" w:cs="Times New Roman"/>
          <w:noProof/>
        </w:rPr>
        <w:t>. https://repository.uinbanten.ac.id/7915.</w:t>
      </w:r>
    </w:p>
    <w:p w14:paraId="3AEF76E0"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Kholili, Yusroful. 2021. “Challenges for Pesantren in the Revolution Era of Society 5.0.” </w:t>
      </w:r>
      <w:r w:rsidRPr="00A43A07">
        <w:rPr>
          <w:rFonts w:ascii="Times New Roman" w:hAnsi="Times New Roman" w:cs="Times New Roman"/>
          <w:i/>
          <w:iCs/>
          <w:noProof/>
        </w:rPr>
        <w:t>AMCA Journal of Religion and Society</w:t>
      </w:r>
      <w:r w:rsidRPr="00A43A07">
        <w:rPr>
          <w:rFonts w:ascii="Times New Roman" w:hAnsi="Times New Roman" w:cs="Times New Roman"/>
          <w:noProof/>
        </w:rPr>
        <w:t xml:space="preserve"> 1 (1): 8–12. https://doi.org/10.51773/ajrs.v1i1.33.</w:t>
      </w:r>
    </w:p>
    <w:p w14:paraId="0FB054FB" w14:textId="78A4E26D"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Kusuma, Yuanda. 2018. “Model-</w:t>
      </w:r>
      <w:r w:rsidR="00D161E6">
        <w:rPr>
          <w:rFonts w:ascii="Times New Roman" w:hAnsi="Times New Roman" w:cs="Times New Roman"/>
          <w:noProof/>
        </w:rPr>
        <w:t>m</w:t>
      </w:r>
      <w:r w:rsidRPr="00A43A07">
        <w:rPr>
          <w:rFonts w:ascii="Times New Roman" w:hAnsi="Times New Roman" w:cs="Times New Roman"/>
          <w:noProof/>
        </w:rPr>
        <w:t xml:space="preserve">odel Perkembangan Pembelajaran BTQ </w:t>
      </w:r>
      <w:r w:rsidR="00D161E6">
        <w:rPr>
          <w:rFonts w:ascii="Times New Roman" w:hAnsi="Times New Roman" w:cs="Times New Roman"/>
          <w:noProof/>
        </w:rPr>
        <w:t>d</w:t>
      </w:r>
      <w:r w:rsidRPr="00A43A07">
        <w:rPr>
          <w:rFonts w:ascii="Times New Roman" w:hAnsi="Times New Roman" w:cs="Times New Roman"/>
          <w:noProof/>
        </w:rPr>
        <w:t xml:space="preserve">i TPQ/TPA </w:t>
      </w:r>
      <w:r w:rsidR="00D161E6">
        <w:rPr>
          <w:rFonts w:ascii="Times New Roman" w:hAnsi="Times New Roman" w:cs="Times New Roman"/>
          <w:noProof/>
        </w:rPr>
        <w:t>d</w:t>
      </w:r>
      <w:r w:rsidRPr="00A43A07">
        <w:rPr>
          <w:rFonts w:ascii="Times New Roman" w:hAnsi="Times New Roman" w:cs="Times New Roman"/>
          <w:noProof/>
        </w:rPr>
        <w:t xml:space="preserve">i Indonesia.” </w:t>
      </w:r>
      <w:r w:rsidRPr="00A43A07">
        <w:rPr>
          <w:rFonts w:ascii="Times New Roman" w:hAnsi="Times New Roman" w:cs="Times New Roman"/>
          <w:i/>
          <w:iCs/>
          <w:noProof/>
        </w:rPr>
        <w:t>J-PAI: Jurnal Pendidikan Agama Islam</w:t>
      </w:r>
      <w:r w:rsidRPr="00A43A07">
        <w:rPr>
          <w:rFonts w:ascii="Times New Roman" w:hAnsi="Times New Roman" w:cs="Times New Roman"/>
          <w:noProof/>
        </w:rPr>
        <w:t xml:space="preserve"> 5 (1): 46–58. https://doi.org/10.18860/jpai.v5i1.6520.</w:t>
      </w:r>
    </w:p>
    <w:p w14:paraId="7AB8E058"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Liu, Qian, Susan Geertshuis, and Rebecca Grainger. 2020. “Understanding Academics’ Adoption of Learning Technologies: A Systematic Review.” </w:t>
      </w:r>
      <w:r w:rsidRPr="00A43A07">
        <w:rPr>
          <w:rFonts w:ascii="Times New Roman" w:hAnsi="Times New Roman" w:cs="Times New Roman"/>
          <w:i/>
          <w:iCs/>
          <w:noProof/>
        </w:rPr>
        <w:t>Computers &amp; Education</w:t>
      </w:r>
      <w:r w:rsidRPr="00A43A07">
        <w:rPr>
          <w:rFonts w:ascii="Times New Roman" w:hAnsi="Times New Roman" w:cs="Times New Roman"/>
          <w:noProof/>
        </w:rPr>
        <w:t xml:space="preserve"> 151: 103857. https://doi.org/10.1016/j.compedu.2020.103857.</w:t>
      </w:r>
    </w:p>
    <w:p w14:paraId="218394E5" w14:textId="2F01AD1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Lubis, Tari Cantika, and Mavianti Mavianti. 2022. “Penerapan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alam Meningkatkan Motivasi Belajar Pendidikan Agama Islam </w:t>
      </w:r>
      <w:r w:rsidR="00D161E6">
        <w:rPr>
          <w:rFonts w:ascii="Times New Roman" w:hAnsi="Times New Roman" w:cs="Times New Roman"/>
          <w:noProof/>
        </w:rPr>
        <w:t>p</w:t>
      </w:r>
      <w:r w:rsidRPr="00A43A07">
        <w:rPr>
          <w:rFonts w:ascii="Times New Roman" w:hAnsi="Times New Roman" w:cs="Times New Roman"/>
          <w:noProof/>
        </w:rPr>
        <w:t xml:space="preserve">ada Anak.” </w:t>
      </w:r>
      <w:r w:rsidRPr="00A43A07">
        <w:rPr>
          <w:rFonts w:ascii="Times New Roman" w:hAnsi="Times New Roman" w:cs="Times New Roman"/>
          <w:i/>
          <w:iCs/>
          <w:noProof/>
        </w:rPr>
        <w:t>Jurnal Raudhah</w:t>
      </w:r>
      <w:r w:rsidRPr="00A43A07">
        <w:rPr>
          <w:rFonts w:ascii="Times New Roman" w:hAnsi="Times New Roman" w:cs="Times New Roman"/>
          <w:noProof/>
        </w:rPr>
        <w:t xml:space="preserve"> 10 (2): 45–53. https://doi.org/10.30829/raudhah.v10i2.2004.</w:t>
      </w:r>
    </w:p>
    <w:p w14:paraId="4FF3D1A8" w14:textId="18AEF00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Luk, Luil Inayati. 2021. “</w:t>
      </w:r>
      <w:r w:rsidR="00A43A07" w:rsidRPr="00A43A07">
        <w:rPr>
          <w:rFonts w:ascii="Times New Roman" w:hAnsi="Times New Roman" w:cs="Times New Roman"/>
          <w:noProof/>
        </w:rPr>
        <w:t xml:space="preserve">Upaya Guru </w:t>
      </w:r>
      <w:r w:rsidR="00A43A07">
        <w:rPr>
          <w:rFonts w:ascii="Times New Roman" w:hAnsi="Times New Roman" w:cs="Times New Roman"/>
          <w:noProof/>
        </w:rPr>
        <w:t>d</w:t>
      </w:r>
      <w:r w:rsidR="00A43A07" w:rsidRPr="00A43A07">
        <w:rPr>
          <w:rFonts w:ascii="Times New Roman" w:hAnsi="Times New Roman" w:cs="Times New Roman"/>
          <w:noProof/>
        </w:rPr>
        <w:t>alam Meningkatkan Kemampuan Membaca Al-Qur</w:t>
      </w:r>
      <w:r w:rsidR="00A43A07">
        <w:rPr>
          <w:rFonts w:ascii="Times New Roman" w:hAnsi="Times New Roman" w:cs="Times New Roman"/>
          <w:noProof/>
        </w:rPr>
        <w:t>'a</w:t>
      </w:r>
      <w:r w:rsidR="00A43A07" w:rsidRPr="00A43A07">
        <w:rPr>
          <w:rFonts w:ascii="Times New Roman" w:hAnsi="Times New Roman" w:cs="Times New Roman"/>
          <w:noProof/>
        </w:rPr>
        <w:t xml:space="preserve">n </w:t>
      </w:r>
      <w:r w:rsidR="00A43A07">
        <w:rPr>
          <w:rFonts w:ascii="Times New Roman" w:hAnsi="Times New Roman" w:cs="Times New Roman"/>
          <w:noProof/>
        </w:rPr>
        <w:t>s</w:t>
      </w:r>
      <w:r w:rsidR="00A43A07" w:rsidRPr="00A43A07">
        <w:rPr>
          <w:rFonts w:ascii="Times New Roman" w:hAnsi="Times New Roman" w:cs="Times New Roman"/>
          <w:noProof/>
        </w:rPr>
        <w:t xml:space="preserve">esuai Ilmu Tajwid </w:t>
      </w:r>
      <w:r w:rsidR="00A43A07">
        <w:rPr>
          <w:rFonts w:ascii="Times New Roman" w:hAnsi="Times New Roman" w:cs="Times New Roman"/>
          <w:noProof/>
        </w:rPr>
        <w:t>p</w:t>
      </w:r>
      <w:r w:rsidR="00A43A07" w:rsidRPr="00A43A07">
        <w:rPr>
          <w:rFonts w:ascii="Times New Roman" w:hAnsi="Times New Roman" w:cs="Times New Roman"/>
          <w:noProof/>
        </w:rPr>
        <w:t>ada Pembelajaran Al-Qur</w:t>
      </w:r>
      <w:r w:rsidR="00A43A07">
        <w:rPr>
          <w:rFonts w:ascii="Times New Roman" w:hAnsi="Times New Roman" w:cs="Times New Roman"/>
          <w:noProof/>
        </w:rPr>
        <w:t>'a</w:t>
      </w:r>
      <w:r w:rsidR="00A43A07" w:rsidRPr="00A43A07">
        <w:rPr>
          <w:rFonts w:ascii="Times New Roman" w:hAnsi="Times New Roman" w:cs="Times New Roman"/>
          <w:noProof/>
        </w:rPr>
        <w:t xml:space="preserve">n Online (Studi Kasus </w:t>
      </w:r>
      <w:r w:rsidR="00A43A07">
        <w:rPr>
          <w:rFonts w:ascii="Times New Roman" w:hAnsi="Times New Roman" w:cs="Times New Roman"/>
          <w:noProof/>
        </w:rPr>
        <w:t>d</w:t>
      </w:r>
      <w:r w:rsidR="00A43A07" w:rsidRPr="00A43A07">
        <w:rPr>
          <w:rFonts w:ascii="Times New Roman" w:hAnsi="Times New Roman" w:cs="Times New Roman"/>
          <w:noProof/>
        </w:rPr>
        <w:t>i Yayasan Al Ikhwan Meruya</w:t>
      </w:r>
      <w:r w:rsidRPr="00A43A07">
        <w:rPr>
          <w:rFonts w:ascii="Times New Roman" w:hAnsi="Times New Roman" w:cs="Times New Roman"/>
          <w:noProof/>
        </w:rPr>
        <w:t xml:space="preserve">).” </w:t>
      </w:r>
      <w:r w:rsidR="00A43A07" w:rsidRPr="00DD405E">
        <w:rPr>
          <w:rFonts w:ascii="Times New Roman" w:hAnsi="Times New Roman" w:cs="Times New Roman"/>
          <w:i/>
          <w:iCs/>
          <w:noProof/>
        </w:rPr>
        <w:t>Skripsi</w:t>
      </w:r>
      <w:r w:rsidR="00A43A07">
        <w:rPr>
          <w:rFonts w:ascii="Times New Roman" w:hAnsi="Times New Roman" w:cs="Times New Roman"/>
          <w:noProof/>
        </w:rPr>
        <w:t xml:space="preserve">. </w:t>
      </w:r>
      <w:r w:rsidRPr="00A43A07">
        <w:rPr>
          <w:rFonts w:ascii="Times New Roman" w:hAnsi="Times New Roman" w:cs="Times New Roman"/>
          <w:noProof/>
        </w:rPr>
        <w:t>Fakultas Agama Islam</w:t>
      </w:r>
      <w:r w:rsidR="009D26DD">
        <w:rPr>
          <w:rFonts w:ascii="Times New Roman" w:hAnsi="Times New Roman" w:cs="Times New Roman"/>
          <w:noProof/>
        </w:rPr>
        <w:t>,</w:t>
      </w:r>
      <w:r w:rsidRPr="00A43A07">
        <w:rPr>
          <w:rFonts w:ascii="Times New Roman" w:hAnsi="Times New Roman" w:cs="Times New Roman"/>
          <w:noProof/>
        </w:rPr>
        <w:t xml:space="preserve"> Universitas Muhammadiyah Jakarta.</w:t>
      </w:r>
    </w:p>
    <w:p w14:paraId="55B8F033" w14:textId="36E27A1A" w:rsidR="00617DFF" w:rsidRPr="00617DFF" w:rsidRDefault="00617DFF"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617DFF">
        <w:rPr>
          <w:rFonts w:ascii="Times New Roman" w:hAnsi="Times New Roman" w:cs="Times New Roman"/>
          <w:noProof/>
          <w:szCs w:val="24"/>
        </w:rPr>
        <w:t xml:space="preserve">Mashudi, Mashudi, Kokom Komariah, and Moh Farizqo Irvan. 2021. “The Use of Audio-Visual Media in Improving Culinary Students Learning Outcomes in Chicken Carcass Material.” </w:t>
      </w:r>
      <w:r w:rsidRPr="00617DFF">
        <w:rPr>
          <w:rFonts w:ascii="Times New Roman" w:hAnsi="Times New Roman" w:cs="Times New Roman"/>
          <w:i/>
          <w:iCs/>
          <w:noProof/>
          <w:szCs w:val="24"/>
        </w:rPr>
        <w:t>Jurnal Pendidikan Vokasi</w:t>
      </w:r>
      <w:r w:rsidRPr="00617DFF">
        <w:rPr>
          <w:rFonts w:ascii="Times New Roman" w:hAnsi="Times New Roman" w:cs="Times New Roman"/>
          <w:noProof/>
          <w:szCs w:val="24"/>
        </w:rPr>
        <w:t xml:space="preserve"> 11 (1): 14–23. https://doi.org/10.21831/jpv.v11i1.36439.</w:t>
      </w:r>
    </w:p>
    <w:p w14:paraId="57BF0A46" w14:textId="60952BA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Maulana, Muhammad Ryan, and Muhammad Nasir. 2022. “Pengembangan Media Interaktif Berbasis Aplikasi Android </w:t>
      </w:r>
      <w:r w:rsidR="00D161E6">
        <w:rPr>
          <w:rFonts w:ascii="Times New Roman" w:hAnsi="Times New Roman" w:cs="Times New Roman"/>
          <w:noProof/>
        </w:rPr>
        <w:t>p</w:t>
      </w:r>
      <w:r w:rsidRPr="00A43A07">
        <w:rPr>
          <w:rFonts w:ascii="Times New Roman" w:hAnsi="Times New Roman" w:cs="Times New Roman"/>
          <w:noProof/>
        </w:rPr>
        <w:t xml:space="preserve">ada Pembelajaran Ilmu Tahsin </w:t>
      </w:r>
      <w:r w:rsidR="00D161E6">
        <w:rPr>
          <w:rFonts w:ascii="Times New Roman" w:hAnsi="Times New Roman" w:cs="Times New Roman"/>
          <w:noProof/>
        </w:rPr>
        <w:t>d</w:t>
      </w:r>
      <w:r w:rsidRPr="00A43A07">
        <w:rPr>
          <w:rFonts w:ascii="Times New Roman" w:hAnsi="Times New Roman" w:cs="Times New Roman"/>
          <w:noProof/>
        </w:rPr>
        <w:t xml:space="preserve">an Tajwid.” </w:t>
      </w:r>
      <w:r w:rsidRPr="00A43A07">
        <w:rPr>
          <w:rFonts w:ascii="Times New Roman" w:hAnsi="Times New Roman" w:cs="Times New Roman"/>
          <w:i/>
          <w:iCs/>
          <w:noProof/>
        </w:rPr>
        <w:t>Jurnal Basicedu</w:t>
      </w:r>
      <w:r w:rsidRPr="00A43A07">
        <w:rPr>
          <w:rFonts w:ascii="Times New Roman" w:hAnsi="Times New Roman" w:cs="Times New Roman"/>
          <w:noProof/>
        </w:rPr>
        <w:t xml:space="preserve"> 6 (2): 1756–65. https://doi.org/10.31004/basicedu.v6i2.2280.</w:t>
      </w:r>
    </w:p>
    <w:p w14:paraId="56F9FD0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Mayer, Richard E, Logan Fiorella, and Andrew Stull. 2020. “Five Ways to Increase the Effectiveness of Instructional Video.” </w:t>
      </w:r>
      <w:r w:rsidRPr="00A43A07">
        <w:rPr>
          <w:rFonts w:ascii="Times New Roman" w:hAnsi="Times New Roman" w:cs="Times New Roman"/>
          <w:i/>
          <w:iCs/>
          <w:noProof/>
        </w:rPr>
        <w:t>Educational Technology Research and Development</w:t>
      </w:r>
      <w:r w:rsidRPr="00A43A07">
        <w:rPr>
          <w:rFonts w:ascii="Times New Roman" w:hAnsi="Times New Roman" w:cs="Times New Roman"/>
          <w:noProof/>
        </w:rPr>
        <w:t xml:space="preserve"> 68 (3): 837–52. https://doi.org/10.1007/s11423-020-09749-6.</w:t>
      </w:r>
    </w:p>
    <w:p w14:paraId="4F6C5745" w14:textId="51EAD4AB"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Mohamed, Faraliza, and Shahlan Surat. 2023. “Pengetahuan </w:t>
      </w:r>
      <w:r w:rsidR="00D161E6">
        <w:rPr>
          <w:rFonts w:ascii="Times New Roman" w:hAnsi="Times New Roman" w:cs="Times New Roman"/>
          <w:noProof/>
        </w:rPr>
        <w:t>d</w:t>
      </w:r>
      <w:r w:rsidRPr="00A43A07">
        <w:rPr>
          <w:rFonts w:ascii="Times New Roman" w:hAnsi="Times New Roman" w:cs="Times New Roman"/>
          <w:noProof/>
        </w:rPr>
        <w:t xml:space="preserve">an Amalan Pengajaran VAK Guru </w:t>
      </w:r>
      <w:r w:rsidR="00D161E6">
        <w:rPr>
          <w:rFonts w:ascii="Times New Roman" w:hAnsi="Times New Roman" w:cs="Times New Roman"/>
          <w:noProof/>
        </w:rPr>
        <w:t>d</w:t>
      </w:r>
      <w:r w:rsidRPr="00A43A07">
        <w:rPr>
          <w:rFonts w:ascii="Times New Roman" w:hAnsi="Times New Roman" w:cs="Times New Roman"/>
          <w:noProof/>
        </w:rPr>
        <w:t xml:space="preserve">alam Prasekolah.” </w:t>
      </w:r>
      <w:r w:rsidRPr="00A43A07">
        <w:rPr>
          <w:rFonts w:ascii="Times New Roman" w:hAnsi="Times New Roman" w:cs="Times New Roman"/>
          <w:i/>
          <w:iCs/>
          <w:noProof/>
        </w:rPr>
        <w:t>Malaysian Journal of Social Sciences and Humanities (MJSSH)</w:t>
      </w:r>
      <w:r w:rsidRPr="00A43A07">
        <w:rPr>
          <w:rFonts w:ascii="Times New Roman" w:hAnsi="Times New Roman" w:cs="Times New Roman"/>
          <w:noProof/>
        </w:rPr>
        <w:t xml:space="preserve"> 8 (5): e002329. https://doi.org/10.47405/mjssh.v8i5.2329.</w:t>
      </w:r>
    </w:p>
    <w:p w14:paraId="0A5CE39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Mun’im Amaly, Abdul, Uus Ruswandi, Giantomi Muhammad, and Muhammad Erihadiana. 2022. “PAI (Islamic Religious Education) Teacher in Facing The Millenial Era Challenges.” </w:t>
      </w:r>
      <w:r w:rsidRPr="00A43A07">
        <w:rPr>
          <w:rFonts w:ascii="Times New Roman" w:hAnsi="Times New Roman" w:cs="Times New Roman"/>
          <w:i/>
          <w:iCs/>
          <w:noProof/>
        </w:rPr>
        <w:t>Al-Tadzkiyyah: Jurnal Pendidikan Islam</w:t>
      </w:r>
      <w:r w:rsidRPr="00A43A07">
        <w:rPr>
          <w:rFonts w:ascii="Times New Roman" w:hAnsi="Times New Roman" w:cs="Times New Roman"/>
          <w:noProof/>
        </w:rPr>
        <w:t xml:space="preserve"> 13 (1): 47–62. https://doi.org/10.24042/atjpi.v13i1.9438.</w:t>
      </w:r>
    </w:p>
    <w:p w14:paraId="2893AC16" w14:textId="71322A5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Nasution, Sumaatmadja. 2011. </w:t>
      </w:r>
      <w:r w:rsidRPr="00A43A07">
        <w:rPr>
          <w:rFonts w:ascii="Times New Roman" w:hAnsi="Times New Roman" w:cs="Times New Roman"/>
          <w:i/>
          <w:iCs/>
          <w:noProof/>
        </w:rPr>
        <w:t xml:space="preserve">Berbagai Pendekatan </w:t>
      </w:r>
      <w:r w:rsidR="00D161E6">
        <w:rPr>
          <w:rFonts w:ascii="Times New Roman" w:hAnsi="Times New Roman" w:cs="Times New Roman"/>
          <w:i/>
          <w:iCs/>
          <w:noProof/>
        </w:rPr>
        <w:t>d</w:t>
      </w:r>
      <w:r w:rsidRPr="00A43A07">
        <w:rPr>
          <w:rFonts w:ascii="Times New Roman" w:hAnsi="Times New Roman" w:cs="Times New Roman"/>
          <w:i/>
          <w:iCs/>
          <w:noProof/>
        </w:rPr>
        <w:t xml:space="preserve">alam Proses Belajar </w:t>
      </w:r>
      <w:r w:rsidR="00D161E6">
        <w:rPr>
          <w:rFonts w:ascii="Times New Roman" w:hAnsi="Times New Roman" w:cs="Times New Roman"/>
          <w:i/>
          <w:iCs/>
          <w:noProof/>
        </w:rPr>
        <w:t>d</w:t>
      </w:r>
      <w:r w:rsidRPr="00A43A07">
        <w:rPr>
          <w:rFonts w:ascii="Times New Roman" w:hAnsi="Times New Roman" w:cs="Times New Roman"/>
          <w:i/>
          <w:iCs/>
          <w:noProof/>
        </w:rPr>
        <w:t>an Mengajar</w:t>
      </w:r>
      <w:r w:rsidRPr="00A43A07">
        <w:rPr>
          <w:rFonts w:ascii="Times New Roman" w:hAnsi="Times New Roman" w:cs="Times New Roman"/>
          <w:noProof/>
        </w:rPr>
        <w:t>. Jakarta: Bumi Aksara.</w:t>
      </w:r>
    </w:p>
    <w:p w14:paraId="443DA37B" w14:textId="58EF48F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Nobisa, Junaidin. 2021. “Pengunaan Metode Ummi </w:t>
      </w:r>
      <w:r w:rsidR="00D161E6">
        <w:rPr>
          <w:rFonts w:ascii="Times New Roman" w:hAnsi="Times New Roman" w:cs="Times New Roman"/>
          <w:noProof/>
        </w:rPr>
        <w:t>d</w:t>
      </w:r>
      <w:r w:rsidRPr="00A43A07">
        <w:rPr>
          <w:rFonts w:ascii="Times New Roman" w:hAnsi="Times New Roman" w:cs="Times New Roman"/>
          <w:noProof/>
        </w:rPr>
        <w:t xml:space="preserve">alam Pembelajaran Al-Qur’an.” </w:t>
      </w:r>
      <w:r w:rsidRPr="00A43A07">
        <w:rPr>
          <w:rFonts w:ascii="Times New Roman" w:hAnsi="Times New Roman" w:cs="Times New Roman"/>
          <w:i/>
          <w:iCs/>
          <w:noProof/>
        </w:rPr>
        <w:t xml:space="preserve">AL-FIKRAH: Jurnal Studi Ilmu Pendidikan </w:t>
      </w:r>
      <w:r w:rsidR="00D161E6">
        <w:rPr>
          <w:rFonts w:ascii="Times New Roman" w:hAnsi="Times New Roman" w:cs="Times New Roman"/>
          <w:i/>
          <w:iCs/>
          <w:noProof/>
        </w:rPr>
        <w:t>d</w:t>
      </w:r>
      <w:r w:rsidRPr="00A43A07">
        <w:rPr>
          <w:rFonts w:ascii="Times New Roman" w:hAnsi="Times New Roman" w:cs="Times New Roman"/>
          <w:i/>
          <w:iCs/>
          <w:noProof/>
        </w:rPr>
        <w:t>an Keislaman</w:t>
      </w:r>
      <w:r w:rsidRPr="00A43A07">
        <w:rPr>
          <w:rFonts w:ascii="Times New Roman" w:hAnsi="Times New Roman" w:cs="Times New Roman"/>
          <w:noProof/>
        </w:rPr>
        <w:t xml:space="preserve"> 4 (1): 44–70. https://doi.org/10.36835/al-fikrah.v4i1.110.</w:t>
      </w:r>
    </w:p>
    <w:p w14:paraId="0BB5773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Nurhayati, Nurhayati, Syam Husain, and Sulaiman Samad. 2022. “Development of Audio-Visual Learning Media for Islamic Religious Education in High School.” </w:t>
      </w:r>
      <w:r w:rsidRPr="00A43A07">
        <w:rPr>
          <w:rFonts w:ascii="Times New Roman" w:hAnsi="Times New Roman" w:cs="Times New Roman"/>
          <w:i/>
          <w:iCs/>
          <w:noProof/>
        </w:rPr>
        <w:t>Asian Journal of Applied Sciences</w:t>
      </w:r>
      <w:r w:rsidRPr="00A43A07">
        <w:rPr>
          <w:rFonts w:ascii="Times New Roman" w:hAnsi="Times New Roman" w:cs="Times New Roman"/>
          <w:noProof/>
        </w:rPr>
        <w:t xml:space="preserve"> 10 (1): 53–58. https://doi.org/10.24203/ajas.v10i1.6864.</w:t>
      </w:r>
    </w:p>
    <w:p w14:paraId="4BAAF7B5" w14:textId="7701153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Qiftia, Mariatul. 2021. “Implementasi Pembelajaran Ilmu Tajwid </w:t>
      </w:r>
      <w:r w:rsidR="00D161E6">
        <w:rPr>
          <w:rFonts w:ascii="Times New Roman" w:hAnsi="Times New Roman" w:cs="Times New Roman"/>
          <w:noProof/>
        </w:rPr>
        <w:t>d</w:t>
      </w:r>
      <w:r w:rsidRPr="00A43A07">
        <w:rPr>
          <w:rFonts w:ascii="Times New Roman" w:hAnsi="Times New Roman" w:cs="Times New Roman"/>
          <w:noProof/>
        </w:rPr>
        <w:t xml:space="preserve">engan Metode Iqra’di Pondok Pesantren Tahfidzul Qur’an Al-Asy’ariyyah Kalibeber Mojotengah Wonosobo.” </w:t>
      </w:r>
      <w:r w:rsidRPr="00A43A07">
        <w:rPr>
          <w:rFonts w:ascii="Times New Roman" w:hAnsi="Times New Roman" w:cs="Times New Roman"/>
          <w:i/>
          <w:iCs/>
          <w:noProof/>
        </w:rPr>
        <w:t>Alphateach (Jurnal Profesi Kependidikan Dan Keguruan)</w:t>
      </w:r>
      <w:r w:rsidRPr="00A43A07">
        <w:rPr>
          <w:rFonts w:ascii="Times New Roman" w:hAnsi="Times New Roman" w:cs="Times New Roman"/>
          <w:noProof/>
        </w:rPr>
        <w:t xml:space="preserve"> 1 (2): 1–9. https://ojs.unsiq.ac.id/index.php/alphateach/article/view/2722.</w:t>
      </w:r>
    </w:p>
    <w:p w14:paraId="78EDB138" w14:textId="5D40341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Safradji, Safradji. 2020. “Multi Sistem Pendidikan Pesantren </w:t>
      </w:r>
      <w:r w:rsidR="00D161E6">
        <w:rPr>
          <w:rFonts w:ascii="Times New Roman" w:hAnsi="Times New Roman" w:cs="Times New Roman"/>
          <w:noProof/>
        </w:rPr>
        <w:t>d</w:t>
      </w:r>
      <w:r w:rsidRPr="00A43A07">
        <w:rPr>
          <w:rFonts w:ascii="Times New Roman" w:hAnsi="Times New Roman" w:cs="Times New Roman"/>
          <w:noProof/>
        </w:rPr>
        <w:t xml:space="preserve">an Tantangan Masa Depan.” </w:t>
      </w:r>
      <w:r w:rsidRPr="00A43A07">
        <w:rPr>
          <w:rFonts w:ascii="Times New Roman" w:hAnsi="Times New Roman" w:cs="Times New Roman"/>
          <w:i/>
          <w:iCs/>
          <w:noProof/>
        </w:rPr>
        <w:t>Tafhim Al-’Ilmi</w:t>
      </w:r>
      <w:r w:rsidRPr="00A43A07">
        <w:rPr>
          <w:rFonts w:ascii="Times New Roman" w:hAnsi="Times New Roman" w:cs="Times New Roman"/>
          <w:noProof/>
        </w:rPr>
        <w:t xml:space="preserve"> 11 (2): 241–64. https://doi.org/10.37459/tafhim.v11i2.3753.</w:t>
      </w:r>
    </w:p>
    <w:p w14:paraId="51B4A2B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Sanjaya, Wina. 2018. </w:t>
      </w:r>
      <w:r w:rsidRPr="00A43A07">
        <w:rPr>
          <w:rFonts w:ascii="Times New Roman" w:hAnsi="Times New Roman" w:cs="Times New Roman"/>
          <w:i/>
          <w:iCs/>
          <w:noProof/>
        </w:rPr>
        <w:t>Strategi Pembelajaran Berorientasi Standar Proses Pendidikan</w:t>
      </w:r>
      <w:r w:rsidRPr="00A43A07">
        <w:rPr>
          <w:rFonts w:ascii="Times New Roman" w:hAnsi="Times New Roman" w:cs="Times New Roman"/>
          <w:noProof/>
        </w:rPr>
        <w:t>. Jakarta: Kencana Prenada Media Group.</w:t>
      </w:r>
    </w:p>
    <w:p w14:paraId="4CC94951" w14:textId="1F06588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Sugiyono, Sugiyono. 2017. </w:t>
      </w:r>
      <w:r w:rsidRPr="00A43A07">
        <w:rPr>
          <w:rFonts w:ascii="Times New Roman" w:hAnsi="Times New Roman" w:cs="Times New Roman"/>
          <w:i/>
          <w:iCs/>
          <w:noProof/>
        </w:rPr>
        <w:t xml:space="preserve">Statistik </w:t>
      </w:r>
      <w:r w:rsidR="00D161E6">
        <w:rPr>
          <w:rFonts w:ascii="Times New Roman" w:hAnsi="Times New Roman" w:cs="Times New Roman"/>
          <w:i/>
          <w:iCs/>
          <w:noProof/>
        </w:rPr>
        <w:t>u</w:t>
      </w:r>
      <w:r w:rsidRPr="00A43A07">
        <w:rPr>
          <w:rFonts w:ascii="Times New Roman" w:hAnsi="Times New Roman" w:cs="Times New Roman"/>
          <w:i/>
          <w:iCs/>
          <w:noProof/>
        </w:rPr>
        <w:t>ntuk Penelitian</w:t>
      </w:r>
      <w:r w:rsidRPr="00A43A07">
        <w:rPr>
          <w:rFonts w:ascii="Times New Roman" w:hAnsi="Times New Roman" w:cs="Times New Roman"/>
          <w:noProof/>
        </w:rPr>
        <w:t>. Bandung: Alfabeta.</w:t>
      </w:r>
    </w:p>
    <w:p w14:paraId="610E7513" w14:textId="116B397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Trianto, Trianto. 2017. </w:t>
      </w:r>
      <w:r w:rsidRPr="00A43A07">
        <w:rPr>
          <w:rFonts w:ascii="Times New Roman" w:hAnsi="Times New Roman" w:cs="Times New Roman"/>
          <w:i/>
          <w:iCs/>
          <w:noProof/>
        </w:rPr>
        <w:t xml:space="preserve">Pengantar Penelitian Pendidikan </w:t>
      </w:r>
      <w:r w:rsidR="00D161E6">
        <w:rPr>
          <w:rFonts w:ascii="Times New Roman" w:hAnsi="Times New Roman" w:cs="Times New Roman"/>
          <w:i/>
          <w:iCs/>
          <w:noProof/>
        </w:rPr>
        <w:t>b</w:t>
      </w:r>
      <w:r w:rsidRPr="00A43A07">
        <w:rPr>
          <w:rFonts w:ascii="Times New Roman" w:hAnsi="Times New Roman" w:cs="Times New Roman"/>
          <w:i/>
          <w:iCs/>
          <w:noProof/>
        </w:rPr>
        <w:t xml:space="preserve">agi Pengembangan Profesi Pendidik </w:t>
      </w:r>
      <w:r w:rsidR="00D161E6">
        <w:rPr>
          <w:rFonts w:ascii="Times New Roman" w:hAnsi="Times New Roman" w:cs="Times New Roman"/>
          <w:i/>
          <w:iCs/>
          <w:noProof/>
        </w:rPr>
        <w:t>d</w:t>
      </w:r>
      <w:r w:rsidRPr="00A43A07">
        <w:rPr>
          <w:rFonts w:ascii="Times New Roman" w:hAnsi="Times New Roman" w:cs="Times New Roman"/>
          <w:i/>
          <w:iCs/>
          <w:noProof/>
        </w:rPr>
        <w:t xml:space="preserve">an Tenaga </w:t>
      </w:r>
      <w:r w:rsidRPr="00A43A07">
        <w:rPr>
          <w:rFonts w:ascii="Times New Roman" w:hAnsi="Times New Roman" w:cs="Times New Roman"/>
          <w:i/>
          <w:iCs/>
          <w:noProof/>
        </w:rPr>
        <w:lastRenderedPageBreak/>
        <w:t>Kependidikan</w:t>
      </w:r>
      <w:r w:rsidRPr="00A43A07">
        <w:rPr>
          <w:rFonts w:ascii="Times New Roman" w:hAnsi="Times New Roman" w:cs="Times New Roman"/>
          <w:noProof/>
        </w:rPr>
        <w:t>. Jakarta: Kencana Prenada Media Group.</w:t>
      </w:r>
    </w:p>
    <w:p w14:paraId="02AE5324" w14:textId="1129A48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Ulfah, Siti Ariani, and Raihanah Raihanah. 2023. “Problematika Pembelajaran Tajwid Tahsin Lembaga Pengajian </w:t>
      </w:r>
      <w:r w:rsidR="00D161E6">
        <w:rPr>
          <w:rFonts w:ascii="Times New Roman" w:hAnsi="Times New Roman" w:cs="Times New Roman"/>
          <w:noProof/>
        </w:rPr>
        <w:t>d</w:t>
      </w:r>
      <w:r w:rsidRPr="00A43A07">
        <w:rPr>
          <w:rFonts w:ascii="Times New Roman" w:hAnsi="Times New Roman" w:cs="Times New Roman"/>
          <w:noProof/>
        </w:rPr>
        <w:t xml:space="preserve">an Pengkajian Al-Qur’an (LPPQ) UIN Antasari Banjarmasin.” </w:t>
      </w:r>
      <w:r w:rsidRPr="00A43A07">
        <w:rPr>
          <w:rFonts w:ascii="Times New Roman" w:hAnsi="Times New Roman" w:cs="Times New Roman"/>
          <w:i/>
          <w:iCs/>
          <w:noProof/>
        </w:rPr>
        <w:t xml:space="preserve">Al Qalam: Jurnal Ilmiah Keagamaan </w:t>
      </w:r>
      <w:r w:rsidR="00D161E6">
        <w:rPr>
          <w:rFonts w:ascii="Times New Roman" w:hAnsi="Times New Roman" w:cs="Times New Roman"/>
          <w:i/>
          <w:iCs/>
          <w:noProof/>
        </w:rPr>
        <w:t>d</w:t>
      </w:r>
      <w:r w:rsidRPr="00A43A07">
        <w:rPr>
          <w:rFonts w:ascii="Times New Roman" w:hAnsi="Times New Roman" w:cs="Times New Roman"/>
          <w:i/>
          <w:iCs/>
          <w:noProof/>
        </w:rPr>
        <w:t>an Kemasyarakatan</w:t>
      </w:r>
      <w:r w:rsidRPr="00A43A07">
        <w:rPr>
          <w:rFonts w:ascii="Times New Roman" w:hAnsi="Times New Roman" w:cs="Times New Roman"/>
          <w:noProof/>
        </w:rPr>
        <w:t xml:space="preserve"> 17 (6): 4251–60. https://doi.org/10.35931/aq.v17i6.2225.</w:t>
      </w:r>
    </w:p>
    <w:p w14:paraId="74B83B81" w14:textId="59D838D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Waslah, Waslah, Chusnul Chotimah, and Faridatul Hasanah. 2020. “Pelatihan Pembelajaran Tajwid </w:t>
      </w:r>
      <w:r w:rsidR="00D161E6">
        <w:rPr>
          <w:rFonts w:ascii="Times New Roman" w:hAnsi="Times New Roman" w:cs="Times New Roman"/>
          <w:noProof/>
        </w:rPr>
        <w:t>d</w:t>
      </w:r>
      <w:r w:rsidRPr="00A43A07">
        <w:rPr>
          <w:rFonts w:ascii="Times New Roman" w:hAnsi="Times New Roman" w:cs="Times New Roman"/>
          <w:noProof/>
        </w:rPr>
        <w:t xml:space="preserve">i TPQ Al Hidayah Desa Brodot Jombang.” </w:t>
      </w:r>
      <w:r w:rsidRPr="00A43A07">
        <w:rPr>
          <w:rFonts w:ascii="Times New Roman" w:hAnsi="Times New Roman" w:cs="Times New Roman"/>
          <w:i/>
          <w:iCs/>
          <w:noProof/>
        </w:rPr>
        <w:t>Jumat Keagamaan: Jurnal Pengabdian Masyarakat</w:t>
      </w:r>
      <w:r w:rsidRPr="00A43A07">
        <w:rPr>
          <w:rFonts w:ascii="Times New Roman" w:hAnsi="Times New Roman" w:cs="Times New Roman"/>
          <w:noProof/>
        </w:rPr>
        <w:t xml:space="preserve"> 1 (1): 21–24. https://ejournal.unwaha.ac.id/index.php/abdimas_agama/article/view/1062.</w:t>
      </w:r>
    </w:p>
    <w:p w14:paraId="5ACFC33E" w14:textId="4095BC7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Winarto, Winarto, Ahmad Syahid, and Fatimah Saguni. 2020. “Effectiveness the Use of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Media in Teaching Islamic Religious Education.” </w:t>
      </w:r>
      <w:r w:rsidRPr="00A43A07">
        <w:rPr>
          <w:rFonts w:ascii="Times New Roman" w:hAnsi="Times New Roman" w:cs="Times New Roman"/>
          <w:i/>
          <w:iCs/>
          <w:noProof/>
        </w:rPr>
        <w:t>International Journal of Contemporary Islamic Education</w:t>
      </w:r>
      <w:r w:rsidRPr="00A43A07">
        <w:rPr>
          <w:rFonts w:ascii="Times New Roman" w:hAnsi="Times New Roman" w:cs="Times New Roman"/>
          <w:noProof/>
        </w:rPr>
        <w:t xml:space="preserve"> 2 (1): 81–107. http://www.ijcied.org/index.php/ijcied/article/view/14.</w:t>
      </w:r>
    </w:p>
    <w:p w14:paraId="6F820A58" w14:textId="7D23E2D4"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Yulisna, Yulisna, Hendri Ikhwansyah, Nur Asnah, Istimiranti Istimiranti, Nursinpelna Nursinpelna, and Aprisal Aprisal. 2022. “Peningkatan Hasil Belajar Tajwid Peserta Didik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i SMA.” </w:t>
      </w:r>
      <w:r w:rsidRPr="00A43A07">
        <w:rPr>
          <w:rFonts w:ascii="Times New Roman" w:hAnsi="Times New Roman" w:cs="Times New Roman"/>
          <w:i/>
          <w:iCs/>
          <w:noProof/>
        </w:rPr>
        <w:t>Sulawesi Tenggara Educational Journal</w:t>
      </w:r>
      <w:r w:rsidRPr="00A43A07">
        <w:rPr>
          <w:rFonts w:ascii="Times New Roman" w:hAnsi="Times New Roman" w:cs="Times New Roman"/>
          <w:noProof/>
        </w:rPr>
        <w:t xml:space="preserve"> 2 (3): 237–41. https://doi.org/http://jurnal-unsultra.ac.id/index.php/seduj/article/view/422.</w:t>
      </w:r>
    </w:p>
    <w:p w14:paraId="6AD3D697"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Yusnanto, Tri, Khoirul Mustofa, Sugeng Wahyudiono, Uwe Barroso, and Gergely Maja. 2023. “Design and Build Learning Media to Read and Write Al-Qur’an Flash-Based.” </w:t>
      </w:r>
      <w:r w:rsidRPr="00A43A07">
        <w:rPr>
          <w:rFonts w:ascii="Times New Roman" w:hAnsi="Times New Roman" w:cs="Times New Roman"/>
          <w:i/>
          <w:iCs/>
          <w:noProof/>
        </w:rPr>
        <w:t>Journal Neosantara Hybrid Learning</w:t>
      </w:r>
      <w:r w:rsidRPr="00A43A07">
        <w:rPr>
          <w:rFonts w:ascii="Times New Roman" w:hAnsi="Times New Roman" w:cs="Times New Roman"/>
          <w:noProof/>
        </w:rPr>
        <w:t xml:space="preserve"> 1 (2): 129–39. https://doi.org/10.55849/jnhl.v1i2.101.</w:t>
      </w:r>
    </w:p>
    <w:p w14:paraId="5BDC4C2D" w14:textId="77777777" w:rsidR="0094034C" w:rsidRPr="0094034C"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sz w:val="24"/>
        </w:rPr>
      </w:pPr>
      <w:r w:rsidRPr="00A43A07">
        <w:rPr>
          <w:rFonts w:ascii="Times New Roman" w:hAnsi="Times New Roman" w:cs="Times New Roman"/>
          <w:noProof/>
        </w:rPr>
        <w:t xml:space="preserve">Zhang, Lei, Hui Zhang, and Kai Wang. 2020. “Media Literacy Education and Curriculum Integration: A Literature Review.” </w:t>
      </w:r>
      <w:r w:rsidRPr="00A43A07">
        <w:rPr>
          <w:rFonts w:ascii="Times New Roman" w:hAnsi="Times New Roman" w:cs="Times New Roman"/>
          <w:i/>
          <w:iCs/>
          <w:noProof/>
        </w:rPr>
        <w:t>International Journal of Contemporary Education</w:t>
      </w:r>
      <w:r w:rsidRPr="00A43A07">
        <w:rPr>
          <w:rFonts w:ascii="Times New Roman" w:hAnsi="Times New Roman" w:cs="Times New Roman"/>
          <w:noProof/>
        </w:rPr>
        <w:t xml:space="preserve"> 3 (1): 55–64. https://doi.org/10.11114/ijce.v3i1.4769.</w:t>
      </w:r>
    </w:p>
    <w:p w14:paraId="034705D6" w14:textId="0EBB0AB7" w:rsidR="000D0F93" w:rsidRPr="00BA3691" w:rsidRDefault="000D0F93" w:rsidP="00A43A07">
      <w:pPr>
        <w:pStyle w:val="FootnoteText"/>
        <w:spacing w:before="60"/>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fldChar w:fldCharType="end"/>
      </w:r>
    </w:p>
    <w:sectPr w:rsidR="000D0F93" w:rsidRPr="00BA3691" w:rsidSect="00A35E53">
      <w:headerReference w:type="default" r:id="rId14"/>
      <w:footerReference w:type="default" r:id="rId15"/>
      <w:headerReference w:type="first" r:id="rId16"/>
      <w:footerReference w:type="first" r:id="rId17"/>
      <w:pgSz w:w="11907" w:h="16840" w:code="9"/>
      <w:pgMar w:top="1440" w:right="1080" w:bottom="1440" w:left="1080" w:header="720" w:footer="391"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viewer" w:date="2024-06-28T23:01:00Z" w:initials="R">
    <w:p w14:paraId="6C870F9D" w14:textId="4F5CAE55" w:rsidR="00E253AF" w:rsidRDefault="00E253AF">
      <w:pPr>
        <w:pStyle w:val="CommentText"/>
      </w:pPr>
      <w:r>
        <w:rPr>
          <w:rStyle w:val="CommentReference"/>
        </w:rPr>
        <w:annotationRef/>
      </w:r>
      <w:r w:rsidR="00DF187A" w:rsidRPr="00DF187A">
        <w:t>The "introduction" section explains the phenomenon gap, research gap, theory gap, empirical basis, and research objectives</w:t>
      </w:r>
      <w:r w:rsidR="00DF187A">
        <w:t>.</w:t>
      </w:r>
    </w:p>
  </w:comment>
  <w:comment w:id="2" w:author="Reviewer" w:date="2024-06-28T23:03:00Z" w:initials="R">
    <w:p w14:paraId="594B03B3" w14:textId="21FD4D53" w:rsidR="00E253AF" w:rsidRDefault="00E253AF">
      <w:pPr>
        <w:pStyle w:val="CommentText"/>
      </w:pPr>
      <w:r>
        <w:rPr>
          <w:rStyle w:val="CommentReference"/>
        </w:rPr>
        <w:annotationRef/>
      </w:r>
      <w:r w:rsidR="00DF187A" w:rsidRPr="00DF187A">
        <w:t>Where are the validity test results?</w:t>
      </w:r>
    </w:p>
  </w:comment>
  <w:comment w:id="3" w:author="Reviewer" w:date="2024-06-28T23:03:00Z" w:initials="R">
    <w:p w14:paraId="631F987D" w14:textId="67B05DF6" w:rsidR="00E253AF" w:rsidRDefault="00E253AF">
      <w:pPr>
        <w:pStyle w:val="CommentText"/>
      </w:pPr>
      <w:r>
        <w:rPr>
          <w:rStyle w:val="CommentReference"/>
        </w:rPr>
        <w:annotationRef/>
      </w:r>
      <w:r w:rsidR="00DF187A" w:rsidRPr="00DF187A">
        <w:t>Where are the normality test results?</w:t>
      </w:r>
    </w:p>
  </w:comment>
  <w:comment w:id="4" w:author="Reviewer" w:date="2024-06-28T23:04:00Z" w:initials="R">
    <w:p w14:paraId="14CEF652" w14:textId="43652B14" w:rsidR="00E253AF" w:rsidRDefault="00E253AF">
      <w:pPr>
        <w:pStyle w:val="CommentText"/>
      </w:pPr>
      <w:r>
        <w:rPr>
          <w:rStyle w:val="CommentReference"/>
        </w:rPr>
        <w:annotationRef/>
      </w:r>
      <w:r w:rsidR="00DF187A" w:rsidRPr="00DF187A">
        <w:t>What is the basis for determining this interval score?</w:t>
      </w:r>
    </w:p>
  </w:comment>
  <w:comment w:id="5" w:author="Reviewer" w:date="2024-06-28T23:06:00Z" w:initials="R">
    <w:p w14:paraId="3FAF05A8" w14:textId="4275C10C" w:rsidR="00E253AF" w:rsidRDefault="00E253AF">
      <w:pPr>
        <w:pStyle w:val="CommentText"/>
      </w:pPr>
      <w:r>
        <w:rPr>
          <w:rStyle w:val="CommentReference"/>
        </w:rPr>
        <w:annotationRef/>
      </w:r>
      <w:r w:rsidR="00DF187A" w:rsidRPr="00DF187A">
        <w:t>Describe in table form!</w:t>
      </w:r>
    </w:p>
  </w:comment>
  <w:comment w:id="6" w:author="Reviewer" w:date="2024-06-28T23:13:00Z" w:initials="R">
    <w:p w14:paraId="48DC59BD" w14:textId="6517F4FF" w:rsidR="00DF187A" w:rsidRDefault="00DF187A">
      <w:pPr>
        <w:pStyle w:val="CommentText"/>
      </w:pPr>
      <w:r>
        <w:rPr>
          <w:rStyle w:val="CommentReference"/>
        </w:rPr>
        <w:annotationRef/>
      </w:r>
      <w:r w:rsidRPr="00DF187A">
        <w:t>Well concluded, has implications, and explains research limitations.</w:t>
      </w:r>
    </w:p>
  </w:comment>
  <w:comment w:id="8" w:author="Reviewer" w:date="2024-06-28T23:14:00Z" w:initials="R">
    <w:p w14:paraId="58E85BED" w14:textId="7A6991C3" w:rsidR="00DF187A" w:rsidRDefault="00DF187A">
      <w:pPr>
        <w:pStyle w:val="CommentText"/>
      </w:pPr>
      <w:r>
        <w:rPr>
          <w:rStyle w:val="CommentReference"/>
        </w:rPr>
        <w:annotationRef/>
      </w:r>
      <w:r w:rsidRPr="00DF187A">
        <w:t>Using references that are of sufficient quality and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870F9D" w15:done="0"/>
  <w15:commentEx w15:paraId="594B03B3" w15:done="0"/>
  <w15:commentEx w15:paraId="631F987D" w15:done="0"/>
  <w15:commentEx w15:paraId="14CEF652" w15:done="0"/>
  <w15:commentEx w15:paraId="3FAF05A8" w15:done="0"/>
  <w15:commentEx w15:paraId="48DC59BD" w15:done="0"/>
  <w15:commentEx w15:paraId="58E85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29038B" w16cex:dateUtc="2024-06-28T15:01:00Z"/>
  <w16cex:commentExtensible w16cex:durableId="635CDB2A" w16cex:dateUtc="2024-06-28T15:03:00Z"/>
  <w16cex:commentExtensible w16cex:durableId="75944445" w16cex:dateUtc="2024-06-28T15:03:00Z"/>
  <w16cex:commentExtensible w16cex:durableId="31D776BA" w16cex:dateUtc="2024-06-28T15:04:00Z"/>
  <w16cex:commentExtensible w16cex:durableId="7B9F78DC" w16cex:dateUtc="2024-06-28T15:06:00Z"/>
  <w16cex:commentExtensible w16cex:durableId="160108A6" w16cex:dateUtc="2024-06-28T15:13:00Z"/>
  <w16cex:commentExtensible w16cex:durableId="21F2F378" w16cex:dateUtc="2024-06-2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870F9D" w16cid:durableId="6529038B"/>
  <w16cid:commentId w16cid:paraId="594B03B3" w16cid:durableId="635CDB2A"/>
  <w16cid:commentId w16cid:paraId="631F987D" w16cid:durableId="75944445"/>
  <w16cid:commentId w16cid:paraId="14CEF652" w16cid:durableId="31D776BA"/>
  <w16cid:commentId w16cid:paraId="3FAF05A8" w16cid:durableId="7B9F78DC"/>
  <w16cid:commentId w16cid:paraId="48DC59BD" w16cid:durableId="160108A6"/>
  <w16cid:commentId w16cid:paraId="58E85BED" w16cid:durableId="21F2F3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01C9B" w14:textId="77777777" w:rsidR="00AE5AFF" w:rsidRDefault="00AE5AFF" w:rsidP="005B3145">
      <w:pPr>
        <w:spacing w:after="0" w:line="240" w:lineRule="auto"/>
      </w:pPr>
      <w:r>
        <w:separator/>
      </w:r>
    </w:p>
  </w:endnote>
  <w:endnote w:type="continuationSeparator" w:id="0">
    <w:p w14:paraId="351077E5" w14:textId="77777777" w:rsidR="00AE5AFF" w:rsidRDefault="00AE5AFF" w:rsidP="005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Arabic">
    <w:altName w:val="Times New Roman PSMT"/>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nsliterasi">
    <w:altName w:val="Sitka Small"/>
    <w:charset w:val="00"/>
    <w:family w:val="roman"/>
    <w:pitch w:val="variable"/>
    <w:sig w:usb0="00000087" w:usb1="00000000" w:usb2="00000000" w:usb3="00000000" w:csb0="0000001B" w:csb1="00000000"/>
  </w:font>
  <w:font w:name="Traditional Arabic">
    <w:panose1 w:val="02020603050405020304"/>
    <w:charset w:val="00"/>
    <w:family w:val="roman"/>
    <w:pitch w:val="variable"/>
    <w:sig w:usb0="00002003" w:usb1="80000000" w:usb2="00000008" w:usb3="00000000" w:csb0="0000004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DC5A9" w14:textId="0E47C522" w:rsidR="00F9297C" w:rsidRPr="00F9297C" w:rsidRDefault="00F9297C" w:rsidP="00F9297C">
    <w:pPr>
      <w:pStyle w:val="Footer"/>
      <w:spacing w:line="720" w:lineRule="auto"/>
      <w:rPr>
        <w:lang w:val="id-ID"/>
      </w:rPr>
    </w:pPr>
    <w:r>
      <w:fldChar w:fldCharType="begin"/>
    </w:r>
    <w:r>
      <w:instrText xml:space="preserve"> PAGE   \* MERGEFORMAT </w:instrText>
    </w:r>
    <w:r>
      <w:fldChar w:fldCharType="separate"/>
    </w:r>
    <w:r w:rsidR="00CA660B">
      <w:rPr>
        <w:noProof/>
      </w:rPr>
      <w:t>4</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472BB" w14:textId="685A0038" w:rsidR="00F9297C" w:rsidRPr="00F9297C" w:rsidRDefault="00F9297C" w:rsidP="00F9297C">
    <w:pPr>
      <w:spacing w:after="0" w:line="0" w:lineRule="atLeast"/>
      <w:ind w:left="20"/>
      <w:rPr>
        <w:rFonts w:cs="Arial"/>
        <w:sz w:val="20"/>
        <w:szCs w:val="20"/>
        <w:lang w:val="id-ID"/>
      </w:rPr>
    </w:pPr>
    <w:r>
      <w:rPr>
        <w:rFonts w:cs="Arial"/>
        <w:sz w:val="20"/>
        <w:szCs w:val="20"/>
      </w:rPr>
      <w:t>________________________________</w:t>
    </w:r>
    <w:r>
      <w:rPr>
        <w:rFonts w:cs="Arial"/>
        <w:sz w:val="20"/>
        <w:szCs w:val="20"/>
        <w:lang w:val="id-ID"/>
      </w:rPr>
      <w:t>__</w:t>
    </w:r>
  </w:p>
  <w:p w14:paraId="64732C0A" w14:textId="5FCE9BA6" w:rsidR="00F9297C" w:rsidRPr="00F9297C" w:rsidRDefault="00F9297C" w:rsidP="00F9297C">
    <w:pPr>
      <w:spacing w:after="0" w:line="240" w:lineRule="auto"/>
      <w:rPr>
        <w:rFonts w:asciiTheme="majorBidi" w:hAnsiTheme="majorBidi" w:cstheme="majorBidi"/>
        <w:sz w:val="20"/>
        <w:szCs w:val="20"/>
        <w:lang w:val="id-ID"/>
      </w:rPr>
    </w:pPr>
    <w:r w:rsidRPr="00F9297C">
      <w:rPr>
        <w:rFonts w:asciiTheme="majorBidi" w:hAnsiTheme="majorBidi" w:cstheme="majorBidi"/>
        <w:sz w:val="20"/>
        <w:szCs w:val="20"/>
      </w:rPr>
      <w:t>© 2020 Al-Musannif, All right reserved</w:t>
    </w:r>
  </w:p>
  <w:p w14:paraId="316D7551" w14:textId="77777777" w:rsidR="00F9297C" w:rsidRPr="00F9297C" w:rsidRDefault="00F9297C" w:rsidP="00F9297C">
    <w:pPr>
      <w:spacing w:after="0" w:line="240" w:lineRule="auto"/>
      <w:ind w:left="20"/>
      <w:rPr>
        <w:rFonts w:asciiTheme="majorBidi" w:hAnsiTheme="majorBidi" w:cstheme="majorBidi"/>
        <w:sz w:val="20"/>
        <w:szCs w:val="20"/>
      </w:rPr>
    </w:pPr>
    <w:r w:rsidRPr="00F9297C">
      <w:rPr>
        <w:rFonts w:asciiTheme="majorBidi" w:hAnsiTheme="majorBidi" w:cstheme="majorBidi"/>
        <w:sz w:val="20"/>
        <w:szCs w:val="20"/>
      </w:rPr>
      <w:t>This work is licensed under </w:t>
    </w:r>
    <w:hyperlink r:id="rId1" w:history="1">
      <w:r w:rsidRPr="00F9297C">
        <w:rPr>
          <w:rFonts w:asciiTheme="majorBidi" w:hAnsiTheme="majorBidi" w:cstheme="majorBidi"/>
          <w:sz w:val="20"/>
          <w:szCs w:val="20"/>
        </w:rPr>
        <w:t>CC BY 4.0</w:t>
      </w:r>
    </w:hyperlink>
  </w:p>
  <w:p w14:paraId="4F3A7DAA" w14:textId="77777777" w:rsidR="00F9297C" w:rsidRPr="004017BF" w:rsidRDefault="00F9297C" w:rsidP="00F9297C">
    <w:pPr>
      <w:spacing w:after="0" w:line="240" w:lineRule="auto"/>
      <w:ind w:left="20"/>
      <w:rPr>
        <w:rFonts w:cs="Arial"/>
        <w:sz w:val="14"/>
        <w:szCs w:val="14"/>
      </w:rPr>
    </w:pPr>
  </w:p>
  <w:p w14:paraId="51BC07CF" w14:textId="138E8F52" w:rsidR="00F9297C" w:rsidRPr="00F9297C" w:rsidRDefault="00F9297C" w:rsidP="00F9297C">
    <w:pPr>
      <w:pStyle w:val="Footer"/>
      <w:jc w:val="right"/>
      <w:rPr>
        <w:rFonts w:asciiTheme="majorBidi" w:hAnsiTheme="majorBidi" w:cstheme="majorBidi"/>
        <w:sz w:val="20"/>
        <w:szCs w:val="20"/>
      </w:rPr>
    </w:pPr>
    <w:r w:rsidRPr="00F9297C">
      <w:rPr>
        <w:rFonts w:asciiTheme="majorBidi" w:hAnsiTheme="majorBidi" w:cstheme="majorBidi"/>
        <w:b/>
        <w:sz w:val="20"/>
        <w:szCs w:val="20"/>
        <w:lang w:eastAsia="id-ID"/>
      </w:rPr>
      <w:t>Al-Musannif</w:t>
    </w:r>
    <w:r w:rsidRPr="00F9297C">
      <w:rPr>
        <w:rFonts w:asciiTheme="majorBidi" w:hAnsiTheme="majorBidi" w:cstheme="majorBidi"/>
        <w:bCs/>
        <w:sz w:val="20"/>
        <w:szCs w:val="20"/>
        <w:lang w:eastAsia="id-ID"/>
      </w:rPr>
      <w:t>,</w:t>
    </w:r>
    <w:r w:rsidRPr="00F9297C">
      <w:rPr>
        <w:rFonts w:asciiTheme="majorBidi" w:hAnsiTheme="majorBidi" w:cstheme="majorBidi"/>
        <w:iCs/>
        <w:sz w:val="20"/>
        <w:szCs w:val="20"/>
      </w:rPr>
      <w:t xml:space="preserve"> </w:t>
    </w:r>
    <w:r w:rsidRPr="00F9297C">
      <w:rPr>
        <w:rFonts w:asciiTheme="majorBidi" w:hAnsiTheme="majorBidi" w:cstheme="majorBidi"/>
        <w:sz w:val="20"/>
        <w:szCs w:val="20"/>
      </w:rPr>
      <w:t xml:space="preserve">Vol. x, No. x (Tahun) | </w:t>
    </w:r>
    <w:r w:rsidRPr="00F9297C">
      <w:rPr>
        <w:rFonts w:asciiTheme="majorBidi" w:hAnsiTheme="majorBidi" w:cstheme="majorBidi"/>
        <w:sz w:val="20"/>
        <w:szCs w:val="20"/>
      </w:rPr>
      <w:fldChar w:fldCharType="begin"/>
    </w:r>
    <w:r w:rsidRPr="00F9297C">
      <w:rPr>
        <w:rFonts w:asciiTheme="majorBidi" w:hAnsiTheme="majorBidi" w:cstheme="majorBidi"/>
        <w:sz w:val="20"/>
        <w:szCs w:val="20"/>
      </w:rPr>
      <w:instrText xml:space="preserve"> PAGE   \* MERGEFORMAT </w:instrText>
    </w:r>
    <w:r w:rsidRPr="00F9297C">
      <w:rPr>
        <w:rFonts w:asciiTheme="majorBidi" w:hAnsiTheme="majorBidi" w:cstheme="majorBidi"/>
        <w:sz w:val="20"/>
        <w:szCs w:val="20"/>
      </w:rPr>
      <w:fldChar w:fldCharType="separate"/>
    </w:r>
    <w:r w:rsidR="00CA660B">
      <w:rPr>
        <w:rFonts w:asciiTheme="majorBidi" w:hAnsiTheme="majorBidi" w:cstheme="majorBidi"/>
        <w:noProof/>
        <w:sz w:val="20"/>
        <w:szCs w:val="20"/>
      </w:rPr>
      <w:t>1</w:t>
    </w:r>
    <w:r w:rsidRPr="00F9297C">
      <w:rPr>
        <w:rFonts w:asciiTheme="majorBidi" w:hAnsiTheme="majorBid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9332F" w14:textId="77777777" w:rsidR="00AE5AFF" w:rsidRDefault="00AE5AFF" w:rsidP="005B3145">
      <w:pPr>
        <w:spacing w:after="0" w:line="240" w:lineRule="auto"/>
      </w:pPr>
      <w:r>
        <w:separator/>
      </w:r>
    </w:p>
  </w:footnote>
  <w:footnote w:type="continuationSeparator" w:id="0">
    <w:p w14:paraId="64C9329F" w14:textId="77777777" w:rsidR="00AE5AFF" w:rsidRDefault="00AE5AFF" w:rsidP="005B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6D2E4" w14:textId="1258AE3B" w:rsidR="009F746F" w:rsidRPr="00F9297C" w:rsidRDefault="005D1895" w:rsidP="00F9297C">
    <w:pPr>
      <w:pStyle w:val="Header"/>
      <w:pBdr>
        <w:bottom w:val="single" w:sz="8" w:space="1" w:color="538135"/>
      </w:pBdr>
      <w:jc w:val="center"/>
      <w:rPr>
        <w:rFonts w:asciiTheme="majorBidi" w:hAnsiTheme="majorBidi" w:cstheme="majorBidi"/>
        <w:color w:val="4472C4"/>
        <w:sz w:val="20"/>
        <w:szCs w:val="20"/>
        <w:lang w:val="id-ID"/>
      </w:rPr>
    </w:pPr>
    <w:r w:rsidRPr="005D1895">
      <w:rPr>
        <w:rFonts w:asciiTheme="majorBidi" w:hAnsiTheme="majorBidi" w:cstheme="majorBidi"/>
        <w:color w:val="000000"/>
        <w:sz w:val="20"/>
        <w:szCs w:val="20"/>
        <w:lang w:val="id-ID"/>
      </w:rPr>
      <w:t>Application of Audio-Visual Learning Media</w:t>
    </w:r>
    <w:r>
      <w:rPr>
        <w:rFonts w:asciiTheme="majorBidi" w:hAnsiTheme="majorBidi" w:cstheme="majorBidi"/>
        <w:color w:val="000000"/>
        <w:sz w:val="20"/>
        <w:szCs w:val="20"/>
        <w:lang w:val="id-ID"/>
      </w:rPr>
      <w:t xml:space="preserve"> ...</w:t>
    </w:r>
    <w:r w:rsidR="00F9297C" w:rsidRPr="00F9297C">
      <w:rPr>
        <w:rFonts w:asciiTheme="majorBidi" w:hAnsiTheme="majorBidi" w:cstheme="majorBidi"/>
        <w:color w:val="000000"/>
        <w:sz w:val="20"/>
        <w:szCs w:val="20"/>
      </w:rPr>
      <w:t xml:space="preserve">  </w:t>
    </w:r>
    <w:r w:rsidR="00F9297C" w:rsidRPr="00F9297C">
      <w:rPr>
        <w:rFonts w:asciiTheme="majorBidi" w:hAnsiTheme="majorBidi" w:cstheme="majorBidi"/>
        <w:sz w:val="20"/>
        <w:szCs w:val="20"/>
      </w:rPr>
      <w:t>| A</w:t>
    </w:r>
    <w:r>
      <w:rPr>
        <w:rFonts w:asciiTheme="majorBidi" w:hAnsiTheme="majorBidi" w:cstheme="majorBidi"/>
        <w:sz w:val="20"/>
        <w:szCs w:val="20"/>
      </w:rPr>
      <w:t>.</w:t>
    </w:r>
    <w:r w:rsidR="00F9297C" w:rsidRPr="00F9297C">
      <w:rPr>
        <w:rFonts w:asciiTheme="majorBidi" w:hAnsiTheme="majorBidi" w:cstheme="majorBidi"/>
        <w:sz w:val="20"/>
        <w:szCs w:val="20"/>
      </w:rPr>
      <w:t xml:space="preserve"> Hamid</w:t>
    </w:r>
    <w:r w:rsidR="001E615C">
      <w:rPr>
        <w:rFonts w:asciiTheme="majorBidi" w:hAnsiTheme="majorBidi" w:cstheme="majorBidi"/>
        <w:sz w:val="20"/>
        <w:szCs w:val="20"/>
      </w:rPr>
      <w:t>,</w:t>
    </w:r>
    <w:r>
      <w:rPr>
        <w:rFonts w:asciiTheme="majorBidi" w:hAnsiTheme="majorBidi" w:cstheme="majorBidi"/>
        <w:sz w:val="20"/>
        <w:szCs w:val="20"/>
      </w:rPr>
      <w:t xml:space="preserve"> </w:t>
    </w:r>
    <w:r w:rsidR="001E615C" w:rsidRPr="001E615C">
      <w:rPr>
        <w:rFonts w:asciiTheme="majorBidi" w:hAnsiTheme="majorBidi" w:cstheme="majorBidi"/>
        <w:sz w:val="20"/>
        <w:szCs w:val="20"/>
      </w:rPr>
      <w:t>M</w:t>
    </w:r>
    <w:r w:rsidR="001E615C">
      <w:rPr>
        <w:rFonts w:asciiTheme="majorBidi" w:hAnsiTheme="majorBidi" w:cstheme="majorBidi"/>
        <w:sz w:val="20"/>
        <w:szCs w:val="20"/>
      </w:rPr>
      <w:t>.</w:t>
    </w:r>
    <w:r w:rsidR="001E615C" w:rsidRPr="001E615C">
      <w:rPr>
        <w:rFonts w:asciiTheme="majorBidi" w:hAnsiTheme="majorBidi" w:cstheme="majorBidi"/>
        <w:sz w:val="20"/>
        <w:szCs w:val="20"/>
      </w:rPr>
      <w:t>K</w:t>
    </w:r>
    <w:r w:rsidR="001E615C">
      <w:rPr>
        <w:rFonts w:asciiTheme="majorBidi" w:hAnsiTheme="majorBidi" w:cstheme="majorBidi"/>
        <w:sz w:val="20"/>
        <w:szCs w:val="20"/>
      </w:rPr>
      <w:t>.</w:t>
    </w:r>
    <w:r w:rsidR="001E615C" w:rsidRPr="001E615C">
      <w:rPr>
        <w:rFonts w:asciiTheme="majorBidi" w:hAnsiTheme="majorBidi" w:cstheme="majorBidi"/>
        <w:sz w:val="20"/>
        <w:szCs w:val="20"/>
      </w:rPr>
      <w:t>L</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Abdullah,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Halik,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Ahdar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059148"/>
      <w:docPartObj>
        <w:docPartGallery w:val="Page Numbers (Top of Page)"/>
        <w:docPartUnique/>
      </w:docPartObj>
    </w:sdtPr>
    <w:sdtEndPr>
      <w:rPr>
        <w:noProof/>
      </w:rPr>
    </w:sdtEndPr>
    <w:sdtContent>
      <w:p w14:paraId="50B5290E" w14:textId="77777777" w:rsidR="00F9297C" w:rsidRPr="001519D6" w:rsidRDefault="00F9297C" w:rsidP="00F9297C">
        <w:pPr>
          <w:tabs>
            <w:tab w:val="right" w:pos="9069"/>
          </w:tabs>
          <w:spacing w:after="0" w:line="240" w:lineRule="auto"/>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1316A92" w14:textId="05DCB035" w:rsidR="009F746F" w:rsidRPr="00F9297C" w:rsidRDefault="00F9297C" w:rsidP="00F9297C">
        <w:pPr>
          <w:tabs>
            <w:tab w:val="right" w:pos="9069"/>
          </w:tabs>
          <w:spacing w:after="0" w:line="240" w:lineRule="auto"/>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sdtContent>
  </w:sdt>
  <w:p w14:paraId="5FD20B6C" w14:textId="77777777" w:rsidR="009F746F" w:rsidRDefault="009F7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3"/>
    <w:multiLevelType w:val="multilevel"/>
    <w:tmpl w:val="0000000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0000000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A27A28"/>
    <w:multiLevelType w:val="hybridMultilevel"/>
    <w:tmpl w:val="74F09582"/>
    <w:lvl w:ilvl="0" w:tplc="0421000F">
      <w:start w:val="1"/>
      <w:numFmt w:val="decimal"/>
      <w:lvlText w:val="%1."/>
      <w:lvlJc w:val="left"/>
      <w:pPr>
        <w:ind w:left="1440" w:hanging="360"/>
      </w:pPr>
      <w:rPr>
        <w:rFonts w:hint="default"/>
      </w:rPr>
    </w:lvl>
    <w:lvl w:ilvl="1" w:tplc="D432249E">
      <w:start w:val="1"/>
      <w:numFmt w:val="decimal"/>
      <w:lvlText w:val="%2)"/>
      <w:lvlJc w:val="left"/>
      <w:pPr>
        <w:ind w:left="2160" w:hanging="360"/>
      </w:pPr>
      <w:rPr>
        <w:rFonts w:ascii="Times New Roman" w:eastAsiaTheme="minorHAnsi" w:hAnsi="Times New Roman" w:cs="Times New Roman" w:hint="default"/>
        <w:sz w:val="24"/>
      </w:rPr>
    </w:lvl>
    <w:lvl w:ilvl="2" w:tplc="90F4807C">
      <w:start w:val="1"/>
      <w:numFmt w:val="decimal"/>
      <w:lvlText w:val="(%3)"/>
      <w:lvlJc w:val="left"/>
      <w:pPr>
        <w:ind w:left="3060" w:hanging="360"/>
      </w:pPr>
      <w:rPr>
        <w:rFonts w:hint="default"/>
      </w:rPr>
    </w:lvl>
    <w:lvl w:ilvl="3" w:tplc="0421000F">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639730F"/>
    <w:multiLevelType w:val="hybridMultilevel"/>
    <w:tmpl w:val="E9C4997C"/>
    <w:lvl w:ilvl="0" w:tplc="A7C264A0">
      <w:start w:val="1"/>
      <w:numFmt w:val="decimal"/>
      <w:lvlText w:val="%1)"/>
      <w:lvlJc w:val="left"/>
      <w:pPr>
        <w:ind w:left="720" w:hanging="360"/>
      </w:pPr>
      <w:rPr>
        <w:rFonts w:hint="default"/>
      </w:rPr>
    </w:lvl>
    <w:lvl w:ilvl="1" w:tplc="C0948BCE">
      <w:start w:val="1"/>
      <w:numFmt w:val="lowerLetter"/>
      <w:lvlText w:val="%2."/>
      <w:lvlJc w:val="left"/>
      <w:pPr>
        <w:ind w:left="1440" w:hanging="360"/>
      </w:pPr>
      <w:rPr>
        <w:rFonts w:hint="default"/>
      </w:rPr>
    </w:lvl>
    <w:lvl w:ilvl="2" w:tplc="04090015">
      <w:start w:val="1"/>
      <w:numFmt w:val="upperLetter"/>
      <w:lvlText w:val="%3."/>
      <w:lvlJc w:val="left"/>
      <w:pPr>
        <w:ind w:left="2340" w:hanging="360"/>
      </w:pPr>
    </w:lvl>
    <w:lvl w:ilvl="3" w:tplc="275681D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33A31"/>
    <w:multiLevelType w:val="hybridMultilevel"/>
    <w:tmpl w:val="6EBC8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2355"/>
    <w:multiLevelType w:val="hybridMultilevel"/>
    <w:tmpl w:val="F16C522C"/>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0362D6C"/>
    <w:multiLevelType w:val="hybridMultilevel"/>
    <w:tmpl w:val="D58E599A"/>
    <w:lvl w:ilvl="0" w:tplc="04210015">
      <w:start w:val="1"/>
      <w:numFmt w:val="upperLetter"/>
      <w:lvlText w:val="%1."/>
      <w:lvlJc w:val="left"/>
      <w:pPr>
        <w:ind w:left="720" w:hanging="360"/>
      </w:pPr>
      <w:rPr>
        <w:rFonts w:hint="default"/>
        <w:b/>
        <w:bCs/>
      </w:rPr>
    </w:lvl>
    <w:lvl w:ilvl="1" w:tplc="418ABEF6">
      <w:start w:val="1"/>
      <w:numFmt w:val="lowerLetter"/>
      <w:lvlText w:val="%2)"/>
      <w:lvlJc w:val="left"/>
      <w:pPr>
        <w:ind w:left="2265" w:hanging="1185"/>
      </w:pPr>
      <w:rPr>
        <w:rFonts w:hint="default"/>
        <w:lang w:val="en-US"/>
      </w:rPr>
    </w:lvl>
    <w:lvl w:ilvl="2" w:tplc="0421000F">
      <w:start w:val="1"/>
      <w:numFmt w:val="decimal"/>
      <w:lvlText w:val="%3."/>
      <w:lvlJc w:val="left"/>
      <w:pPr>
        <w:ind w:left="2340" w:hanging="360"/>
      </w:pPr>
      <w:rPr>
        <w:rFonts w:hint="default"/>
      </w:rPr>
    </w:lvl>
    <w:lvl w:ilvl="3" w:tplc="540489F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67EA4"/>
    <w:multiLevelType w:val="hybridMultilevel"/>
    <w:tmpl w:val="465CB0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E7E7433"/>
    <w:multiLevelType w:val="hybridMultilevel"/>
    <w:tmpl w:val="37948D68"/>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17">
      <w:start w:val="1"/>
      <w:numFmt w:val="lowerLetter"/>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12" w15:restartNumberingAfterBreak="0">
    <w:nsid w:val="1ED4530F"/>
    <w:multiLevelType w:val="hybridMultilevel"/>
    <w:tmpl w:val="02F83C0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07D0A"/>
    <w:multiLevelType w:val="hybridMultilevel"/>
    <w:tmpl w:val="666487BE"/>
    <w:lvl w:ilvl="0" w:tplc="04090019">
      <w:start w:val="1"/>
      <w:numFmt w:val="lowerLetter"/>
      <w:lvlText w:val="%1."/>
      <w:lvlJc w:val="left"/>
      <w:pPr>
        <w:ind w:left="1429" w:hanging="360"/>
      </w:pPr>
      <w:rPr>
        <w:color w:val="auto"/>
        <w:lang w:val="en-U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3A10C1C"/>
    <w:multiLevelType w:val="hybridMultilevel"/>
    <w:tmpl w:val="BC0EF786"/>
    <w:lvl w:ilvl="0" w:tplc="7586138C">
      <w:start w:val="1"/>
      <w:numFmt w:val="lowerLetter"/>
      <w:lvlText w:val="%1."/>
      <w:lvlJc w:val="left"/>
      <w:pPr>
        <w:ind w:left="720" w:hanging="360"/>
      </w:pPr>
      <w:rPr>
        <w:rFonts w:asciiTheme="majorBidi" w:hAnsiTheme="majorBidi" w:cstheme="majorBidi" w:hint="default"/>
        <w:b w:val="0"/>
        <w:bCs w:val="0"/>
        <w:color w:val="auto"/>
        <w:sz w:val="24"/>
        <w:szCs w:val="24"/>
      </w:rPr>
    </w:lvl>
    <w:lvl w:ilvl="1" w:tplc="AC167246">
      <w:start w:val="1"/>
      <w:numFmt w:val="lowerLetter"/>
      <w:lvlText w:val="%2."/>
      <w:lvlJc w:val="left"/>
      <w:pPr>
        <w:ind w:left="0" w:hanging="360"/>
      </w:pPr>
      <w:rPr>
        <w:rFonts w:hint="default"/>
        <w:color w:val="000000"/>
      </w:r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5" w15:restartNumberingAfterBreak="0">
    <w:nsid w:val="283A7B0B"/>
    <w:multiLevelType w:val="hybridMultilevel"/>
    <w:tmpl w:val="1458F6FC"/>
    <w:lvl w:ilvl="0" w:tplc="04210019">
      <w:start w:val="1"/>
      <w:numFmt w:val="lowerLetter"/>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292DDD"/>
    <w:multiLevelType w:val="hybridMultilevel"/>
    <w:tmpl w:val="99087264"/>
    <w:lvl w:ilvl="0" w:tplc="0421000F">
      <w:start w:val="1"/>
      <w:numFmt w:val="decimal"/>
      <w:lvlText w:val="%1."/>
      <w:lvlJc w:val="left"/>
      <w:pPr>
        <w:ind w:left="2265" w:hanging="11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C313F"/>
    <w:multiLevelType w:val="hybridMultilevel"/>
    <w:tmpl w:val="A314E51C"/>
    <w:lvl w:ilvl="0" w:tplc="0421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DF07DCA"/>
    <w:multiLevelType w:val="hybridMultilevel"/>
    <w:tmpl w:val="A47E0188"/>
    <w:lvl w:ilvl="0" w:tplc="F916794A">
      <w:start w:val="1"/>
      <w:numFmt w:val="decimal"/>
      <w:lvlText w:val="%1."/>
      <w:lvlJc w:val="left"/>
      <w:pPr>
        <w:tabs>
          <w:tab w:val="num" w:pos="720"/>
        </w:tabs>
        <w:ind w:left="720" w:hanging="360"/>
      </w:pPr>
      <w:rPr>
        <w:rFonts w:hint="default"/>
        <w:b w:val="0"/>
        <w:bCs/>
        <w:i w:val="0"/>
        <w:i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0B">
      <w:start w:val="1"/>
      <w:numFmt w:val="bullet"/>
      <w:lvlText w:val=""/>
      <w:lvlJc w:val="left"/>
      <w:pPr>
        <w:tabs>
          <w:tab w:val="num" w:pos="3600"/>
        </w:tabs>
        <w:ind w:left="3600" w:hanging="360"/>
      </w:pPr>
      <w:rPr>
        <w:rFonts w:ascii="Wingdings" w:hAnsi="Wingdings" w:hint="default"/>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2EEA7614"/>
    <w:multiLevelType w:val="hybridMultilevel"/>
    <w:tmpl w:val="2716C2B8"/>
    <w:lvl w:ilvl="0" w:tplc="7A06C9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B42FD"/>
    <w:multiLevelType w:val="hybridMultilevel"/>
    <w:tmpl w:val="7A2EBF72"/>
    <w:lvl w:ilvl="0" w:tplc="2FDC6584">
      <w:start w:val="1"/>
      <w:numFmt w:val="decimal"/>
      <w:lvlText w:val="%1)"/>
      <w:lvlJc w:val="left"/>
      <w:pPr>
        <w:ind w:left="76" w:hanging="360"/>
      </w:pPr>
      <w:rPr>
        <w:rFonts w:ascii="Times New Roman" w:eastAsia="Times New Roman" w:hAnsi="Times New Roman" w:cs="Times New Roman"/>
      </w:rPr>
    </w:lvl>
    <w:lvl w:ilvl="1" w:tplc="04090019">
      <w:start w:val="1"/>
      <w:numFmt w:val="lowerLetter"/>
      <w:lvlText w:val="%2."/>
      <w:lvlJc w:val="left"/>
      <w:pPr>
        <w:ind w:left="796" w:hanging="360"/>
      </w:pPr>
    </w:lvl>
    <w:lvl w:ilvl="2" w:tplc="0409001B">
      <w:start w:val="1"/>
      <w:numFmt w:val="lowerRoman"/>
      <w:lvlText w:val="%3."/>
      <w:lvlJc w:val="right"/>
      <w:pPr>
        <w:ind w:left="1516" w:hanging="180"/>
      </w:pPr>
    </w:lvl>
    <w:lvl w:ilvl="3" w:tplc="0409000F">
      <w:start w:val="1"/>
      <w:numFmt w:val="decimal"/>
      <w:lvlText w:val="%4."/>
      <w:lvlJc w:val="left"/>
      <w:pPr>
        <w:ind w:left="2236" w:hanging="360"/>
      </w:pPr>
    </w:lvl>
    <w:lvl w:ilvl="4" w:tplc="04090019">
      <w:start w:val="1"/>
      <w:numFmt w:val="lowerLetter"/>
      <w:lvlText w:val="%5."/>
      <w:lvlJc w:val="left"/>
      <w:pPr>
        <w:ind w:left="2956" w:hanging="360"/>
      </w:pPr>
    </w:lvl>
    <w:lvl w:ilvl="5" w:tplc="0409001B">
      <w:start w:val="1"/>
      <w:numFmt w:val="lowerRoman"/>
      <w:lvlText w:val="%6."/>
      <w:lvlJc w:val="right"/>
      <w:pPr>
        <w:ind w:left="3676" w:hanging="180"/>
      </w:pPr>
    </w:lvl>
    <w:lvl w:ilvl="6" w:tplc="0409000F">
      <w:start w:val="1"/>
      <w:numFmt w:val="decimal"/>
      <w:lvlText w:val="%7."/>
      <w:lvlJc w:val="left"/>
      <w:pPr>
        <w:ind w:left="4396" w:hanging="360"/>
      </w:pPr>
    </w:lvl>
    <w:lvl w:ilvl="7" w:tplc="04090019">
      <w:start w:val="1"/>
      <w:numFmt w:val="lowerLetter"/>
      <w:lvlText w:val="%8."/>
      <w:lvlJc w:val="left"/>
      <w:pPr>
        <w:ind w:left="5116" w:hanging="360"/>
      </w:pPr>
    </w:lvl>
    <w:lvl w:ilvl="8" w:tplc="0409001B">
      <w:start w:val="1"/>
      <w:numFmt w:val="lowerRoman"/>
      <w:lvlText w:val="%9."/>
      <w:lvlJc w:val="right"/>
      <w:pPr>
        <w:ind w:left="5836" w:hanging="180"/>
      </w:pPr>
    </w:lvl>
  </w:abstractNum>
  <w:abstractNum w:abstractNumId="21" w15:restartNumberingAfterBreak="0">
    <w:nsid w:val="30F90C1B"/>
    <w:multiLevelType w:val="hybridMultilevel"/>
    <w:tmpl w:val="D0141B42"/>
    <w:lvl w:ilvl="0" w:tplc="0421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11">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2" w15:restartNumberingAfterBreak="0">
    <w:nsid w:val="31943F12"/>
    <w:multiLevelType w:val="hybridMultilevel"/>
    <w:tmpl w:val="A4B6486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609379B"/>
    <w:multiLevelType w:val="hybridMultilevel"/>
    <w:tmpl w:val="50C045F4"/>
    <w:lvl w:ilvl="0" w:tplc="04090011">
      <w:start w:val="1"/>
      <w:numFmt w:val="decimal"/>
      <w:lvlText w:val="%1)"/>
      <w:lvlJc w:val="left"/>
      <w:pPr>
        <w:ind w:left="720" w:hanging="360"/>
      </w:pPr>
      <w:rPr>
        <w:rFonts w:hint="default"/>
      </w:rPr>
    </w:lvl>
    <w:lvl w:ilvl="1" w:tplc="35AC6F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7053F"/>
    <w:multiLevelType w:val="hybridMultilevel"/>
    <w:tmpl w:val="B78CE66E"/>
    <w:lvl w:ilvl="0" w:tplc="304E715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37B99"/>
    <w:multiLevelType w:val="hybridMultilevel"/>
    <w:tmpl w:val="CE5E965A"/>
    <w:lvl w:ilvl="0" w:tplc="0421000F">
      <w:start w:val="1"/>
      <w:numFmt w:val="decimal"/>
      <w:lvlText w:val="%1."/>
      <w:lvlJc w:val="left"/>
      <w:pPr>
        <w:ind w:left="720" w:hanging="360"/>
      </w:pPr>
    </w:lvl>
    <w:lvl w:ilvl="1" w:tplc="0421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C665015"/>
    <w:multiLevelType w:val="hybridMultilevel"/>
    <w:tmpl w:val="B37AC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D42DA9"/>
    <w:multiLevelType w:val="hybridMultilevel"/>
    <w:tmpl w:val="EA927118"/>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463477A4"/>
    <w:multiLevelType w:val="hybridMultilevel"/>
    <w:tmpl w:val="E520BBC6"/>
    <w:lvl w:ilvl="0" w:tplc="0421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7A70E87"/>
    <w:multiLevelType w:val="hybridMultilevel"/>
    <w:tmpl w:val="CA8E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25539"/>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1" w15:restartNumberingAfterBreak="0">
    <w:nsid w:val="4AD80DD1"/>
    <w:multiLevelType w:val="hybridMultilevel"/>
    <w:tmpl w:val="7E5E5770"/>
    <w:lvl w:ilvl="0" w:tplc="87D2EDAA">
      <w:start w:val="1"/>
      <w:numFmt w:val="lowerLetter"/>
      <w:lvlText w:val="%1)"/>
      <w:lvlJc w:val="left"/>
      <w:pPr>
        <w:ind w:left="1080" w:hanging="360"/>
      </w:pPr>
      <w:rPr>
        <w:rFonts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4BAB1B90"/>
    <w:multiLevelType w:val="hybridMultilevel"/>
    <w:tmpl w:val="AE267768"/>
    <w:lvl w:ilvl="0" w:tplc="418ABEF6">
      <w:start w:val="1"/>
      <w:numFmt w:val="lowerLetter"/>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CB15575"/>
    <w:multiLevelType w:val="hybridMultilevel"/>
    <w:tmpl w:val="226ABE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D6607B8"/>
    <w:multiLevelType w:val="hybridMultilevel"/>
    <w:tmpl w:val="D0FE3638"/>
    <w:lvl w:ilvl="0" w:tplc="04090011">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15:restartNumberingAfterBreak="0">
    <w:nsid w:val="50801734"/>
    <w:multiLevelType w:val="hybridMultilevel"/>
    <w:tmpl w:val="F6580DF4"/>
    <w:lvl w:ilvl="0" w:tplc="04210019">
      <w:start w:val="1"/>
      <w:numFmt w:val="lowerLetter"/>
      <w:lvlText w:val="%1."/>
      <w:lvlJc w:val="left"/>
      <w:pPr>
        <w:ind w:left="720" w:hanging="360"/>
      </w:pPr>
    </w:lvl>
    <w:lvl w:ilvl="1" w:tplc="12B616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83849"/>
    <w:multiLevelType w:val="hybridMultilevel"/>
    <w:tmpl w:val="37088C86"/>
    <w:lvl w:ilvl="0" w:tplc="0421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52695C93"/>
    <w:multiLevelType w:val="hybridMultilevel"/>
    <w:tmpl w:val="605662D4"/>
    <w:lvl w:ilvl="0" w:tplc="C7A45E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A065C4"/>
    <w:multiLevelType w:val="hybridMultilevel"/>
    <w:tmpl w:val="F5AC8488"/>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9C348F0"/>
    <w:multiLevelType w:val="hybridMultilevel"/>
    <w:tmpl w:val="AF444106"/>
    <w:lvl w:ilvl="0" w:tplc="0421000F">
      <w:start w:val="1"/>
      <w:numFmt w:val="decimal"/>
      <w:lvlText w:val="%1."/>
      <w:lvlJc w:val="left"/>
      <w:pPr>
        <w:ind w:left="2265" w:hanging="1185"/>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E9C454F"/>
    <w:multiLevelType w:val="hybridMultilevel"/>
    <w:tmpl w:val="4E127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293693C"/>
    <w:multiLevelType w:val="multilevel"/>
    <w:tmpl w:val="629369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646A147F"/>
    <w:multiLevelType w:val="hybridMultilevel"/>
    <w:tmpl w:val="FD3451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11">
      <w:start w:val="1"/>
      <w:numFmt w:val="decimal"/>
      <w:lvlText w:val="%4)"/>
      <w:lvlJc w:val="left"/>
      <w:pPr>
        <w:ind w:left="2925" w:hanging="405"/>
      </w:pPr>
    </w:lvl>
    <w:lvl w:ilvl="4" w:tplc="5AF626D8">
      <w:start w:val="1"/>
      <w:numFmt w:val="decimal"/>
      <w:lvlText w:val="(%5)"/>
      <w:lvlJc w:val="left"/>
      <w:pPr>
        <w:ind w:left="3645" w:hanging="405"/>
      </w:pPr>
    </w:lvl>
    <w:lvl w:ilvl="5" w:tplc="59D80FF6">
      <w:start w:val="1"/>
      <w:numFmt w:val="lowerLetter"/>
      <w:lvlText w:val="%6)"/>
      <w:lvlJc w:val="left"/>
      <w:pPr>
        <w:ind w:left="450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5897499"/>
    <w:multiLevelType w:val="hybridMultilevel"/>
    <w:tmpl w:val="8C3421AC"/>
    <w:lvl w:ilvl="0" w:tplc="0421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5CD40DC"/>
    <w:multiLevelType w:val="hybridMultilevel"/>
    <w:tmpl w:val="AFFABB1A"/>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8E43BD2"/>
    <w:multiLevelType w:val="hybridMultilevel"/>
    <w:tmpl w:val="556688E0"/>
    <w:lvl w:ilvl="0" w:tplc="E1B8CBDE">
      <w:start w:val="1"/>
      <w:numFmt w:val="decimal"/>
      <w:lvlText w:val="(%1)"/>
      <w:lvlJc w:val="left"/>
      <w:pPr>
        <w:ind w:left="1440" w:hanging="360"/>
      </w:pPr>
      <w:rPr>
        <w:rFonts w:ascii="Times New Roman" w:eastAsiaTheme="minorHAnsi" w:hAnsi="Times New Roman" w:cs="Times New Roman"/>
      </w:rPr>
    </w:lvl>
    <w:lvl w:ilvl="1" w:tplc="292033AC">
      <w:start w:val="1"/>
      <w:numFmt w:val="decimal"/>
      <w:lvlText w:val="%2)"/>
      <w:lvlJc w:val="left"/>
      <w:pPr>
        <w:ind w:left="1440" w:hanging="360"/>
      </w:pPr>
      <w:rPr>
        <w:rFonts w:hint="default"/>
      </w:rPr>
    </w:lvl>
    <w:lvl w:ilvl="2" w:tplc="04210017">
      <w:start w:val="1"/>
      <w:numFmt w:val="lowerLetter"/>
      <w:lvlText w:val="%3)"/>
      <w:lvlJc w:val="left"/>
      <w:pPr>
        <w:ind w:left="2340" w:hanging="360"/>
      </w:pPr>
      <w:rPr>
        <w:rFonts w:hint="default"/>
      </w:rPr>
    </w:lvl>
    <w:lvl w:ilvl="3" w:tplc="B7607B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E72BA0"/>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7" w15:restartNumberingAfterBreak="0">
    <w:nsid w:val="69F350C2"/>
    <w:multiLevelType w:val="hybridMultilevel"/>
    <w:tmpl w:val="D126317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7B10A6"/>
    <w:multiLevelType w:val="hybridMultilevel"/>
    <w:tmpl w:val="270C4DC4"/>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1">
      <w:start w:val="1"/>
      <w:numFmt w:val="decimal"/>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49" w15:restartNumberingAfterBreak="0">
    <w:nsid w:val="6E9A64A4"/>
    <w:multiLevelType w:val="hybridMultilevel"/>
    <w:tmpl w:val="E1B0A00A"/>
    <w:lvl w:ilvl="0" w:tplc="FC8C4ED4">
      <w:start w:val="1"/>
      <w:numFmt w:val="lowerLetter"/>
      <w:lvlText w:val="%1)"/>
      <w:lvlJc w:val="left"/>
      <w:pPr>
        <w:ind w:left="1080" w:hanging="360"/>
      </w:pPr>
      <w:rPr>
        <w:rFonts w:asciiTheme="majorBidi" w:hAnsiTheme="majorBidi" w:cstheme="majorBidi" w:hint="default"/>
        <w:color w:val="00000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70EB3340"/>
    <w:multiLevelType w:val="hybridMultilevel"/>
    <w:tmpl w:val="A7E8E7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12454E5"/>
    <w:multiLevelType w:val="hybridMultilevel"/>
    <w:tmpl w:val="AA4A7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6211B20"/>
    <w:multiLevelType w:val="hybridMultilevel"/>
    <w:tmpl w:val="5F8E44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6671C0E"/>
    <w:multiLevelType w:val="hybridMultilevel"/>
    <w:tmpl w:val="EC147618"/>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6CC5409"/>
    <w:multiLevelType w:val="hybridMultilevel"/>
    <w:tmpl w:val="87FEC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A5A20E6"/>
    <w:multiLevelType w:val="hybridMultilevel"/>
    <w:tmpl w:val="D89ED7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AAB3F94"/>
    <w:multiLevelType w:val="hybridMultilevel"/>
    <w:tmpl w:val="CF4657B4"/>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7F955DE8"/>
    <w:multiLevelType w:val="hybridMultilevel"/>
    <w:tmpl w:val="A3DC9980"/>
    <w:lvl w:ilvl="0" w:tplc="2B12C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96025">
    <w:abstractNumId w:val="9"/>
  </w:num>
  <w:num w:numId="2" w16cid:durableId="948004854">
    <w:abstractNumId w:val="28"/>
  </w:num>
  <w:num w:numId="3" w16cid:durableId="1699356515">
    <w:abstractNumId w:val="25"/>
  </w:num>
  <w:num w:numId="4" w16cid:durableId="1123573336">
    <w:abstractNumId w:val="17"/>
  </w:num>
  <w:num w:numId="5" w16cid:durableId="436871899">
    <w:abstractNumId w:val="49"/>
  </w:num>
  <w:num w:numId="6" w16cid:durableId="1076702603">
    <w:abstractNumId w:val="45"/>
  </w:num>
  <w:num w:numId="7" w16cid:durableId="1885632104">
    <w:abstractNumId w:val="23"/>
  </w:num>
  <w:num w:numId="8" w16cid:durableId="1047798427">
    <w:abstractNumId w:val="34"/>
  </w:num>
  <w:num w:numId="9" w16cid:durableId="1483423681">
    <w:abstractNumId w:val="43"/>
  </w:num>
  <w:num w:numId="10" w16cid:durableId="1440031144">
    <w:abstractNumId w:val="37"/>
  </w:num>
  <w:num w:numId="11" w16cid:durableId="1162500777">
    <w:abstractNumId w:val="21"/>
  </w:num>
  <w:num w:numId="12" w16cid:durableId="1703478352">
    <w:abstractNumId w:val="15"/>
  </w:num>
  <w:num w:numId="13" w16cid:durableId="521475496">
    <w:abstractNumId w:val="53"/>
  </w:num>
  <w:num w:numId="14" w16cid:durableId="1126892777">
    <w:abstractNumId w:val="27"/>
  </w:num>
  <w:num w:numId="15" w16cid:durableId="1682926316">
    <w:abstractNumId w:val="56"/>
  </w:num>
  <w:num w:numId="16" w16cid:durableId="688066999">
    <w:abstractNumId w:val="13"/>
  </w:num>
  <w:num w:numId="17" w16cid:durableId="951327020">
    <w:abstractNumId w:val="5"/>
  </w:num>
  <w:num w:numId="18" w16cid:durableId="358892446">
    <w:abstractNumId w:val="35"/>
  </w:num>
  <w:num w:numId="19" w16cid:durableId="511069201">
    <w:abstractNumId w:val="47"/>
  </w:num>
  <w:num w:numId="20" w16cid:durableId="726731485">
    <w:abstractNumId w:val="12"/>
  </w:num>
  <w:num w:numId="21" w16cid:durableId="1573806440">
    <w:abstractNumId w:val="44"/>
  </w:num>
  <w:num w:numId="22" w16cid:durableId="925501071">
    <w:abstractNumId w:val="36"/>
  </w:num>
  <w:num w:numId="23" w16cid:durableId="1616406805">
    <w:abstractNumId w:val="38"/>
  </w:num>
  <w:num w:numId="24" w16cid:durableId="909146896">
    <w:abstractNumId w:val="16"/>
  </w:num>
  <w:num w:numId="25" w16cid:durableId="2074959017">
    <w:abstractNumId w:val="39"/>
  </w:num>
  <w:num w:numId="26" w16cid:durableId="1338271058">
    <w:abstractNumId w:val="31"/>
  </w:num>
  <w:num w:numId="27" w16cid:durableId="2042437524">
    <w:abstractNumId w:val="32"/>
  </w:num>
  <w:num w:numId="28" w16cid:durableId="1037973575">
    <w:abstractNumId w:val="30"/>
  </w:num>
  <w:num w:numId="29" w16cid:durableId="1682467031">
    <w:abstractNumId w:val="46"/>
  </w:num>
  <w:num w:numId="30" w16cid:durableId="15072799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92730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441431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016632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8292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386339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817523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84476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2497599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214709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62668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3030512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76616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784890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36180865">
    <w:abstractNumId w:val="24"/>
  </w:num>
  <w:num w:numId="45" w16cid:durableId="66464762">
    <w:abstractNumId w:val="7"/>
  </w:num>
  <w:num w:numId="46" w16cid:durableId="1579168054">
    <w:abstractNumId w:val="57"/>
  </w:num>
  <w:num w:numId="47" w16cid:durableId="85662989">
    <w:abstractNumId w:val="6"/>
  </w:num>
  <w:num w:numId="48" w16cid:durableId="994381645">
    <w:abstractNumId w:val="18"/>
  </w:num>
  <w:num w:numId="49" w16cid:durableId="181481631">
    <w:abstractNumId w:val="54"/>
  </w:num>
  <w:num w:numId="50" w16cid:durableId="2132942550">
    <w:abstractNumId w:val="0"/>
  </w:num>
  <w:num w:numId="51" w16cid:durableId="61489431">
    <w:abstractNumId w:val="1"/>
  </w:num>
  <w:num w:numId="52" w16cid:durableId="1253777503">
    <w:abstractNumId w:val="4"/>
  </w:num>
  <w:num w:numId="53" w16cid:durableId="322785876">
    <w:abstractNumId w:val="3"/>
  </w:num>
  <w:num w:numId="54" w16cid:durableId="1470636899">
    <w:abstractNumId w:val="2"/>
  </w:num>
  <w:num w:numId="55" w16cid:durableId="1468815432">
    <w:abstractNumId w:val="41"/>
  </w:num>
  <w:num w:numId="56" w16cid:durableId="453911874">
    <w:abstractNumId w:val="14"/>
  </w:num>
  <w:num w:numId="57" w16cid:durableId="601034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1059511">
    <w:abstractNumId w:val="29"/>
  </w:num>
  <w:num w:numId="59" w16cid:durableId="465927744">
    <w:abstractNumId w:val="19"/>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5"/>
    <w:rsid w:val="0000197F"/>
    <w:rsid w:val="00002F13"/>
    <w:rsid w:val="0000376F"/>
    <w:rsid w:val="00003D73"/>
    <w:rsid w:val="000063A0"/>
    <w:rsid w:val="00007332"/>
    <w:rsid w:val="00007415"/>
    <w:rsid w:val="00007454"/>
    <w:rsid w:val="00007F0B"/>
    <w:rsid w:val="00010978"/>
    <w:rsid w:val="0001261F"/>
    <w:rsid w:val="000139B3"/>
    <w:rsid w:val="000141B9"/>
    <w:rsid w:val="0001528D"/>
    <w:rsid w:val="000160A6"/>
    <w:rsid w:val="00017EB6"/>
    <w:rsid w:val="00021583"/>
    <w:rsid w:val="00022061"/>
    <w:rsid w:val="00022854"/>
    <w:rsid w:val="00022920"/>
    <w:rsid w:val="00022D90"/>
    <w:rsid w:val="00023233"/>
    <w:rsid w:val="00023435"/>
    <w:rsid w:val="000247F7"/>
    <w:rsid w:val="00025B42"/>
    <w:rsid w:val="000266B5"/>
    <w:rsid w:val="00026850"/>
    <w:rsid w:val="00026F2E"/>
    <w:rsid w:val="0003043F"/>
    <w:rsid w:val="00030CFD"/>
    <w:rsid w:val="00031F57"/>
    <w:rsid w:val="00033C53"/>
    <w:rsid w:val="00033F27"/>
    <w:rsid w:val="00034DFF"/>
    <w:rsid w:val="00036570"/>
    <w:rsid w:val="00036877"/>
    <w:rsid w:val="00036FD0"/>
    <w:rsid w:val="0003717F"/>
    <w:rsid w:val="0003729A"/>
    <w:rsid w:val="000376A0"/>
    <w:rsid w:val="0004054B"/>
    <w:rsid w:val="00040CC9"/>
    <w:rsid w:val="0004243B"/>
    <w:rsid w:val="00044DEE"/>
    <w:rsid w:val="00044FEE"/>
    <w:rsid w:val="0004597B"/>
    <w:rsid w:val="000467D5"/>
    <w:rsid w:val="00046D9D"/>
    <w:rsid w:val="00047A6D"/>
    <w:rsid w:val="000524C6"/>
    <w:rsid w:val="00053821"/>
    <w:rsid w:val="000542EE"/>
    <w:rsid w:val="00054C2B"/>
    <w:rsid w:val="000550D8"/>
    <w:rsid w:val="00055635"/>
    <w:rsid w:val="00055B07"/>
    <w:rsid w:val="00056194"/>
    <w:rsid w:val="000567AC"/>
    <w:rsid w:val="00056E4C"/>
    <w:rsid w:val="00057377"/>
    <w:rsid w:val="00060BB9"/>
    <w:rsid w:val="00062089"/>
    <w:rsid w:val="0006283A"/>
    <w:rsid w:val="00062B49"/>
    <w:rsid w:val="00062D36"/>
    <w:rsid w:val="00063540"/>
    <w:rsid w:val="00065FD4"/>
    <w:rsid w:val="00067FEB"/>
    <w:rsid w:val="000701F0"/>
    <w:rsid w:val="00072475"/>
    <w:rsid w:val="00073108"/>
    <w:rsid w:val="00073782"/>
    <w:rsid w:val="00074198"/>
    <w:rsid w:val="00075499"/>
    <w:rsid w:val="00076576"/>
    <w:rsid w:val="00082034"/>
    <w:rsid w:val="00082636"/>
    <w:rsid w:val="0008324D"/>
    <w:rsid w:val="0008399F"/>
    <w:rsid w:val="00083B31"/>
    <w:rsid w:val="00085564"/>
    <w:rsid w:val="0008639F"/>
    <w:rsid w:val="00086F6D"/>
    <w:rsid w:val="000908EA"/>
    <w:rsid w:val="00090F94"/>
    <w:rsid w:val="0009113D"/>
    <w:rsid w:val="000911B2"/>
    <w:rsid w:val="000936F1"/>
    <w:rsid w:val="000954F7"/>
    <w:rsid w:val="00095C62"/>
    <w:rsid w:val="00095FB3"/>
    <w:rsid w:val="00096542"/>
    <w:rsid w:val="000966EB"/>
    <w:rsid w:val="00097CEB"/>
    <w:rsid w:val="000A0AE0"/>
    <w:rsid w:val="000A2C89"/>
    <w:rsid w:val="000A3AD5"/>
    <w:rsid w:val="000A4E65"/>
    <w:rsid w:val="000A50B2"/>
    <w:rsid w:val="000A5F07"/>
    <w:rsid w:val="000A67A8"/>
    <w:rsid w:val="000B0D20"/>
    <w:rsid w:val="000B1B54"/>
    <w:rsid w:val="000B2B41"/>
    <w:rsid w:val="000B2BCD"/>
    <w:rsid w:val="000B340B"/>
    <w:rsid w:val="000B3669"/>
    <w:rsid w:val="000B42DB"/>
    <w:rsid w:val="000B46BF"/>
    <w:rsid w:val="000B48B4"/>
    <w:rsid w:val="000B5F18"/>
    <w:rsid w:val="000B7138"/>
    <w:rsid w:val="000B7418"/>
    <w:rsid w:val="000C0024"/>
    <w:rsid w:val="000C0312"/>
    <w:rsid w:val="000C20E1"/>
    <w:rsid w:val="000C3929"/>
    <w:rsid w:val="000C43BC"/>
    <w:rsid w:val="000C6437"/>
    <w:rsid w:val="000C71E1"/>
    <w:rsid w:val="000D0173"/>
    <w:rsid w:val="000D0F93"/>
    <w:rsid w:val="000D2D6A"/>
    <w:rsid w:val="000D3884"/>
    <w:rsid w:val="000D39E7"/>
    <w:rsid w:val="000D470A"/>
    <w:rsid w:val="000D64CF"/>
    <w:rsid w:val="000D6858"/>
    <w:rsid w:val="000D68FC"/>
    <w:rsid w:val="000D77C1"/>
    <w:rsid w:val="000E15BA"/>
    <w:rsid w:val="000E1707"/>
    <w:rsid w:val="000E1BCE"/>
    <w:rsid w:val="000E1BD4"/>
    <w:rsid w:val="000E1F62"/>
    <w:rsid w:val="000E2387"/>
    <w:rsid w:val="000E27DC"/>
    <w:rsid w:val="000E396B"/>
    <w:rsid w:val="000E3F9F"/>
    <w:rsid w:val="000E4DA8"/>
    <w:rsid w:val="000E4EFB"/>
    <w:rsid w:val="000E53D8"/>
    <w:rsid w:val="000E59E3"/>
    <w:rsid w:val="000E6E1F"/>
    <w:rsid w:val="000F09B2"/>
    <w:rsid w:val="000F1781"/>
    <w:rsid w:val="000F27E4"/>
    <w:rsid w:val="000F2CB7"/>
    <w:rsid w:val="000F613D"/>
    <w:rsid w:val="000F637D"/>
    <w:rsid w:val="00101183"/>
    <w:rsid w:val="00101376"/>
    <w:rsid w:val="0010145C"/>
    <w:rsid w:val="00101743"/>
    <w:rsid w:val="00102028"/>
    <w:rsid w:val="001020A2"/>
    <w:rsid w:val="00102DB0"/>
    <w:rsid w:val="0010319E"/>
    <w:rsid w:val="0010399F"/>
    <w:rsid w:val="00103C4B"/>
    <w:rsid w:val="00103EB3"/>
    <w:rsid w:val="00106AD3"/>
    <w:rsid w:val="00107C0F"/>
    <w:rsid w:val="00113972"/>
    <w:rsid w:val="00116126"/>
    <w:rsid w:val="00117CEB"/>
    <w:rsid w:val="00120418"/>
    <w:rsid w:val="00120B78"/>
    <w:rsid w:val="00120D3F"/>
    <w:rsid w:val="00120F86"/>
    <w:rsid w:val="001213C7"/>
    <w:rsid w:val="00123535"/>
    <w:rsid w:val="00124154"/>
    <w:rsid w:val="0012645C"/>
    <w:rsid w:val="0012685C"/>
    <w:rsid w:val="00126867"/>
    <w:rsid w:val="00127C3F"/>
    <w:rsid w:val="001313FE"/>
    <w:rsid w:val="00131DB1"/>
    <w:rsid w:val="00132232"/>
    <w:rsid w:val="00132B47"/>
    <w:rsid w:val="00133C60"/>
    <w:rsid w:val="0013483B"/>
    <w:rsid w:val="0014129C"/>
    <w:rsid w:val="00142083"/>
    <w:rsid w:val="00142CF5"/>
    <w:rsid w:val="001440DC"/>
    <w:rsid w:val="001443D3"/>
    <w:rsid w:val="00145D00"/>
    <w:rsid w:val="001529D6"/>
    <w:rsid w:val="0015319D"/>
    <w:rsid w:val="00153736"/>
    <w:rsid w:val="0015403F"/>
    <w:rsid w:val="00154473"/>
    <w:rsid w:val="001546C1"/>
    <w:rsid w:val="00154EDF"/>
    <w:rsid w:val="001564F9"/>
    <w:rsid w:val="00156B66"/>
    <w:rsid w:val="00156C91"/>
    <w:rsid w:val="00157248"/>
    <w:rsid w:val="00157DA8"/>
    <w:rsid w:val="00160821"/>
    <w:rsid w:val="00160A8B"/>
    <w:rsid w:val="00161408"/>
    <w:rsid w:val="00161B25"/>
    <w:rsid w:val="00162744"/>
    <w:rsid w:val="00162BD6"/>
    <w:rsid w:val="0016530C"/>
    <w:rsid w:val="00165657"/>
    <w:rsid w:val="00165AB6"/>
    <w:rsid w:val="001661B1"/>
    <w:rsid w:val="00166E78"/>
    <w:rsid w:val="00167837"/>
    <w:rsid w:val="001678AA"/>
    <w:rsid w:val="001709FE"/>
    <w:rsid w:val="00170EF5"/>
    <w:rsid w:val="00171118"/>
    <w:rsid w:val="0017134B"/>
    <w:rsid w:val="00172140"/>
    <w:rsid w:val="00173689"/>
    <w:rsid w:val="0017628E"/>
    <w:rsid w:val="00177294"/>
    <w:rsid w:val="00180266"/>
    <w:rsid w:val="00180587"/>
    <w:rsid w:val="00180F47"/>
    <w:rsid w:val="0018105F"/>
    <w:rsid w:val="00181D0E"/>
    <w:rsid w:val="0018442E"/>
    <w:rsid w:val="0018515C"/>
    <w:rsid w:val="00185176"/>
    <w:rsid w:val="00186A8D"/>
    <w:rsid w:val="0019007A"/>
    <w:rsid w:val="001902EA"/>
    <w:rsid w:val="00190493"/>
    <w:rsid w:val="001917C1"/>
    <w:rsid w:val="0019193F"/>
    <w:rsid w:val="00192BA8"/>
    <w:rsid w:val="00195578"/>
    <w:rsid w:val="00196852"/>
    <w:rsid w:val="001A0AFE"/>
    <w:rsid w:val="001A1511"/>
    <w:rsid w:val="001A2D49"/>
    <w:rsid w:val="001A4DE1"/>
    <w:rsid w:val="001A5628"/>
    <w:rsid w:val="001A5F43"/>
    <w:rsid w:val="001A6793"/>
    <w:rsid w:val="001A7F61"/>
    <w:rsid w:val="001B2D59"/>
    <w:rsid w:val="001B33D1"/>
    <w:rsid w:val="001B4110"/>
    <w:rsid w:val="001B5B67"/>
    <w:rsid w:val="001B5BC2"/>
    <w:rsid w:val="001B7963"/>
    <w:rsid w:val="001C0606"/>
    <w:rsid w:val="001C0CBB"/>
    <w:rsid w:val="001C1692"/>
    <w:rsid w:val="001C320D"/>
    <w:rsid w:val="001C5C12"/>
    <w:rsid w:val="001C5C23"/>
    <w:rsid w:val="001C61FC"/>
    <w:rsid w:val="001C7524"/>
    <w:rsid w:val="001D17BE"/>
    <w:rsid w:val="001D299E"/>
    <w:rsid w:val="001D30C1"/>
    <w:rsid w:val="001D3D26"/>
    <w:rsid w:val="001D542B"/>
    <w:rsid w:val="001D6634"/>
    <w:rsid w:val="001D77A1"/>
    <w:rsid w:val="001E0D71"/>
    <w:rsid w:val="001E1927"/>
    <w:rsid w:val="001E4C01"/>
    <w:rsid w:val="001E4C36"/>
    <w:rsid w:val="001E5B82"/>
    <w:rsid w:val="001E615C"/>
    <w:rsid w:val="001E61C9"/>
    <w:rsid w:val="001E666C"/>
    <w:rsid w:val="001E67F5"/>
    <w:rsid w:val="001F0638"/>
    <w:rsid w:val="001F1A86"/>
    <w:rsid w:val="001F1C72"/>
    <w:rsid w:val="001F2A16"/>
    <w:rsid w:val="001F6C09"/>
    <w:rsid w:val="001F731A"/>
    <w:rsid w:val="001F73D6"/>
    <w:rsid w:val="001F74EB"/>
    <w:rsid w:val="0020156F"/>
    <w:rsid w:val="00201C2F"/>
    <w:rsid w:val="00202781"/>
    <w:rsid w:val="00203331"/>
    <w:rsid w:val="00203DD4"/>
    <w:rsid w:val="00207270"/>
    <w:rsid w:val="0020795C"/>
    <w:rsid w:val="00207C13"/>
    <w:rsid w:val="00207E1B"/>
    <w:rsid w:val="00211239"/>
    <w:rsid w:val="002122B4"/>
    <w:rsid w:val="0021281F"/>
    <w:rsid w:val="0021675A"/>
    <w:rsid w:val="002173D7"/>
    <w:rsid w:val="00221EC5"/>
    <w:rsid w:val="00222968"/>
    <w:rsid w:val="00222A6D"/>
    <w:rsid w:val="00222EC6"/>
    <w:rsid w:val="00223797"/>
    <w:rsid w:val="00224259"/>
    <w:rsid w:val="002278E3"/>
    <w:rsid w:val="00227C9B"/>
    <w:rsid w:val="00227F03"/>
    <w:rsid w:val="00230EBF"/>
    <w:rsid w:val="002326D2"/>
    <w:rsid w:val="00233224"/>
    <w:rsid w:val="002333C2"/>
    <w:rsid w:val="00234D31"/>
    <w:rsid w:val="002360DD"/>
    <w:rsid w:val="00236B23"/>
    <w:rsid w:val="00240AE8"/>
    <w:rsid w:val="00242009"/>
    <w:rsid w:val="0024225E"/>
    <w:rsid w:val="00242D1F"/>
    <w:rsid w:val="002437FB"/>
    <w:rsid w:val="00244902"/>
    <w:rsid w:val="00245807"/>
    <w:rsid w:val="002506F6"/>
    <w:rsid w:val="00250DC7"/>
    <w:rsid w:val="0025170A"/>
    <w:rsid w:val="0025222F"/>
    <w:rsid w:val="00252EC8"/>
    <w:rsid w:val="00254AB6"/>
    <w:rsid w:val="002553A0"/>
    <w:rsid w:val="002624C4"/>
    <w:rsid w:val="00265393"/>
    <w:rsid w:val="00265593"/>
    <w:rsid w:val="00266515"/>
    <w:rsid w:val="00266681"/>
    <w:rsid w:val="00266884"/>
    <w:rsid w:val="002677FE"/>
    <w:rsid w:val="002703C4"/>
    <w:rsid w:val="00273BEB"/>
    <w:rsid w:val="00274528"/>
    <w:rsid w:val="00275479"/>
    <w:rsid w:val="0027547E"/>
    <w:rsid w:val="00276C1F"/>
    <w:rsid w:val="0028197C"/>
    <w:rsid w:val="00281E02"/>
    <w:rsid w:val="00283F9E"/>
    <w:rsid w:val="0028421E"/>
    <w:rsid w:val="002863F4"/>
    <w:rsid w:val="00287F28"/>
    <w:rsid w:val="00290773"/>
    <w:rsid w:val="00291000"/>
    <w:rsid w:val="00292B08"/>
    <w:rsid w:val="00293567"/>
    <w:rsid w:val="002936EC"/>
    <w:rsid w:val="00294600"/>
    <w:rsid w:val="00294C0F"/>
    <w:rsid w:val="002954C8"/>
    <w:rsid w:val="0029624E"/>
    <w:rsid w:val="002A0DA8"/>
    <w:rsid w:val="002A0FC6"/>
    <w:rsid w:val="002A127B"/>
    <w:rsid w:val="002A1490"/>
    <w:rsid w:val="002A1B5B"/>
    <w:rsid w:val="002A290E"/>
    <w:rsid w:val="002A293D"/>
    <w:rsid w:val="002A3564"/>
    <w:rsid w:val="002A35CE"/>
    <w:rsid w:val="002A3D8A"/>
    <w:rsid w:val="002A51C2"/>
    <w:rsid w:val="002A55EA"/>
    <w:rsid w:val="002A59CC"/>
    <w:rsid w:val="002A6BE8"/>
    <w:rsid w:val="002B047A"/>
    <w:rsid w:val="002B3077"/>
    <w:rsid w:val="002B3BC3"/>
    <w:rsid w:val="002B621B"/>
    <w:rsid w:val="002B72B2"/>
    <w:rsid w:val="002C10B9"/>
    <w:rsid w:val="002C36AF"/>
    <w:rsid w:val="002C3FFC"/>
    <w:rsid w:val="002C5620"/>
    <w:rsid w:val="002C582F"/>
    <w:rsid w:val="002D0240"/>
    <w:rsid w:val="002D250E"/>
    <w:rsid w:val="002D3C62"/>
    <w:rsid w:val="002D502A"/>
    <w:rsid w:val="002D529F"/>
    <w:rsid w:val="002D5BFA"/>
    <w:rsid w:val="002D699C"/>
    <w:rsid w:val="002D76CD"/>
    <w:rsid w:val="002E078E"/>
    <w:rsid w:val="002E1CBA"/>
    <w:rsid w:val="002E3E30"/>
    <w:rsid w:val="002E3F3E"/>
    <w:rsid w:val="002E4368"/>
    <w:rsid w:val="002E5856"/>
    <w:rsid w:val="002E60CC"/>
    <w:rsid w:val="002F03AE"/>
    <w:rsid w:val="002F0550"/>
    <w:rsid w:val="002F1D88"/>
    <w:rsid w:val="002F2129"/>
    <w:rsid w:val="002F44A9"/>
    <w:rsid w:val="002F499E"/>
    <w:rsid w:val="002F52A6"/>
    <w:rsid w:val="002F5EEE"/>
    <w:rsid w:val="002F6DB6"/>
    <w:rsid w:val="0030022F"/>
    <w:rsid w:val="00300BA7"/>
    <w:rsid w:val="00300EEC"/>
    <w:rsid w:val="003024F7"/>
    <w:rsid w:val="00303298"/>
    <w:rsid w:val="003032B6"/>
    <w:rsid w:val="00303556"/>
    <w:rsid w:val="0030519A"/>
    <w:rsid w:val="00305239"/>
    <w:rsid w:val="00305649"/>
    <w:rsid w:val="00305F99"/>
    <w:rsid w:val="003065DD"/>
    <w:rsid w:val="00307437"/>
    <w:rsid w:val="00307E83"/>
    <w:rsid w:val="00307F0C"/>
    <w:rsid w:val="00310712"/>
    <w:rsid w:val="00310904"/>
    <w:rsid w:val="00311197"/>
    <w:rsid w:val="003113C6"/>
    <w:rsid w:val="00313456"/>
    <w:rsid w:val="003153FC"/>
    <w:rsid w:val="003155FC"/>
    <w:rsid w:val="00315764"/>
    <w:rsid w:val="0031600D"/>
    <w:rsid w:val="00316134"/>
    <w:rsid w:val="00316892"/>
    <w:rsid w:val="0032325A"/>
    <w:rsid w:val="00323E49"/>
    <w:rsid w:val="00324BD0"/>
    <w:rsid w:val="00324D4B"/>
    <w:rsid w:val="003250C1"/>
    <w:rsid w:val="0032568E"/>
    <w:rsid w:val="00325CA9"/>
    <w:rsid w:val="0032720F"/>
    <w:rsid w:val="00327D53"/>
    <w:rsid w:val="00330BC1"/>
    <w:rsid w:val="00331905"/>
    <w:rsid w:val="0033216A"/>
    <w:rsid w:val="00333158"/>
    <w:rsid w:val="0033463C"/>
    <w:rsid w:val="00334D4C"/>
    <w:rsid w:val="00335A35"/>
    <w:rsid w:val="00335C02"/>
    <w:rsid w:val="00340AE7"/>
    <w:rsid w:val="00343AD7"/>
    <w:rsid w:val="0034552B"/>
    <w:rsid w:val="00350818"/>
    <w:rsid w:val="00351A32"/>
    <w:rsid w:val="00351BD6"/>
    <w:rsid w:val="003534DA"/>
    <w:rsid w:val="0035358C"/>
    <w:rsid w:val="0035386A"/>
    <w:rsid w:val="00353B03"/>
    <w:rsid w:val="00361BD9"/>
    <w:rsid w:val="00363D0E"/>
    <w:rsid w:val="003664F9"/>
    <w:rsid w:val="0037150E"/>
    <w:rsid w:val="003718E2"/>
    <w:rsid w:val="0037191B"/>
    <w:rsid w:val="00372769"/>
    <w:rsid w:val="00373905"/>
    <w:rsid w:val="00373BD4"/>
    <w:rsid w:val="003747D8"/>
    <w:rsid w:val="00374ED1"/>
    <w:rsid w:val="00376716"/>
    <w:rsid w:val="0037786D"/>
    <w:rsid w:val="00377A1F"/>
    <w:rsid w:val="00380715"/>
    <w:rsid w:val="003815CC"/>
    <w:rsid w:val="00381AF2"/>
    <w:rsid w:val="00383211"/>
    <w:rsid w:val="00383CED"/>
    <w:rsid w:val="00383D6D"/>
    <w:rsid w:val="0038484C"/>
    <w:rsid w:val="00385A88"/>
    <w:rsid w:val="0038794C"/>
    <w:rsid w:val="00387E89"/>
    <w:rsid w:val="0039016C"/>
    <w:rsid w:val="00391B7D"/>
    <w:rsid w:val="00392CE4"/>
    <w:rsid w:val="00393377"/>
    <w:rsid w:val="00393B70"/>
    <w:rsid w:val="00393D4D"/>
    <w:rsid w:val="00394623"/>
    <w:rsid w:val="0039510C"/>
    <w:rsid w:val="003A04CA"/>
    <w:rsid w:val="003A1730"/>
    <w:rsid w:val="003A22FB"/>
    <w:rsid w:val="003A3F8D"/>
    <w:rsid w:val="003A4C06"/>
    <w:rsid w:val="003A4E76"/>
    <w:rsid w:val="003A551E"/>
    <w:rsid w:val="003A7934"/>
    <w:rsid w:val="003B0D32"/>
    <w:rsid w:val="003B10F2"/>
    <w:rsid w:val="003B138D"/>
    <w:rsid w:val="003B180F"/>
    <w:rsid w:val="003B2CF2"/>
    <w:rsid w:val="003B45C0"/>
    <w:rsid w:val="003B4869"/>
    <w:rsid w:val="003B486F"/>
    <w:rsid w:val="003B58E0"/>
    <w:rsid w:val="003B5B5D"/>
    <w:rsid w:val="003B61D9"/>
    <w:rsid w:val="003B66A7"/>
    <w:rsid w:val="003C0739"/>
    <w:rsid w:val="003C16DC"/>
    <w:rsid w:val="003C2375"/>
    <w:rsid w:val="003C2569"/>
    <w:rsid w:val="003C5CE6"/>
    <w:rsid w:val="003D06C9"/>
    <w:rsid w:val="003D13E8"/>
    <w:rsid w:val="003D2018"/>
    <w:rsid w:val="003D22CB"/>
    <w:rsid w:val="003D32FE"/>
    <w:rsid w:val="003D35D9"/>
    <w:rsid w:val="003D398B"/>
    <w:rsid w:val="003D66C4"/>
    <w:rsid w:val="003E0AD2"/>
    <w:rsid w:val="003E14E2"/>
    <w:rsid w:val="003E1F39"/>
    <w:rsid w:val="003E3EC8"/>
    <w:rsid w:val="003E4107"/>
    <w:rsid w:val="003E547F"/>
    <w:rsid w:val="003E55A0"/>
    <w:rsid w:val="003E5940"/>
    <w:rsid w:val="003E67BB"/>
    <w:rsid w:val="003E6AF4"/>
    <w:rsid w:val="003E762E"/>
    <w:rsid w:val="003F0E95"/>
    <w:rsid w:val="003F0FBE"/>
    <w:rsid w:val="003F1E0B"/>
    <w:rsid w:val="003F3007"/>
    <w:rsid w:val="003F4082"/>
    <w:rsid w:val="003F45B0"/>
    <w:rsid w:val="003F7E9D"/>
    <w:rsid w:val="00401EA0"/>
    <w:rsid w:val="00404C56"/>
    <w:rsid w:val="0040513C"/>
    <w:rsid w:val="00407BA0"/>
    <w:rsid w:val="00407BF1"/>
    <w:rsid w:val="00410847"/>
    <w:rsid w:val="00411E63"/>
    <w:rsid w:val="00414C1F"/>
    <w:rsid w:val="00415D73"/>
    <w:rsid w:val="0042078C"/>
    <w:rsid w:val="00420DA1"/>
    <w:rsid w:val="00421A0D"/>
    <w:rsid w:val="00424E7F"/>
    <w:rsid w:val="004253A3"/>
    <w:rsid w:val="0042636A"/>
    <w:rsid w:val="004263D5"/>
    <w:rsid w:val="00427566"/>
    <w:rsid w:val="00430C51"/>
    <w:rsid w:val="00431787"/>
    <w:rsid w:val="00433CA0"/>
    <w:rsid w:val="00435601"/>
    <w:rsid w:val="00437E34"/>
    <w:rsid w:val="00440FC1"/>
    <w:rsid w:val="00441069"/>
    <w:rsid w:val="0044154B"/>
    <w:rsid w:val="00441C3E"/>
    <w:rsid w:val="00442311"/>
    <w:rsid w:val="004423CC"/>
    <w:rsid w:val="004505F5"/>
    <w:rsid w:val="00450DDF"/>
    <w:rsid w:val="0045125D"/>
    <w:rsid w:val="004533B4"/>
    <w:rsid w:val="004544E5"/>
    <w:rsid w:val="00455324"/>
    <w:rsid w:val="00457022"/>
    <w:rsid w:val="00457359"/>
    <w:rsid w:val="0045797E"/>
    <w:rsid w:val="00461B9B"/>
    <w:rsid w:val="0046308F"/>
    <w:rsid w:val="00464318"/>
    <w:rsid w:val="00467537"/>
    <w:rsid w:val="004701AB"/>
    <w:rsid w:val="00472232"/>
    <w:rsid w:val="00473969"/>
    <w:rsid w:val="00473D1C"/>
    <w:rsid w:val="004751E7"/>
    <w:rsid w:val="00475599"/>
    <w:rsid w:val="00477778"/>
    <w:rsid w:val="00481677"/>
    <w:rsid w:val="004824AD"/>
    <w:rsid w:val="00482500"/>
    <w:rsid w:val="00483204"/>
    <w:rsid w:val="00483AEA"/>
    <w:rsid w:val="00483B67"/>
    <w:rsid w:val="00483FB4"/>
    <w:rsid w:val="00485F45"/>
    <w:rsid w:val="0048600A"/>
    <w:rsid w:val="004871EA"/>
    <w:rsid w:val="0048767B"/>
    <w:rsid w:val="004901C8"/>
    <w:rsid w:val="00491E9C"/>
    <w:rsid w:val="004926D8"/>
    <w:rsid w:val="00493865"/>
    <w:rsid w:val="00494A18"/>
    <w:rsid w:val="00494C84"/>
    <w:rsid w:val="004957BF"/>
    <w:rsid w:val="00496412"/>
    <w:rsid w:val="00496623"/>
    <w:rsid w:val="00496806"/>
    <w:rsid w:val="004A0A9C"/>
    <w:rsid w:val="004A2075"/>
    <w:rsid w:val="004A425A"/>
    <w:rsid w:val="004A4526"/>
    <w:rsid w:val="004A46BD"/>
    <w:rsid w:val="004B0838"/>
    <w:rsid w:val="004B0F39"/>
    <w:rsid w:val="004B1EF6"/>
    <w:rsid w:val="004B3694"/>
    <w:rsid w:val="004B43E7"/>
    <w:rsid w:val="004B5543"/>
    <w:rsid w:val="004B578F"/>
    <w:rsid w:val="004B7035"/>
    <w:rsid w:val="004B73C2"/>
    <w:rsid w:val="004B7CA7"/>
    <w:rsid w:val="004C09C7"/>
    <w:rsid w:val="004C27EC"/>
    <w:rsid w:val="004C310B"/>
    <w:rsid w:val="004C314D"/>
    <w:rsid w:val="004C3BAA"/>
    <w:rsid w:val="004C3CBE"/>
    <w:rsid w:val="004C4810"/>
    <w:rsid w:val="004C4A18"/>
    <w:rsid w:val="004C65D3"/>
    <w:rsid w:val="004C7A39"/>
    <w:rsid w:val="004D1CF8"/>
    <w:rsid w:val="004D26A0"/>
    <w:rsid w:val="004D2C62"/>
    <w:rsid w:val="004D32E3"/>
    <w:rsid w:val="004E0338"/>
    <w:rsid w:val="004E0348"/>
    <w:rsid w:val="004E03CB"/>
    <w:rsid w:val="004E09EA"/>
    <w:rsid w:val="004E0BCB"/>
    <w:rsid w:val="004E0DF0"/>
    <w:rsid w:val="004E1B55"/>
    <w:rsid w:val="004E265E"/>
    <w:rsid w:val="004E2802"/>
    <w:rsid w:val="004E38B3"/>
    <w:rsid w:val="004E4020"/>
    <w:rsid w:val="004E4403"/>
    <w:rsid w:val="004E46BC"/>
    <w:rsid w:val="004E503C"/>
    <w:rsid w:val="004E5353"/>
    <w:rsid w:val="004E5E6F"/>
    <w:rsid w:val="004F1D37"/>
    <w:rsid w:val="004F23DC"/>
    <w:rsid w:val="004F2CE7"/>
    <w:rsid w:val="004F3378"/>
    <w:rsid w:val="004F35E0"/>
    <w:rsid w:val="004F3EEE"/>
    <w:rsid w:val="004F45D9"/>
    <w:rsid w:val="004F52E2"/>
    <w:rsid w:val="004F541F"/>
    <w:rsid w:val="0050169D"/>
    <w:rsid w:val="005024B8"/>
    <w:rsid w:val="00504320"/>
    <w:rsid w:val="005070B0"/>
    <w:rsid w:val="00510176"/>
    <w:rsid w:val="005101BE"/>
    <w:rsid w:val="00512B74"/>
    <w:rsid w:val="00512D05"/>
    <w:rsid w:val="00513850"/>
    <w:rsid w:val="005144B1"/>
    <w:rsid w:val="00514A64"/>
    <w:rsid w:val="00516891"/>
    <w:rsid w:val="005215AB"/>
    <w:rsid w:val="00521E70"/>
    <w:rsid w:val="00524448"/>
    <w:rsid w:val="00524D00"/>
    <w:rsid w:val="00524F0D"/>
    <w:rsid w:val="00525C8F"/>
    <w:rsid w:val="00526DFF"/>
    <w:rsid w:val="00526ED7"/>
    <w:rsid w:val="0053018A"/>
    <w:rsid w:val="00531B21"/>
    <w:rsid w:val="00532AC3"/>
    <w:rsid w:val="00533150"/>
    <w:rsid w:val="00533F3B"/>
    <w:rsid w:val="005346F0"/>
    <w:rsid w:val="00534766"/>
    <w:rsid w:val="005353FE"/>
    <w:rsid w:val="00535B83"/>
    <w:rsid w:val="00536F1D"/>
    <w:rsid w:val="00536FED"/>
    <w:rsid w:val="00537325"/>
    <w:rsid w:val="00541566"/>
    <w:rsid w:val="005418E1"/>
    <w:rsid w:val="00544465"/>
    <w:rsid w:val="00544777"/>
    <w:rsid w:val="00544BCE"/>
    <w:rsid w:val="005455ED"/>
    <w:rsid w:val="0054586A"/>
    <w:rsid w:val="00546120"/>
    <w:rsid w:val="00551911"/>
    <w:rsid w:val="00551A84"/>
    <w:rsid w:val="00551DD4"/>
    <w:rsid w:val="00552E11"/>
    <w:rsid w:val="00555C9C"/>
    <w:rsid w:val="00555F12"/>
    <w:rsid w:val="005561E3"/>
    <w:rsid w:val="005562D5"/>
    <w:rsid w:val="005566B4"/>
    <w:rsid w:val="00556C1B"/>
    <w:rsid w:val="00556F0A"/>
    <w:rsid w:val="005576D3"/>
    <w:rsid w:val="00560FB9"/>
    <w:rsid w:val="005638E0"/>
    <w:rsid w:val="00563C57"/>
    <w:rsid w:val="00563E6E"/>
    <w:rsid w:val="00564056"/>
    <w:rsid w:val="005645D3"/>
    <w:rsid w:val="00564DEF"/>
    <w:rsid w:val="00565709"/>
    <w:rsid w:val="00565910"/>
    <w:rsid w:val="00566A17"/>
    <w:rsid w:val="00567314"/>
    <w:rsid w:val="0057046B"/>
    <w:rsid w:val="005705DC"/>
    <w:rsid w:val="00570709"/>
    <w:rsid w:val="00571953"/>
    <w:rsid w:val="0057463A"/>
    <w:rsid w:val="0057464A"/>
    <w:rsid w:val="0057533E"/>
    <w:rsid w:val="005757FF"/>
    <w:rsid w:val="005774F9"/>
    <w:rsid w:val="00577C84"/>
    <w:rsid w:val="00580300"/>
    <w:rsid w:val="00581846"/>
    <w:rsid w:val="005829B4"/>
    <w:rsid w:val="00582A0B"/>
    <w:rsid w:val="00582E51"/>
    <w:rsid w:val="00583314"/>
    <w:rsid w:val="0058331F"/>
    <w:rsid w:val="005834FD"/>
    <w:rsid w:val="00584401"/>
    <w:rsid w:val="00584888"/>
    <w:rsid w:val="005851EA"/>
    <w:rsid w:val="0058554A"/>
    <w:rsid w:val="00585612"/>
    <w:rsid w:val="00587D30"/>
    <w:rsid w:val="00587E55"/>
    <w:rsid w:val="005907D5"/>
    <w:rsid w:val="00592722"/>
    <w:rsid w:val="00592A31"/>
    <w:rsid w:val="00593228"/>
    <w:rsid w:val="00594890"/>
    <w:rsid w:val="00595895"/>
    <w:rsid w:val="005976B4"/>
    <w:rsid w:val="00597925"/>
    <w:rsid w:val="005A0875"/>
    <w:rsid w:val="005A0D76"/>
    <w:rsid w:val="005A2265"/>
    <w:rsid w:val="005A26CB"/>
    <w:rsid w:val="005A3343"/>
    <w:rsid w:val="005A57C5"/>
    <w:rsid w:val="005A631C"/>
    <w:rsid w:val="005A6351"/>
    <w:rsid w:val="005B06C6"/>
    <w:rsid w:val="005B183D"/>
    <w:rsid w:val="005B18D1"/>
    <w:rsid w:val="005B243B"/>
    <w:rsid w:val="005B3145"/>
    <w:rsid w:val="005B7928"/>
    <w:rsid w:val="005B79FB"/>
    <w:rsid w:val="005C0D2F"/>
    <w:rsid w:val="005C1D02"/>
    <w:rsid w:val="005C1F38"/>
    <w:rsid w:val="005C3350"/>
    <w:rsid w:val="005C437E"/>
    <w:rsid w:val="005C4727"/>
    <w:rsid w:val="005C4B97"/>
    <w:rsid w:val="005C55C8"/>
    <w:rsid w:val="005C61D4"/>
    <w:rsid w:val="005D1717"/>
    <w:rsid w:val="005D1895"/>
    <w:rsid w:val="005D1982"/>
    <w:rsid w:val="005D393C"/>
    <w:rsid w:val="005D475E"/>
    <w:rsid w:val="005D551E"/>
    <w:rsid w:val="005E12B7"/>
    <w:rsid w:val="005E1FF4"/>
    <w:rsid w:val="005E2D5A"/>
    <w:rsid w:val="005E350D"/>
    <w:rsid w:val="005E4126"/>
    <w:rsid w:val="005E420F"/>
    <w:rsid w:val="005E4623"/>
    <w:rsid w:val="005E4A03"/>
    <w:rsid w:val="005E55F9"/>
    <w:rsid w:val="005E57C2"/>
    <w:rsid w:val="005E6415"/>
    <w:rsid w:val="005F2ADA"/>
    <w:rsid w:val="005F2CC2"/>
    <w:rsid w:val="005F3419"/>
    <w:rsid w:val="005F51BD"/>
    <w:rsid w:val="005F5334"/>
    <w:rsid w:val="005F67DF"/>
    <w:rsid w:val="005F7001"/>
    <w:rsid w:val="005F7538"/>
    <w:rsid w:val="005F7BFA"/>
    <w:rsid w:val="0060021C"/>
    <w:rsid w:val="00600EA5"/>
    <w:rsid w:val="00601DFA"/>
    <w:rsid w:val="00603015"/>
    <w:rsid w:val="00604EDF"/>
    <w:rsid w:val="00605B07"/>
    <w:rsid w:val="00606577"/>
    <w:rsid w:val="00606FAE"/>
    <w:rsid w:val="00607117"/>
    <w:rsid w:val="0060733C"/>
    <w:rsid w:val="00607964"/>
    <w:rsid w:val="006108F5"/>
    <w:rsid w:val="00613E7A"/>
    <w:rsid w:val="00614437"/>
    <w:rsid w:val="006151FE"/>
    <w:rsid w:val="00615671"/>
    <w:rsid w:val="0061734F"/>
    <w:rsid w:val="00617DFF"/>
    <w:rsid w:val="0062024A"/>
    <w:rsid w:val="006202D1"/>
    <w:rsid w:val="006209D8"/>
    <w:rsid w:val="00620D0E"/>
    <w:rsid w:val="006213D6"/>
    <w:rsid w:val="00621562"/>
    <w:rsid w:val="006215A1"/>
    <w:rsid w:val="00621EEA"/>
    <w:rsid w:val="006247FA"/>
    <w:rsid w:val="006249BF"/>
    <w:rsid w:val="006268A5"/>
    <w:rsid w:val="00626AEF"/>
    <w:rsid w:val="00626C05"/>
    <w:rsid w:val="006271BF"/>
    <w:rsid w:val="006278DF"/>
    <w:rsid w:val="0063049B"/>
    <w:rsid w:val="00632455"/>
    <w:rsid w:val="00633332"/>
    <w:rsid w:val="0063378D"/>
    <w:rsid w:val="0063621C"/>
    <w:rsid w:val="00637957"/>
    <w:rsid w:val="00640B86"/>
    <w:rsid w:val="00640DE9"/>
    <w:rsid w:val="006410F8"/>
    <w:rsid w:val="00642236"/>
    <w:rsid w:val="00643991"/>
    <w:rsid w:val="00643CC3"/>
    <w:rsid w:val="006446C2"/>
    <w:rsid w:val="00645D24"/>
    <w:rsid w:val="0065200E"/>
    <w:rsid w:val="006526B6"/>
    <w:rsid w:val="00652989"/>
    <w:rsid w:val="00652BFA"/>
    <w:rsid w:val="00653E7A"/>
    <w:rsid w:val="00655111"/>
    <w:rsid w:val="00656605"/>
    <w:rsid w:val="00657DB3"/>
    <w:rsid w:val="006603CD"/>
    <w:rsid w:val="00660C02"/>
    <w:rsid w:val="00661E1A"/>
    <w:rsid w:val="0066348E"/>
    <w:rsid w:val="00663C23"/>
    <w:rsid w:val="00663D61"/>
    <w:rsid w:val="00663F76"/>
    <w:rsid w:val="00665598"/>
    <w:rsid w:val="0067073A"/>
    <w:rsid w:val="0067100D"/>
    <w:rsid w:val="00671D45"/>
    <w:rsid w:val="00673205"/>
    <w:rsid w:val="006753DD"/>
    <w:rsid w:val="00675BE7"/>
    <w:rsid w:val="00676717"/>
    <w:rsid w:val="00677F3C"/>
    <w:rsid w:val="00682917"/>
    <w:rsid w:val="00682C42"/>
    <w:rsid w:val="00682D0A"/>
    <w:rsid w:val="00682E32"/>
    <w:rsid w:val="00683D4C"/>
    <w:rsid w:val="006842E7"/>
    <w:rsid w:val="0068451E"/>
    <w:rsid w:val="006856DD"/>
    <w:rsid w:val="006857E6"/>
    <w:rsid w:val="006869DF"/>
    <w:rsid w:val="00691BCC"/>
    <w:rsid w:val="0069300A"/>
    <w:rsid w:val="006947D8"/>
    <w:rsid w:val="00694947"/>
    <w:rsid w:val="00695BCE"/>
    <w:rsid w:val="006963DB"/>
    <w:rsid w:val="00696A6F"/>
    <w:rsid w:val="00696B0F"/>
    <w:rsid w:val="00696F44"/>
    <w:rsid w:val="00697451"/>
    <w:rsid w:val="006976F0"/>
    <w:rsid w:val="006A14DB"/>
    <w:rsid w:val="006A21DF"/>
    <w:rsid w:val="006A291D"/>
    <w:rsid w:val="006A334B"/>
    <w:rsid w:val="006A3C7A"/>
    <w:rsid w:val="006A4216"/>
    <w:rsid w:val="006A4974"/>
    <w:rsid w:val="006A735F"/>
    <w:rsid w:val="006A7761"/>
    <w:rsid w:val="006A7E59"/>
    <w:rsid w:val="006B2635"/>
    <w:rsid w:val="006B2D26"/>
    <w:rsid w:val="006B7EE3"/>
    <w:rsid w:val="006C0386"/>
    <w:rsid w:val="006C065C"/>
    <w:rsid w:val="006C06F8"/>
    <w:rsid w:val="006C0DA9"/>
    <w:rsid w:val="006C2341"/>
    <w:rsid w:val="006C42A4"/>
    <w:rsid w:val="006C42D5"/>
    <w:rsid w:val="006C44D8"/>
    <w:rsid w:val="006C72BA"/>
    <w:rsid w:val="006C76AF"/>
    <w:rsid w:val="006C7BC5"/>
    <w:rsid w:val="006C7E28"/>
    <w:rsid w:val="006D0006"/>
    <w:rsid w:val="006D1673"/>
    <w:rsid w:val="006D39F6"/>
    <w:rsid w:val="006D3F67"/>
    <w:rsid w:val="006D4387"/>
    <w:rsid w:val="006D494A"/>
    <w:rsid w:val="006D5C2E"/>
    <w:rsid w:val="006D71E6"/>
    <w:rsid w:val="006D789A"/>
    <w:rsid w:val="006E00BC"/>
    <w:rsid w:val="006E0A63"/>
    <w:rsid w:val="006E3941"/>
    <w:rsid w:val="006E478D"/>
    <w:rsid w:val="006E4F2C"/>
    <w:rsid w:val="006E63D9"/>
    <w:rsid w:val="006F02CE"/>
    <w:rsid w:val="006F0497"/>
    <w:rsid w:val="006F1263"/>
    <w:rsid w:val="006F2269"/>
    <w:rsid w:val="006F27CD"/>
    <w:rsid w:val="006F454B"/>
    <w:rsid w:val="006F5538"/>
    <w:rsid w:val="006F57C0"/>
    <w:rsid w:val="006F5E89"/>
    <w:rsid w:val="006F5EFC"/>
    <w:rsid w:val="006F6B98"/>
    <w:rsid w:val="006F7A04"/>
    <w:rsid w:val="00700968"/>
    <w:rsid w:val="0070101F"/>
    <w:rsid w:val="00701185"/>
    <w:rsid w:val="00701692"/>
    <w:rsid w:val="00701827"/>
    <w:rsid w:val="0070182D"/>
    <w:rsid w:val="0070355A"/>
    <w:rsid w:val="00703B8C"/>
    <w:rsid w:val="007064A0"/>
    <w:rsid w:val="00707CDB"/>
    <w:rsid w:val="007122DE"/>
    <w:rsid w:val="00714067"/>
    <w:rsid w:val="00717039"/>
    <w:rsid w:val="007173C0"/>
    <w:rsid w:val="00720B45"/>
    <w:rsid w:val="00721180"/>
    <w:rsid w:val="00725132"/>
    <w:rsid w:val="00726C68"/>
    <w:rsid w:val="00727F13"/>
    <w:rsid w:val="00727F7E"/>
    <w:rsid w:val="007301CD"/>
    <w:rsid w:val="0073082B"/>
    <w:rsid w:val="00730EED"/>
    <w:rsid w:val="00731620"/>
    <w:rsid w:val="00732330"/>
    <w:rsid w:val="0073297A"/>
    <w:rsid w:val="007334BE"/>
    <w:rsid w:val="0073356B"/>
    <w:rsid w:val="00733DC3"/>
    <w:rsid w:val="007347EA"/>
    <w:rsid w:val="00734A15"/>
    <w:rsid w:val="00735B70"/>
    <w:rsid w:val="007379C6"/>
    <w:rsid w:val="00740B57"/>
    <w:rsid w:val="00743066"/>
    <w:rsid w:val="00743D4E"/>
    <w:rsid w:val="00743E31"/>
    <w:rsid w:val="00744BEB"/>
    <w:rsid w:val="0074561B"/>
    <w:rsid w:val="007471B7"/>
    <w:rsid w:val="007478FA"/>
    <w:rsid w:val="00751411"/>
    <w:rsid w:val="00751BE2"/>
    <w:rsid w:val="00752933"/>
    <w:rsid w:val="00752C00"/>
    <w:rsid w:val="00752C48"/>
    <w:rsid w:val="00752F8B"/>
    <w:rsid w:val="00753386"/>
    <w:rsid w:val="007566CC"/>
    <w:rsid w:val="00760403"/>
    <w:rsid w:val="007612E4"/>
    <w:rsid w:val="00761662"/>
    <w:rsid w:val="00762BD6"/>
    <w:rsid w:val="00763D6C"/>
    <w:rsid w:val="007647B7"/>
    <w:rsid w:val="00764BFB"/>
    <w:rsid w:val="00764DDE"/>
    <w:rsid w:val="0076540E"/>
    <w:rsid w:val="00766505"/>
    <w:rsid w:val="00766A85"/>
    <w:rsid w:val="007678EC"/>
    <w:rsid w:val="0077112F"/>
    <w:rsid w:val="007751F8"/>
    <w:rsid w:val="00776244"/>
    <w:rsid w:val="00776940"/>
    <w:rsid w:val="0077728F"/>
    <w:rsid w:val="007779C2"/>
    <w:rsid w:val="00780D36"/>
    <w:rsid w:val="00783EF6"/>
    <w:rsid w:val="00784088"/>
    <w:rsid w:val="00784765"/>
    <w:rsid w:val="0078647D"/>
    <w:rsid w:val="00786A01"/>
    <w:rsid w:val="007877C3"/>
    <w:rsid w:val="00787EAC"/>
    <w:rsid w:val="0079021E"/>
    <w:rsid w:val="007912A2"/>
    <w:rsid w:val="00791536"/>
    <w:rsid w:val="00792E6F"/>
    <w:rsid w:val="0079365F"/>
    <w:rsid w:val="00793868"/>
    <w:rsid w:val="00793A92"/>
    <w:rsid w:val="007A0005"/>
    <w:rsid w:val="007A0167"/>
    <w:rsid w:val="007A0861"/>
    <w:rsid w:val="007A1B44"/>
    <w:rsid w:val="007A2198"/>
    <w:rsid w:val="007A25BC"/>
    <w:rsid w:val="007A2622"/>
    <w:rsid w:val="007A2A89"/>
    <w:rsid w:val="007A2B05"/>
    <w:rsid w:val="007A3549"/>
    <w:rsid w:val="007A3AFE"/>
    <w:rsid w:val="007A4440"/>
    <w:rsid w:val="007A6EAD"/>
    <w:rsid w:val="007A6F00"/>
    <w:rsid w:val="007A720B"/>
    <w:rsid w:val="007A79E9"/>
    <w:rsid w:val="007B010E"/>
    <w:rsid w:val="007B017B"/>
    <w:rsid w:val="007B18C9"/>
    <w:rsid w:val="007B1B37"/>
    <w:rsid w:val="007B280C"/>
    <w:rsid w:val="007B3652"/>
    <w:rsid w:val="007B3946"/>
    <w:rsid w:val="007B473F"/>
    <w:rsid w:val="007B5B08"/>
    <w:rsid w:val="007B5CB2"/>
    <w:rsid w:val="007B7DA2"/>
    <w:rsid w:val="007C12C0"/>
    <w:rsid w:val="007C21D8"/>
    <w:rsid w:val="007C35E7"/>
    <w:rsid w:val="007C3F63"/>
    <w:rsid w:val="007C479D"/>
    <w:rsid w:val="007C4817"/>
    <w:rsid w:val="007C61FD"/>
    <w:rsid w:val="007C6540"/>
    <w:rsid w:val="007C6BBD"/>
    <w:rsid w:val="007D0543"/>
    <w:rsid w:val="007D059A"/>
    <w:rsid w:val="007D070F"/>
    <w:rsid w:val="007D2464"/>
    <w:rsid w:val="007D25B2"/>
    <w:rsid w:val="007D26AA"/>
    <w:rsid w:val="007D3FAF"/>
    <w:rsid w:val="007D5D93"/>
    <w:rsid w:val="007D7615"/>
    <w:rsid w:val="007E2870"/>
    <w:rsid w:val="007E2FFD"/>
    <w:rsid w:val="007E63B4"/>
    <w:rsid w:val="007E739B"/>
    <w:rsid w:val="007F0446"/>
    <w:rsid w:val="007F086B"/>
    <w:rsid w:val="007F1CF0"/>
    <w:rsid w:val="007F31E8"/>
    <w:rsid w:val="007F3846"/>
    <w:rsid w:val="007F3C8A"/>
    <w:rsid w:val="007F48B4"/>
    <w:rsid w:val="007F55DC"/>
    <w:rsid w:val="007F583A"/>
    <w:rsid w:val="007F6B00"/>
    <w:rsid w:val="0080052F"/>
    <w:rsid w:val="0080084D"/>
    <w:rsid w:val="00801A1F"/>
    <w:rsid w:val="00802587"/>
    <w:rsid w:val="0080315F"/>
    <w:rsid w:val="0080318F"/>
    <w:rsid w:val="00804266"/>
    <w:rsid w:val="00804442"/>
    <w:rsid w:val="0080561B"/>
    <w:rsid w:val="0081021E"/>
    <w:rsid w:val="00810439"/>
    <w:rsid w:val="008107D4"/>
    <w:rsid w:val="0081088C"/>
    <w:rsid w:val="00810A77"/>
    <w:rsid w:val="0081262E"/>
    <w:rsid w:val="00814F29"/>
    <w:rsid w:val="00815664"/>
    <w:rsid w:val="00815A79"/>
    <w:rsid w:val="00817643"/>
    <w:rsid w:val="00820720"/>
    <w:rsid w:val="00821CFE"/>
    <w:rsid w:val="00822F11"/>
    <w:rsid w:val="00826DC3"/>
    <w:rsid w:val="00830275"/>
    <w:rsid w:val="00830872"/>
    <w:rsid w:val="008309D7"/>
    <w:rsid w:val="008318BD"/>
    <w:rsid w:val="00831E5F"/>
    <w:rsid w:val="008321AE"/>
    <w:rsid w:val="00832960"/>
    <w:rsid w:val="00832B6A"/>
    <w:rsid w:val="00834A3F"/>
    <w:rsid w:val="00834C64"/>
    <w:rsid w:val="00835534"/>
    <w:rsid w:val="00836E5C"/>
    <w:rsid w:val="00836F65"/>
    <w:rsid w:val="008373D7"/>
    <w:rsid w:val="0083756B"/>
    <w:rsid w:val="00840841"/>
    <w:rsid w:val="0084112F"/>
    <w:rsid w:val="00841E11"/>
    <w:rsid w:val="008426C7"/>
    <w:rsid w:val="00842810"/>
    <w:rsid w:val="00843379"/>
    <w:rsid w:val="008435E6"/>
    <w:rsid w:val="00843DDD"/>
    <w:rsid w:val="00844214"/>
    <w:rsid w:val="00845B6A"/>
    <w:rsid w:val="0084609B"/>
    <w:rsid w:val="00847474"/>
    <w:rsid w:val="008478BE"/>
    <w:rsid w:val="00847E37"/>
    <w:rsid w:val="00850A0F"/>
    <w:rsid w:val="00850A93"/>
    <w:rsid w:val="0085122C"/>
    <w:rsid w:val="008517C7"/>
    <w:rsid w:val="00851920"/>
    <w:rsid w:val="00852B49"/>
    <w:rsid w:val="00854988"/>
    <w:rsid w:val="00854F08"/>
    <w:rsid w:val="008550F2"/>
    <w:rsid w:val="008561E2"/>
    <w:rsid w:val="00856964"/>
    <w:rsid w:val="008570D8"/>
    <w:rsid w:val="008577A1"/>
    <w:rsid w:val="00861B20"/>
    <w:rsid w:val="00863105"/>
    <w:rsid w:val="00864106"/>
    <w:rsid w:val="008649AC"/>
    <w:rsid w:val="00865394"/>
    <w:rsid w:val="00867D9A"/>
    <w:rsid w:val="00872163"/>
    <w:rsid w:val="008735EA"/>
    <w:rsid w:val="0087372C"/>
    <w:rsid w:val="008747B4"/>
    <w:rsid w:val="00875362"/>
    <w:rsid w:val="008802D0"/>
    <w:rsid w:val="00881646"/>
    <w:rsid w:val="00881C9D"/>
    <w:rsid w:val="008824A5"/>
    <w:rsid w:val="00882C57"/>
    <w:rsid w:val="00884365"/>
    <w:rsid w:val="0088626E"/>
    <w:rsid w:val="00886E56"/>
    <w:rsid w:val="00891046"/>
    <w:rsid w:val="0089117C"/>
    <w:rsid w:val="00892155"/>
    <w:rsid w:val="00892D24"/>
    <w:rsid w:val="00893197"/>
    <w:rsid w:val="00893718"/>
    <w:rsid w:val="00894200"/>
    <w:rsid w:val="00895627"/>
    <w:rsid w:val="00895C25"/>
    <w:rsid w:val="008961AF"/>
    <w:rsid w:val="00896200"/>
    <w:rsid w:val="008A0106"/>
    <w:rsid w:val="008A0F79"/>
    <w:rsid w:val="008A17A3"/>
    <w:rsid w:val="008A3115"/>
    <w:rsid w:val="008A32AD"/>
    <w:rsid w:val="008A3577"/>
    <w:rsid w:val="008A3EF8"/>
    <w:rsid w:val="008A43E7"/>
    <w:rsid w:val="008A6894"/>
    <w:rsid w:val="008B0AB6"/>
    <w:rsid w:val="008B0E9A"/>
    <w:rsid w:val="008B1A1B"/>
    <w:rsid w:val="008B25F5"/>
    <w:rsid w:val="008B2D08"/>
    <w:rsid w:val="008B3EBA"/>
    <w:rsid w:val="008B4201"/>
    <w:rsid w:val="008B58B6"/>
    <w:rsid w:val="008B6A55"/>
    <w:rsid w:val="008C0AA4"/>
    <w:rsid w:val="008C0F99"/>
    <w:rsid w:val="008C1264"/>
    <w:rsid w:val="008C15ED"/>
    <w:rsid w:val="008C4B27"/>
    <w:rsid w:val="008C4BB5"/>
    <w:rsid w:val="008C4ECC"/>
    <w:rsid w:val="008C6CA9"/>
    <w:rsid w:val="008C72D5"/>
    <w:rsid w:val="008C7ECE"/>
    <w:rsid w:val="008D02AC"/>
    <w:rsid w:val="008D04D2"/>
    <w:rsid w:val="008D089C"/>
    <w:rsid w:val="008D27E1"/>
    <w:rsid w:val="008D2E90"/>
    <w:rsid w:val="008D58B9"/>
    <w:rsid w:val="008D6C30"/>
    <w:rsid w:val="008D6FCB"/>
    <w:rsid w:val="008E02FE"/>
    <w:rsid w:val="008E07A8"/>
    <w:rsid w:val="008E0F88"/>
    <w:rsid w:val="008E2499"/>
    <w:rsid w:val="008E3404"/>
    <w:rsid w:val="008E36B0"/>
    <w:rsid w:val="008E4382"/>
    <w:rsid w:val="008E4A23"/>
    <w:rsid w:val="008E754D"/>
    <w:rsid w:val="008E7922"/>
    <w:rsid w:val="008F008F"/>
    <w:rsid w:val="008F0D37"/>
    <w:rsid w:val="008F146D"/>
    <w:rsid w:val="008F289F"/>
    <w:rsid w:val="008F3277"/>
    <w:rsid w:val="008F37D5"/>
    <w:rsid w:val="008F4141"/>
    <w:rsid w:val="008F4589"/>
    <w:rsid w:val="00900053"/>
    <w:rsid w:val="00900407"/>
    <w:rsid w:val="00900538"/>
    <w:rsid w:val="00901743"/>
    <w:rsid w:val="009027F3"/>
    <w:rsid w:val="00902DCB"/>
    <w:rsid w:val="00903A4D"/>
    <w:rsid w:val="0090409C"/>
    <w:rsid w:val="00904804"/>
    <w:rsid w:val="00905C7F"/>
    <w:rsid w:val="00911FEB"/>
    <w:rsid w:val="00912493"/>
    <w:rsid w:val="00912840"/>
    <w:rsid w:val="00913985"/>
    <w:rsid w:val="009139A8"/>
    <w:rsid w:val="009139AC"/>
    <w:rsid w:val="009142AA"/>
    <w:rsid w:val="009147A7"/>
    <w:rsid w:val="009147D6"/>
    <w:rsid w:val="00915605"/>
    <w:rsid w:val="00915FD0"/>
    <w:rsid w:val="009211E0"/>
    <w:rsid w:val="00922B3A"/>
    <w:rsid w:val="00924563"/>
    <w:rsid w:val="009245D4"/>
    <w:rsid w:val="0092514E"/>
    <w:rsid w:val="0092523D"/>
    <w:rsid w:val="00925DCA"/>
    <w:rsid w:val="00925F41"/>
    <w:rsid w:val="00927B7D"/>
    <w:rsid w:val="00932F79"/>
    <w:rsid w:val="0093327D"/>
    <w:rsid w:val="00933E55"/>
    <w:rsid w:val="00935034"/>
    <w:rsid w:val="009371DB"/>
    <w:rsid w:val="009371EC"/>
    <w:rsid w:val="00937F80"/>
    <w:rsid w:val="0094034C"/>
    <w:rsid w:val="00943B37"/>
    <w:rsid w:val="00946627"/>
    <w:rsid w:val="00946E52"/>
    <w:rsid w:val="00951CE1"/>
    <w:rsid w:val="00953787"/>
    <w:rsid w:val="00953802"/>
    <w:rsid w:val="00953DB9"/>
    <w:rsid w:val="00955A07"/>
    <w:rsid w:val="00957E56"/>
    <w:rsid w:val="00961ADB"/>
    <w:rsid w:val="00964180"/>
    <w:rsid w:val="0096711C"/>
    <w:rsid w:val="00970F59"/>
    <w:rsid w:val="0097272D"/>
    <w:rsid w:val="0097382D"/>
    <w:rsid w:val="00974732"/>
    <w:rsid w:val="0097524F"/>
    <w:rsid w:val="009756F5"/>
    <w:rsid w:val="00981DA9"/>
    <w:rsid w:val="0098371C"/>
    <w:rsid w:val="00984F5D"/>
    <w:rsid w:val="0099040D"/>
    <w:rsid w:val="00991272"/>
    <w:rsid w:val="00991E19"/>
    <w:rsid w:val="009921E3"/>
    <w:rsid w:val="00993022"/>
    <w:rsid w:val="00993C4E"/>
    <w:rsid w:val="00994983"/>
    <w:rsid w:val="00994C0F"/>
    <w:rsid w:val="00994DC8"/>
    <w:rsid w:val="00995B34"/>
    <w:rsid w:val="009A18D4"/>
    <w:rsid w:val="009A2DD0"/>
    <w:rsid w:val="009A2E81"/>
    <w:rsid w:val="009A6655"/>
    <w:rsid w:val="009A6FAF"/>
    <w:rsid w:val="009A7E54"/>
    <w:rsid w:val="009B07EA"/>
    <w:rsid w:val="009B0A47"/>
    <w:rsid w:val="009B1C2A"/>
    <w:rsid w:val="009B1F62"/>
    <w:rsid w:val="009B2049"/>
    <w:rsid w:val="009B250C"/>
    <w:rsid w:val="009B4540"/>
    <w:rsid w:val="009B5476"/>
    <w:rsid w:val="009B6732"/>
    <w:rsid w:val="009B699A"/>
    <w:rsid w:val="009C050C"/>
    <w:rsid w:val="009C082D"/>
    <w:rsid w:val="009C293D"/>
    <w:rsid w:val="009C29C1"/>
    <w:rsid w:val="009C2A0C"/>
    <w:rsid w:val="009C3054"/>
    <w:rsid w:val="009C4195"/>
    <w:rsid w:val="009C4B7E"/>
    <w:rsid w:val="009C563E"/>
    <w:rsid w:val="009D0F19"/>
    <w:rsid w:val="009D126D"/>
    <w:rsid w:val="009D16D2"/>
    <w:rsid w:val="009D26DD"/>
    <w:rsid w:val="009D3F95"/>
    <w:rsid w:val="009D423F"/>
    <w:rsid w:val="009D6241"/>
    <w:rsid w:val="009D78E8"/>
    <w:rsid w:val="009D7DEE"/>
    <w:rsid w:val="009D7FB9"/>
    <w:rsid w:val="009E0F03"/>
    <w:rsid w:val="009E1F3F"/>
    <w:rsid w:val="009E279A"/>
    <w:rsid w:val="009E58E5"/>
    <w:rsid w:val="009E591F"/>
    <w:rsid w:val="009E5948"/>
    <w:rsid w:val="009E6167"/>
    <w:rsid w:val="009E6567"/>
    <w:rsid w:val="009E673B"/>
    <w:rsid w:val="009E719C"/>
    <w:rsid w:val="009F0460"/>
    <w:rsid w:val="009F469F"/>
    <w:rsid w:val="009F4F04"/>
    <w:rsid w:val="009F52C4"/>
    <w:rsid w:val="009F531F"/>
    <w:rsid w:val="009F5427"/>
    <w:rsid w:val="009F6584"/>
    <w:rsid w:val="009F7119"/>
    <w:rsid w:val="009F71DD"/>
    <w:rsid w:val="009F746F"/>
    <w:rsid w:val="009F7ADD"/>
    <w:rsid w:val="00A01670"/>
    <w:rsid w:val="00A038DA"/>
    <w:rsid w:val="00A071DB"/>
    <w:rsid w:val="00A1035A"/>
    <w:rsid w:val="00A14056"/>
    <w:rsid w:val="00A1414B"/>
    <w:rsid w:val="00A1499D"/>
    <w:rsid w:val="00A15275"/>
    <w:rsid w:val="00A16D35"/>
    <w:rsid w:val="00A175A5"/>
    <w:rsid w:val="00A17C1A"/>
    <w:rsid w:val="00A17FCA"/>
    <w:rsid w:val="00A2118E"/>
    <w:rsid w:val="00A226F0"/>
    <w:rsid w:val="00A2457E"/>
    <w:rsid w:val="00A27CCF"/>
    <w:rsid w:val="00A27E4E"/>
    <w:rsid w:val="00A27FE7"/>
    <w:rsid w:val="00A32CA1"/>
    <w:rsid w:val="00A33194"/>
    <w:rsid w:val="00A33FF7"/>
    <w:rsid w:val="00A35646"/>
    <w:rsid w:val="00A35951"/>
    <w:rsid w:val="00A35E53"/>
    <w:rsid w:val="00A374F7"/>
    <w:rsid w:val="00A37A65"/>
    <w:rsid w:val="00A37E50"/>
    <w:rsid w:val="00A40443"/>
    <w:rsid w:val="00A4145E"/>
    <w:rsid w:val="00A42179"/>
    <w:rsid w:val="00A43A07"/>
    <w:rsid w:val="00A43D5F"/>
    <w:rsid w:val="00A452E7"/>
    <w:rsid w:val="00A45766"/>
    <w:rsid w:val="00A555C7"/>
    <w:rsid w:val="00A55CDF"/>
    <w:rsid w:val="00A576F2"/>
    <w:rsid w:val="00A60328"/>
    <w:rsid w:val="00A62271"/>
    <w:rsid w:val="00A6255B"/>
    <w:rsid w:val="00A62B47"/>
    <w:rsid w:val="00A63243"/>
    <w:rsid w:val="00A63944"/>
    <w:rsid w:val="00A645D8"/>
    <w:rsid w:val="00A6490A"/>
    <w:rsid w:val="00A671E9"/>
    <w:rsid w:val="00A72E50"/>
    <w:rsid w:val="00A74808"/>
    <w:rsid w:val="00A80E05"/>
    <w:rsid w:val="00A813C3"/>
    <w:rsid w:val="00A82539"/>
    <w:rsid w:val="00A82937"/>
    <w:rsid w:val="00A82D66"/>
    <w:rsid w:val="00A83093"/>
    <w:rsid w:val="00A902DA"/>
    <w:rsid w:val="00A90C9B"/>
    <w:rsid w:val="00A92B50"/>
    <w:rsid w:val="00A93FAC"/>
    <w:rsid w:val="00A950D5"/>
    <w:rsid w:val="00A96EA8"/>
    <w:rsid w:val="00AA02D1"/>
    <w:rsid w:val="00AA05BF"/>
    <w:rsid w:val="00AA1443"/>
    <w:rsid w:val="00AA2E92"/>
    <w:rsid w:val="00AA598F"/>
    <w:rsid w:val="00AA74BE"/>
    <w:rsid w:val="00AB284C"/>
    <w:rsid w:val="00AB40BF"/>
    <w:rsid w:val="00AB4278"/>
    <w:rsid w:val="00AB5777"/>
    <w:rsid w:val="00AB67EF"/>
    <w:rsid w:val="00AB6B89"/>
    <w:rsid w:val="00AC14DD"/>
    <w:rsid w:val="00AC159C"/>
    <w:rsid w:val="00AC2A33"/>
    <w:rsid w:val="00AC4C32"/>
    <w:rsid w:val="00AC4C3D"/>
    <w:rsid w:val="00AC4F61"/>
    <w:rsid w:val="00AC51E9"/>
    <w:rsid w:val="00AC5FA1"/>
    <w:rsid w:val="00AC7B1D"/>
    <w:rsid w:val="00AD15C0"/>
    <w:rsid w:val="00AD2939"/>
    <w:rsid w:val="00AD2DEB"/>
    <w:rsid w:val="00AD3427"/>
    <w:rsid w:val="00AD4EB9"/>
    <w:rsid w:val="00AD53A3"/>
    <w:rsid w:val="00AD57DC"/>
    <w:rsid w:val="00AD5E81"/>
    <w:rsid w:val="00AD62DB"/>
    <w:rsid w:val="00AE1005"/>
    <w:rsid w:val="00AE1DC1"/>
    <w:rsid w:val="00AE200A"/>
    <w:rsid w:val="00AE33D5"/>
    <w:rsid w:val="00AE3CBD"/>
    <w:rsid w:val="00AE3E76"/>
    <w:rsid w:val="00AE435B"/>
    <w:rsid w:val="00AE4631"/>
    <w:rsid w:val="00AE49F9"/>
    <w:rsid w:val="00AE5AFF"/>
    <w:rsid w:val="00AF00F0"/>
    <w:rsid w:val="00AF0F51"/>
    <w:rsid w:val="00AF1498"/>
    <w:rsid w:val="00AF175F"/>
    <w:rsid w:val="00AF327C"/>
    <w:rsid w:val="00AF4141"/>
    <w:rsid w:val="00AF60D0"/>
    <w:rsid w:val="00B0129D"/>
    <w:rsid w:val="00B019A5"/>
    <w:rsid w:val="00B02620"/>
    <w:rsid w:val="00B030D4"/>
    <w:rsid w:val="00B0367A"/>
    <w:rsid w:val="00B03BCF"/>
    <w:rsid w:val="00B03C1D"/>
    <w:rsid w:val="00B05700"/>
    <w:rsid w:val="00B05DD9"/>
    <w:rsid w:val="00B06A4C"/>
    <w:rsid w:val="00B06A6C"/>
    <w:rsid w:val="00B06B15"/>
    <w:rsid w:val="00B0741A"/>
    <w:rsid w:val="00B10F2B"/>
    <w:rsid w:val="00B11675"/>
    <w:rsid w:val="00B116EB"/>
    <w:rsid w:val="00B12C58"/>
    <w:rsid w:val="00B137E7"/>
    <w:rsid w:val="00B13F28"/>
    <w:rsid w:val="00B14867"/>
    <w:rsid w:val="00B14CB5"/>
    <w:rsid w:val="00B15EDA"/>
    <w:rsid w:val="00B16CAE"/>
    <w:rsid w:val="00B174E3"/>
    <w:rsid w:val="00B175EF"/>
    <w:rsid w:val="00B17624"/>
    <w:rsid w:val="00B210FF"/>
    <w:rsid w:val="00B223EA"/>
    <w:rsid w:val="00B24AFC"/>
    <w:rsid w:val="00B25A11"/>
    <w:rsid w:val="00B30944"/>
    <w:rsid w:val="00B324E7"/>
    <w:rsid w:val="00B32ECA"/>
    <w:rsid w:val="00B3450B"/>
    <w:rsid w:val="00B3488C"/>
    <w:rsid w:val="00B35232"/>
    <w:rsid w:val="00B36161"/>
    <w:rsid w:val="00B40E39"/>
    <w:rsid w:val="00B41909"/>
    <w:rsid w:val="00B43D56"/>
    <w:rsid w:val="00B4426D"/>
    <w:rsid w:val="00B4476C"/>
    <w:rsid w:val="00B4564E"/>
    <w:rsid w:val="00B46010"/>
    <w:rsid w:val="00B507EC"/>
    <w:rsid w:val="00B51D00"/>
    <w:rsid w:val="00B52D9C"/>
    <w:rsid w:val="00B54E52"/>
    <w:rsid w:val="00B5600C"/>
    <w:rsid w:val="00B56F6B"/>
    <w:rsid w:val="00B60D47"/>
    <w:rsid w:val="00B62594"/>
    <w:rsid w:val="00B62BFC"/>
    <w:rsid w:val="00B64F5C"/>
    <w:rsid w:val="00B672A2"/>
    <w:rsid w:val="00B672CF"/>
    <w:rsid w:val="00B67E38"/>
    <w:rsid w:val="00B7125B"/>
    <w:rsid w:val="00B71D8D"/>
    <w:rsid w:val="00B72D1B"/>
    <w:rsid w:val="00B73788"/>
    <w:rsid w:val="00B73F1A"/>
    <w:rsid w:val="00B75605"/>
    <w:rsid w:val="00B77119"/>
    <w:rsid w:val="00B77E97"/>
    <w:rsid w:val="00B8019C"/>
    <w:rsid w:val="00B8077B"/>
    <w:rsid w:val="00B81277"/>
    <w:rsid w:val="00B82B82"/>
    <w:rsid w:val="00B8348D"/>
    <w:rsid w:val="00B834E8"/>
    <w:rsid w:val="00B84F4E"/>
    <w:rsid w:val="00B8677C"/>
    <w:rsid w:val="00B913E2"/>
    <w:rsid w:val="00B91CFC"/>
    <w:rsid w:val="00B91F2A"/>
    <w:rsid w:val="00B922A6"/>
    <w:rsid w:val="00B9277E"/>
    <w:rsid w:val="00B93134"/>
    <w:rsid w:val="00B947FF"/>
    <w:rsid w:val="00B9482F"/>
    <w:rsid w:val="00B9658B"/>
    <w:rsid w:val="00B96AB3"/>
    <w:rsid w:val="00BA20C0"/>
    <w:rsid w:val="00BA241F"/>
    <w:rsid w:val="00BA2F77"/>
    <w:rsid w:val="00BA3209"/>
    <w:rsid w:val="00BA3691"/>
    <w:rsid w:val="00BA4F11"/>
    <w:rsid w:val="00BA5628"/>
    <w:rsid w:val="00BA5C61"/>
    <w:rsid w:val="00BA5D5B"/>
    <w:rsid w:val="00BA6C3E"/>
    <w:rsid w:val="00BA733E"/>
    <w:rsid w:val="00BB07EC"/>
    <w:rsid w:val="00BB092A"/>
    <w:rsid w:val="00BB0A0D"/>
    <w:rsid w:val="00BB2547"/>
    <w:rsid w:val="00BB2F56"/>
    <w:rsid w:val="00BB3636"/>
    <w:rsid w:val="00BB542A"/>
    <w:rsid w:val="00BB58B0"/>
    <w:rsid w:val="00BB5AC6"/>
    <w:rsid w:val="00BB6674"/>
    <w:rsid w:val="00BB752C"/>
    <w:rsid w:val="00BC1076"/>
    <w:rsid w:val="00BC19C3"/>
    <w:rsid w:val="00BC242D"/>
    <w:rsid w:val="00BC25E2"/>
    <w:rsid w:val="00BC2945"/>
    <w:rsid w:val="00BC3B72"/>
    <w:rsid w:val="00BC3D1A"/>
    <w:rsid w:val="00BC4288"/>
    <w:rsid w:val="00BC43D9"/>
    <w:rsid w:val="00BC491B"/>
    <w:rsid w:val="00BC49BC"/>
    <w:rsid w:val="00BC6DF3"/>
    <w:rsid w:val="00BD078F"/>
    <w:rsid w:val="00BD3E3B"/>
    <w:rsid w:val="00BD5272"/>
    <w:rsid w:val="00BD6451"/>
    <w:rsid w:val="00BD6F92"/>
    <w:rsid w:val="00BD7B8E"/>
    <w:rsid w:val="00BD7DFA"/>
    <w:rsid w:val="00BE0A75"/>
    <w:rsid w:val="00BE17D9"/>
    <w:rsid w:val="00BE5438"/>
    <w:rsid w:val="00BE6A47"/>
    <w:rsid w:val="00BE71F3"/>
    <w:rsid w:val="00BF394B"/>
    <w:rsid w:val="00BF5D51"/>
    <w:rsid w:val="00BF62A1"/>
    <w:rsid w:val="00BF7CBD"/>
    <w:rsid w:val="00C0092C"/>
    <w:rsid w:val="00C0176C"/>
    <w:rsid w:val="00C02271"/>
    <w:rsid w:val="00C03785"/>
    <w:rsid w:val="00C04382"/>
    <w:rsid w:val="00C045EB"/>
    <w:rsid w:val="00C04D9B"/>
    <w:rsid w:val="00C05230"/>
    <w:rsid w:val="00C05CD6"/>
    <w:rsid w:val="00C07E97"/>
    <w:rsid w:val="00C07F7A"/>
    <w:rsid w:val="00C15413"/>
    <w:rsid w:val="00C16564"/>
    <w:rsid w:val="00C16CD0"/>
    <w:rsid w:val="00C17F90"/>
    <w:rsid w:val="00C2075B"/>
    <w:rsid w:val="00C238CD"/>
    <w:rsid w:val="00C241A7"/>
    <w:rsid w:val="00C25BD2"/>
    <w:rsid w:val="00C26785"/>
    <w:rsid w:val="00C2730D"/>
    <w:rsid w:val="00C306BD"/>
    <w:rsid w:val="00C30C24"/>
    <w:rsid w:val="00C312E1"/>
    <w:rsid w:val="00C319D3"/>
    <w:rsid w:val="00C32344"/>
    <w:rsid w:val="00C3433F"/>
    <w:rsid w:val="00C35C53"/>
    <w:rsid w:val="00C3767D"/>
    <w:rsid w:val="00C37987"/>
    <w:rsid w:val="00C37BA4"/>
    <w:rsid w:val="00C40505"/>
    <w:rsid w:val="00C41E58"/>
    <w:rsid w:val="00C421CF"/>
    <w:rsid w:val="00C42BD0"/>
    <w:rsid w:val="00C42E63"/>
    <w:rsid w:val="00C43E6D"/>
    <w:rsid w:val="00C442FD"/>
    <w:rsid w:val="00C44873"/>
    <w:rsid w:val="00C44ABF"/>
    <w:rsid w:val="00C44E16"/>
    <w:rsid w:val="00C45531"/>
    <w:rsid w:val="00C4564B"/>
    <w:rsid w:val="00C45995"/>
    <w:rsid w:val="00C45FBF"/>
    <w:rsid w:val="00C471B2"/>
    <w:rsid w:val="00C471FA"/>
    <w:rsid w:val="00C47FDE"/>
    <w:rsid w:val="00C50914"/>
    <w:rsid w:val="00C51467"/>
    <w:rsid w:val="00C51527"/>
    <w:rsid w:val="00C51C8F"/>
    <w:rsid w:val="00C52591"/>
    <w:rsid w:val="00C53B7C"/>
    <w:rsid w:val="00C54379"/>
    <w:rsid w:val="00C54620"/>
    <w:rsid w:val="00C54A14"/>
    <w:rsid w:val="00C54A9C"/>
    <w:rsid w:val="00C54D6E"/>
    <w:rsid w:val="00C555C6"/>
    <w:rsid w:val="00C5575C"/>
    <w:rsid w:val="00C57DB4"/>
    <w:rsid w:val="00C609D0"/>
    <w:rsid w:val="00C617A1"/>
    <w:rsid w:val="00C61CF5"/>
    <w:rsid w:val="00C61FE9"/>
    <w:rsid w:val="00C6214D"/>
    <w:rsid w:val="00C63A98"/>
    <w:rsid w:val="00C64116"/>
    <w:rsid w:val="00C65A93"/>
    <w:rsid w:val="00C66051"/>
    <w:rsid w:val="00C67729"/>
    <w:rsid w:val="00C67FF1"/>
    <w:rsid w:val="00C704FC"/>
    <w:rsid w:val="00C71502"/>
    <w:rsid w:val="00C74646"/>
    <w:rsid w:val="00C746B4"/>
    <w:rsid w:val="00C75089"/>
    <w:rsid w:val="00C75A9B"/>
    <w:rsid w:val="00C75E05"/>
    <w:rsid w:val="00C760AF"/>
    <w:rsid w:val="00C777BF"/>
    <w:rsid w:val="00C8093E"/>
    <w:rsid w:val="00C80BEE"/>
    <w:rsid w:val="00C80F1F"/>
    <w:rsid w:val="00C8312B"/>
    <w:rsid w:val="00C83363"/>
    <w:rsid w:val="00C840F3"/>
    <w:rsid w:val="00C854E1"/>
    <w:rsid w:val="00C859D2"/>
    <w:rsid w:val="00C86109"/>
    <w:rsid w:val="00C86158"/>
    <w:rsid w:val="00C86388"/>
    <w:rsid w:val="00C91F74"/>
    <w:rsid w:val="00C929D9"/>
    <w:rsid w:val="00C92CAE"/>
    <w:rsid w:val="00C93A5E"/>
    <w:rsid w:val="00C93CEB"/>
    <w:rsid w:val="00C93F3A"/>
    <w:rsid w:val="00C9420F"/>
    <w:rsid w:val="00C94389"/>
    <w:rsid w:val="00C944BE"/>
    <w:rsid w:val="00C94E34"/>
    <w:rsid w:val="00C9509C"/>
    <w:rsid w:val="00C951BC"/>
    <w:rsid w:val="00C9625C"/>
    <w:rsid w:val="00C96A0A"/>
    <w:rsid w:val="00C97C47"/>
    <w:rsid w:val="00CA0857"/>
    <w:rsid w:val="00CA0AE9"/>
    <w:rsid w:val="00CA14C4"/>
    <w:rsid w:val="00CA1AA2"/>
    <w:rsid w:val="00CA221C"/>
    <w:rsid w:val="00CA2BD5"/>
    <w:rsid w:val="00CA3773"/>
    <w:rsid w:val="00CA5AFC"/>
    <w:rsid w:val="00CA5E48"/>
    <w:rsid w:val="00CA61E9"/>
    <w:rsid w:val="00CA660B"/>
    <w:rsid w:val="00CA676F"/>
    <w:rsid w:val="00CB0790"/>
    <w:rsid w:val="00CB23A4"/>
    <w:rsid w:val="00CB3ED1"/>
    <w:rsid w:val="00CB49F7"/>
    <w:rsid w:val="00CB4D6D"/>
    <w:rsid w:val="00CB5415"/>
    <w:rsid w:val="00CB5D06"/>
    <w:rsid w:val="00CB6AAF"/>
    <w:rsid w:val="00CB6AF4"/>
    <w:rsid w:val="00CC033E"/>
    <w:rsid w:val="00CC2D8A"/>
    <w:rsid w:val="00CC35FF"/>
    <w:rsid w:val="00CC3C5A"/>
    <w:rsid w:val="00CC3F66"/>
    <w:rsid w:val="00CC4FF9"/>
    <w:rsid w:val="00CC5674"/>
    <w:rsid w:val="00CC5696"/>
    <w:rsid w:val="00CC5DDE"/>
    <w:rsid w:val="00CD1A81"/>
    <w:rsid w:val="00CD2820"/>
    <w:rsid w:val="00CD4F41"/>
    <w:rsid w:val="00CD51EE"/>
    <w:rsid w:val="00CD5A04"/>
    <w:rsid w:val="00CD5B89"/>
    <w:rsid w:val="00CD6AA2"/>
    <w:rsid w:val="00CD6B0F"/>
    <w:rsid w:val="00CD7C6E"/>
    <w:rsid w:val="00CE30AA"/>
    <w:rsid w:val="00CE461E"/>
    <w:rsid w:val="00CE5203"/>
    <w:rsid w:val="00CE5D12"/>
    <w:rsid w:val="00CE69CB"/>
    <w:rsid w:val="00CF035F"/>
    <w:rsid w:val="00CF093F"/>
    <w:rsid w:val="00D008DD"/>
    <w:rsid w:val="00D021E9"/>
    <w:rsid w:val="00D03498"/>
    <w:rsid w:val="00D0464B"/>
    <w:rsid w:val="00D04BB1"/>
    <w:rsid w:val="00D07851"/>
    <w:rsid w:val="00D07B5D"/>
    <w:rsid w:val="00D10097"/>
    <w:rsid w:val="00D10957"/>
    <w:rsid w:val="00D116F5"/>
    <w:rsid w:val="00D119B9"/>
    <w:rsid w:val="00D1277A"/>
    <w:rsid w:val="00D1278D"/>
    <w:rsid w:val="00D15A32"/>
    <w:rsid w:val="00D15E28"/>
    <w:rsid w:val="00D161E6"/>
    <w:rsid w:val="00D1672C"/>
    <w:rsid w:val="00D16928"/>
    <w:rsid w:val="00D20106"/>
    <w:rsid w:val="00D211C2"/>
    <w:rsid w:val="00D22608"/>
    <w:rsid w:val="00D23A7C"/>
    <w:rsid w:val="00D24343"/>
    <w:rsid w:val="00D2437B"/>
    <w:rsid w:val="00D2669F"/>
    <w:rsid w:val="00D3035E"/>
    <w:rsid w:val="00D31123"/>
    <w:rsid w:val="00D319C4"/>
    <w:rsid w:val="00D3242B"/>
    <w:rsid w:val="00D33BCC"/>
    <w:rsid w:val="00D3572A"/>
    <w:rsid w:val="00D35ACF"/>
    <w:rsid w:val="00D35EAA"/>
    <w:rsid w:val="00D35F1E"/>
    <w:rsid w:val="00D35F9D"/>
    <w:rsid w:val="00D370DE"/>
    <w:rsid w:val="00D421F3"/>
    <w:rsid w:val="00D45FB6"/>
    <w:rsid w:val="00D4781B"/>
    <w:rsid w:val="00D501FC"/>
    <w:rsid w:val="00D502F9"/>
    <w:rsid w:val="00D50D6F"/>
    <w:rsid w:val="00D51101"/>
    <w:rsid w:val="00D51DB7"/>
    <w:rsid w:val="00D54298"/>
    <w:rsid w:val="00D550C7"/>
    <w:rsid w:val="00D573F4"/>
    <w:rsid w:val="00D573FD"/>
    <w:rsid w:val="00D60492"/>
    <w:rsid w:val="00D60E7F"/>
    <w:rsid w:val="00D62B25"/>
    <w:rsid w:val="00D62F58"/>
    <w:rsid w:val="00D63722"/>
    <w:rsid w:val="00D652D4"/>
    <w:rsid w:val="00D6547F"/>
    <w:rsid w:val="00D65803"/>
    <w:rsid w:val="00D667DF"/>
    <w:rsid w:val="00D6721B"/>
    <w:rsid w:val="00D70C0A"/>
    <w:rsid w:val="00D712A3"/>
    <w:rsid w:val="00D71826"/>
    <w:rsid w:val="00D71D29"/>
    <w:rsid w:val="00D74DE0"/>
    <w:rsid w:val="00D77B97"/>
    <w:rsid w:val="00D81E1D"/>
    <w:rsid w:val="00D82A60"/>
    <w:rsid w:val="00D83027"/>
    <w:rsid w:val="00D83F75"/>
    <w:rsid w:val="00D84864"/>
    <w:rsid w:val="00D854A2"/>
    <w:rsid w:val="00D85E43"/>
    <w:rsid w:val="00D86D37"/>
    <w:rsid w:val="00D9096A"/>
    <w:rsid w:val="00D90ED3"/>
    <w:rsid w:val="00D91647"/>
    <w:rsid w:val="00D91AF1"/>
    <w:rsid w:val="00D91C01"/>
    <w:rsid w:val="00D92032"/>
    <w:rsid w:val="00D921F3"/>
    <w:rsid w:val="00D93187"/>
    <w:rsid w:val="00D93234"/>
    <w:rsid w:val="00D9410A"/>
    <w:rsid w:val="00D948BB"/>
    <w:rsid w:val="00D949DE"/>
    <w:rsid w:val="00D9520C"/>
    <w:rsid w:val="00D958B8"/>
    <w:rsid w:val="00D95BF4"/>
    <w:rsid w:val="00D96086"/>
    <w:rsid w:val="00D96CC6"/>
    <w:rsid w:val="00D96E1C"/>
    <w:rsid w:val="00D97305"/>
    <w:rsid w:val="00D97CD7"/>
    <w:rsid w:val="00DA0C19"/>
    <w:rsid w:val="00DA0E75"/>
    <w:rsid w:val="00DA0F0F"/>
    <w:rsid w:val="00DA10C7"/>
    <w:rsid w:val="00DA1BF2"/>
    <w:rsid w:val="00DA25EF"/>
    <w:rsid w:val="00DA2C98"/>
    <w:rsid w:val="00DA3030"/>
    <w:rsid w:val="00DA5DA1"/>
    <w:rsid w:val="00DA64F1"/>
    <w:rsid w:val="00DA7263"/>
    <w:rsid w:val="00DB0033"/>
    <w:rsid w:val="00DB1207"/>
    <w:rsid w:val="00DB1616"/>
    <w:rsid w:val="00DB238A"/>
    <w:rsid w:val="00DB2AE0"/>
    <w:rsid w:val="00DB37EC"/>
    <w:rsid w:val="00DB44BE"/>
    <w:rsid w:val="00DB75FE"/>
    <w:rsid w:val="00DB7F2E"/>
    <w:rsid w:val="00DC017A"/>
    <w:rsid w:val="00DC0A36"/>
    <w:rsid w:val="00DC0DC1"/>
    <w:rsid w:val="00DC1431"/>
    <w:rsid w:val="00DC2352"/>
    <w:rsid w:val="00DC3DAA"/>
    <w:rsid w:val="00DC516E"/>
    <w:rsid w:val="00DC575F"/>
    <w:rsid w:val="00DC5959"/>
    <w:rsid w:val="00DC5EEB"/>
    <w:rsid w:val="00DD1896"/>
    <w:rsid w:val="00DD2B75"/>
    <w:rsid w:val="00DD2B7F"/>
    <w:rsid w:val="00DD34EC"/>
    <w:rsid w:val="00DD38C7"/>
    <w:rsid w:val="00DD405E"/>
    <w:rsid w:val="00DD4AAC"/>
    <w:rsid w:val="00DD54DD"/>
    <w:rsid w:val="00DD55DB"/>
    <w:rsid w:val="00DD6B25"/>
    <w:rsid w:val="00DD76A0"/>
    <w:rsid w:val="00DE0017"/>
    <w:rsid w:val="00DE04E3"/>
    <w:rsid w:val="00DE063A"/>
    <w:rsid w:val="00DE25B7"/>
    <w:rsid w:val="00DE2866"/>
    <w:rsid w:val="00DE3375"/>
    <w:rsid w:val="00DE4CC1"/>
    <w:rsid w:val="00DE66A7"/>
    <w:rsid w:val="00DE716D"/>
    <w:rsid w:val="00DE7458"/>
    <w:rsid w:val="00DE7AB4"/>
    <w:rsid w:val="00DF0E27"/>
    <w:rsid w:val="00DF12B6"/>
    <w:rsid w:val="00DF141C"/>
    <w:rsid w:val="00DF1509"/>
    <w:rsid w:val="00DF1807"/>
    <w:rsid w:val="00DF187A"/>
    <w:rsid w:val="00DF1DBB"/>
    <w:rsid w:val="00DF1E98"/>
    <w:rsid w:val="00DF20F4"/>
    <w:rsid w:val="00DF251C"/>
    <w:rsid w:val="00DF25DB"/>
    <w:rsid w:val="00DF28A2"/>
    <w:rsid w:val="00DF48BB"/>
    <w:rsid w:val="00DF5DCB"/>
    <w:rsid w:val="00DF64AF"/>
    <w:rsid w:val="00DF7EF9"/>
    <w:rsid w:val="00E01A0B"/>
    <w:rsid w:val="00E020C0"/>
    <w:rsid w:val="00E03482"/>
    <w:rsid w:val="00E05ADD"/>
    <w:rsid w:val="00E0630B"/>
    <w:rsid w:val="00E07865"/>
    <w:rsid w:val="00E07F76"/>
    <w:rsid w:val="00E11E42"/>
    <w:rsid w:val="00E12F53"/>
    <w:rsid w:val="00E13348"/>
    <w:rsid w:val="00E13392"/>
    <w:rsid w:val="00E134C1"/>
    <w:rsid w:val="00E144D9"/>
    <w:rsid w:val="00E14D0E"/>
    <w:rsid w:val="00E1580F"/>
    <w:rsid w:val="00E16439"/>
    <w:rsid w:val="00E17311"/>
    <w:rsid w:val="00E1748D"/>
    <w:rsid w:val="00E17644"/>
    <w:rsid w:val="00E207D5"/>
    <w:rsid w:val="00E20FE2"/>
    <w:rsid w:val="00E21F89"/>
    <w:rsid w:val="00E23477"/>
    <w:rsid w:val="00E23ED3"/>
    <w:rsid w:val="00E23F45"/>
    <w:rsid w:val="00E24826"/>
    <w:rsid w:val="00E24946"/>
    <w:rsid w:val="00E253AF"/>
    <w:rsid w:val="00E277EE"/>
    <w:rsid w:val="00E300A8"/>
    <w:rsid w:val="00E3108F"/>
    <w:rsid w:val="00E32485"/>
    <w:rsid w:val="00E32A09"/>
    <w:rsid w:val="00E3331D"/>
    <w:rsid w:val="00E340E2"/>
    <w:rsid w:val="00E34F85"/>
    <w:rsid w:val="00E402AC"/>
    <w:rsid w:val="00E43167"/>
    <w:rsid w:val="00E43CEE"/>
    <w:rsid w:val="00E446F8"/>
    <w:rsid w:val="00E44E58"/>
    <w:rsid w:val="00E44EE6"/>
    <w:rsid w:val="00E46641"/>
    <w:rsid w:val="00E46703"/>
    <w:rsid w:val="00E46A7B"/>
    <w:rsid w:val="00E46C59"/>
    <w:rsid w:val="00E5034E"/>
    <w:rsid w:val="00E50E3E"/>
    <w:rsid w:val="00E511C5"/>
    <w:rsid w:val="00E51812"/>
    <w:rsid w:val="00E53B10"/>
    <w:rsid w:val="00E54271"/>
    <w:rsid w:val="00E554A3"/>
    <w:rsid w:val="00E55A29"/>
    <w:rsid w:val="00E57106"/>
    <w:rsid w:val="00E606E8"/>
    <w:rsid w:val="00E62451"/>
    <w:rsid w:val="00E62BD2"/>
    <w:rsid w:val="00E6301C"/>
    <w:rsid w:val="00E63628"/>
    <w:rsid w:val="00E63D8E"/>
    <w:rsid w:val="00E64C3D"/>
    <w:rsid w:val="00E6526B"/>
    <w:rsid w:val="00E65350"/>
    <w:rsid w:val="00E663F1"/>
    <w:rsid w:val="00E7207E"/>
    <w:rsid w:val="00E7227D"/>
    <w:rsid w:val="00E75FB1"/>
    <w:rsid w:val="00E7627D"/>
    <w:rsid w:val="00E77D53"/>
    <w:rsid w:val="00E80AD8"/>
    <w:rsid w:val="00E81965"/>
    <w:rsid w:val="00E81A25"/>
    <w:rsid w:val="00E82DDA"/>
    <w:rsid w:val="00E83C38"/>
    <w:rsid w:val="00E8471D"/>
    <w:rsid w:val="00E84F4D"/>
    <w:rsid w:val="00E860B8"/>
    <w:rsid w:val="00E87C89"/>
    <w:rsid w:val="00E87D95"/>
    <w:rsid w:val="00E916CF"/>
    <w:rsid w:val="00E91D28"/>
    <w:rsid w:val="00E9222D"/>
    <w:rsid w:val="00E93775"/>
    <w:rsid w:val="00E93AE6"/>
    <w:rsid w:val="00E9455F"/>
    <w:rsid w:val="00E958D9"/>
    <w:rsid w:val="00E95D77"/>
    <w:rsid w:val="00E96549"/>
    <w:rsid w:val="00E96970"/>
    <w:rsid w:val="00EA11A3"/>
    <w:rsid w:val="00EA2649"/>
    <w:rsid w:val="00EA3BC5"/>
    <w:rsid w:val="00EB17A5"/>
    <w:rsid w:val="00EB2196"/>
    <w:rsid w:val="00EB28CF"/>
    <w:rsid w:val="00EB3E22"/>
    <w:rsid w:val="00EB4278"/>
    <w:rsid w:val="00EB54A3"/>
    <w:rsid w:val="00EB62C5"/>
    <w:rsid w:val="00EB6727"/>
    <w:rsid w:val="00EB6C87"/>
    <w:rsid w:val="00EC0B4E"/>
    <w:rsid w:val="00EC4286"/>
    <w:rsid w:val="00EC4AF4"/>
    <w:rsid w:val="00EC5380"/>
    <w:rsid w:val="00ED02C3"/>
    <w:rsid w:val="00ED0B98"/>
    <w:rsid w:val="00ED1C22"/>
    <w:rsid w:val="00ED4112"/>
    <w:rsid w:val="00ED4A84"/>
    <w:rsid w:val="00ED4F7E"/>
    <w:rsid w:val="00ED7B83"/>
    <w:rsid w:val="00ED7E49"/>
    <w:rsid w:val="00EE0229"/>
    <w:rsid w:val="00EE0449"/>
    <w:rsid w:val="00EE1378"/>
    <w:rsid w:val="00EE1A13"/>
    <w:rsid w:val="00EE321C"/>
    <w:rsid w:val="00EE3FD7"/>
    <w:rsid w:val="00EE5357"/>
    <w:rsid w:val="00EE677E"/>
    <w:rsid w:val="00EF0273"/>
    <w:rsid w:val="00EF071A"/>
    <w:rsid w:val="00EF158A"/>
    <w:rsid w:val="00EF1BAF"/>
    <w:rsid w:val="00EF1C48"/>
    <w:rsid w:val="00EF31AA"/>
    <w:rsid w:val="00EF3F37"/>
    <w:rsid w:val="00EF4FDC"/>
    <w:rsid w:val="00EF6037"/>
    <w:rsid w:val="00F00528"/>
    <w:rsid w:val="00F00A2D"/>
    <w:rsid w:val="00F01386"/>
    <w:rsid w:val="00F02E4F"/>
    <w:rsid w:val="00F02F1E"/>
    <w:rsid w:val="00F03E7F"/>
    <w:rsid w:val="00F05797"/>
    <w:rsid w:val="00F05C03"/>
    <w:rsid w:val="00F064E2"/>
    <w:rsid w:val="00F0664E"/>
    <w:rsid w:val="00F07DC2"/>
    <w:rsid w:val="00F10F89"/>
    <w:rsid w:val="00F118DA"/>
    <w:rsid w:val="00F11999"/>
    <w:rsid w:val="00F12425"/>
    <w:rsid w:val="00F124DC"/>
    <w:rsid w:val="00F13739"/>
    <w:rsid w:val="00F13809"/>
    <w:rsid w:val="00F14338"/>
    <w:rsid w:val="00F1568A"/>
    <w:rsid w:val="00F17D03"/>
    <w:rsid w:val="00F215CA"/>
    <w:rsid w:val="00F224A3"/>
    <w:rsid w:val="00F248F4"/>
    <w:rsid w:val="00F24B00"/>
    <w:rsid w:val="00F258E6"/>
    <w:rsid w:val="00F26060"/>
    <w:rsid w:val="00F26A17"/>
    <w:rsid w:val="00F279E8"/>
    <w:rsid w:val="00F27A3E"/>
    <w:rsid w:val="00F300E3"/>
    <w:rsid w:val="00F30E93"/>
    <w:rsid w:val="00F32BFD"/>
    <w:rsid w:val="00F32D02"/>
    <w:rsid w:val="00F32DFF"/>
    <w:rsid w:val="00F33426"/>
    <w:rsid w:val="00F336F2"/>
    <w:rsid w:val="00F348B0"/>
    <w:rsid w:val="00F4025C"/>
    <w:rsid w:val="00F40B79"/>
    <w:rsid w:val="00F41456"/>
    <w:rsid w:val="00F42386"/>
    <w:rsid w:val="00F435C1"/>
    <w:rsid w:val="00F45004"/>
    <w:rsid w:val="00F450B6"/>
    <w:rsid w:val="00F50211"/>
    <w:rsid w:val="00F50A59"/>
    <w:rsid w:val="00F530DF"/>
    <w:rsid w:val="00F54462"/>
    <w:rsid w:val="00F55CCE"/>
    <w:rsid w:val="00F55E87"/>
    <w:rsid w:val="00F56A93"/>
    <w:rsid w:val="00F56E84"/>
    <w:rsid w:val="00F57019"/>
    <w:rsid w:val="00F60F72"/>
    <w:rsid w:val="00F612A2"/>
    <w:rsid w:val="00F61D7A"/>
    <w:rsid w:val="00F64FD7"/>
    <w:rsid w:val="00F65398"/>
    <w:rsid w:val="00F65B6F"/>
    <w:rsid w:val="00F65C72"/>
    <w:rsid w:val="00F65F69"/>
    <w:rsid w:val="00F7208B"/>
    <w:rsid w:val="00F73E75"/>
    <w:rsid w:val="00F75397"/>
    <w:rsid w:val="00F758E6"/>
    <w:rsid w:val="00F81053"/>
    <w:rsid w:val="00F81A8B"/>
    <w:rsid w:val="00F81D3B"/>
    <w:rsid w:val="00F81ED3"/>
    <w:rsid w:val="00F81FAF"/>
    <w:rsid w:val="00F831D1"/>
    <w:rsid w:val="00F838D4"/>
    <w:rsid w:val="00F84A8F"/>
    <w:rsid w:val="00F85233"/>
    <w:rsid w:val="00F8584C"/>
    <w:rsid w:val="00F85BFF"/>
    <w:rsid w:val="00F87A86"/>
    <w:rsid w:val="00F90348"/>
    <w:rsid w:val="00F9297C"/>
    <w:rsid w:val="00F9334C"/>
    <w:rsid w:val="00F938EB"/>
    <w:rsid w:val="00F9578F"/>
    <w:rsid w:val="00FA051C"/>
    <w:rsid w:val="00FA1146"/>
    <w:rsid w:val="00FA1669"/>
    <w:rsid w:val="00FA35AE"/>
    <w:rsid w:val="00FA35CE"/>
    <w:rsid w:val="00FA35D6"/>
    <w:rsid w:val="00FA4AF2"/>
    <w:rsid w:val="00FB2AA6"/>
    <w:rsid w:val="00FB2CFD"/>
    <w:rsid w:val="00FB4078"/>
    <w:rsid w:val="00FB55B8"/>
    <w:rsid w:val="00FB582C"/>
    <w:rsid w:val="00FB6638"/>
    <w:rsid w:val="00FC10EA"/>
    <w:rsid w:val="00FC154E"/>
    <w:rsid w:val="00FC3DBA"/>
    <w:rsid w:val="00FC5102"/>
    <w:rsid w:val="00FC58D7"/>
    <w:rsid w:val="00FC5F62"/>
    <w:rsid w:val="00FC7134"/>
    <w:rsid w:val="00FC7C17"/>
    <w:rsid w:val="00FC7FC9"/>
    <w:rsid w:val="00FD06DE"/>
    <w:rsid w:val="00FD0B89"/>
    <w:rsid w:val="00FD17C7"/>
    <w:rsid w:val="00FD41BE"/>
    <w:rsid w:val="00FD5B54"/>
    <w:rsid w:val="00FD700E"/>
    <w:rsid w:val="00FD7054"/>
    <w:rsid w:val="00FE0162"/>
    <w:rsid w:val="00FE07E2"/>
    <w:rsid w:val="00FE34BE"/>
    <w:rsid w:val="00FE367C"/>
    <w:rsid w:val="00FE449C"/>
    <w:rsid w:val="00FE4C58"/>
    <w:rsid w:val="00FE5281"/>
    <w:rsid w:val="00FF1324"/>
    <w:rsid w:val="00FF2874"/>
    <w:rsid w:val="00FF2E10"/>
    <w:rsid w:val="00FF3A0E"/>
    <w:rsid w:val="00FF4123"/>
    <w:rsid w:val="00FF4309"/>
    <w:rsid w:val="00FF73C5"/>
    <w:rsid w:val="00FF73E1"/>
    <w:rsid w:val="00FF7582"/>
    <w:rsid w:val="00FF7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6657"/>
  <w15:docId w15:val="{9C0F8ED3-8F08-46A0-9A8D-6AD378F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45"/>
  </w:style>
  <w:style w:type="paragraph" w:styleId="Heading1">
    <w:name w:val="heading 1"/>
    <w:aliases w:val="A"/>
    <w:basedOn w:val="Normal"/>
    <w:next w:val="Normal"/>
    <w:link w:val="Heading1Char"/>
    <w:uiPriority w:val="9"/>
    <w:qFormat/>
    <w:rsid w:val="005B3145"/>
    <w:pPr>
      <w:keepNext/>
      <w:tabs>
        <w:tab w:val="num" w:pos="720"/>
      </w:tabs>
      <w:spacing w:before="240" w:after="60" w:line="240" w:lineRule="auto"/>
      <w:ind w:left="720" w:hanging="720"/>
      <w:outlineLvl w:val="0"/>
    </w:pPr>
    <w:rPr>
      <w:rFonts w:ascii="Times New Arabic" w:eastAsiaTheme="majorEastAsia" w:hAnsi="Times New Arabic" w:cstheme="majorBidi"/>
      <w:b/>
      <w:bCs/>
      <w:kern w:val="32"/>
      <w:sz w:val="24"/>
      <w:szCs w:val="32"/>
    </w:rPr>
  </w:style>
  <w:style w:type="paragraph" w:styleId="Heading2">
    <w:name w:val="heading 2"/>
    <w:aliases w:val="1"/>
    <w:basedOn w:val="Normal"/>
    <w:next w:val="Normal"/>
    <w:link w:val="Heading2Char"/>
    <w:uiPriority w:val="99"/>
    <w:unhideWhenUsed/>
    <w:qFormat/>
    <w:rsid w:val="005B3145"/>
    <w:pPr>
      <w:keepNext/>
      <w:tabs>
        <w:tab w:val="num" w:pos="1440"/>
      </w:tabs>
      <w:spacing w:before="240" w:after="60" w:line="240" w:lineRule="auto"/>
      <w:ind w:left="720" w:hanging="720"/>
      <w:outlineLvl w:val="1"/>
    </w:pPr>
    <w:rPr>
      <w:rFonts w:ascii="Times New Arabic" w:eastAsiaTheme="majorEastAsia" w:hAnsi="Times New Arabic" w:cstheme="majorBidi"/>
      <w:bCs/>
      <w:iCs/>
      <w:sz w:val="24"/>
      <w:szCs w:val="28"/>
    </w:rPr>
  </w:style>
  <w:style w:type="paragraph" w:styleId="Heading3">
    <w:name w:val="heading 3"/>
    <w:basedOn w:val="Normal"/>
    <w:next w:val="Normal"/>
    <w:link w:val="Heading3Char"/>
    <w:uiPriority w:val="9"/>
    <w:semiHidden/>
    <w:unhideWhenUsed/>
    <w:qFormat/>
    <w:rsid w:val="00FA35CE"/>
    <w:pPr>
      <w:keepNext/>
      <w:spacing w:before="240" w:after="60"/>
      <w:outlineLvl w:val="2"/>
    </w:pPr>
    <w:rPr>
      <w:rFonts w:ascii="Cambria" w:eastAsia="Times New Roman" w:hAnsi="Cambria" w:cs="Times New Roman"/>
      <w:b/>
      <w:bCs/>
      <w:sz w:val="26"/>
      <w:szCs w:val="2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Char"/>
    <w:basedOn w:val="DefaultParagraphFont"/>
    <w:link w:val="Heading1"/>
    <w:uiPriority w:val="9"/>
    <w:rsid w:val="005B3145"/>
    <w:rPr>
      <w:rFonts w:ascii="Times New Arabic" w:eastAsiaTheme="majorEastAsia" w:hAnsi="Times New Arabic" w:cstheme="majorBidi"/>
      <w:b/>
      <w:bCs/>
      <w:kern w:val="32"/>
      <w:sz w:val="24"/>
      <w:szCs w:val="32"/>
    </w:rPr>
  </w:style>
  <w:style w:type="character" w:customStyle="1" w:styleId="Heading2Char">
    <w:name w:val="Heading 2 Char"/>
    <w:aliases w:val="1 Char"/>
    <w:basedOn w:val="DefaultParagraphFont"/>
    <w:link w:val="Heading2"/>
    <w:uiPriority w:val="99"/>
    <w:rsid w:val="005B3145"/>
    <w:rPr>
      <w:rFonts w:ascii="Times New Arabic" w:eastAsiaTheme="majorEastAsia" w:hAnsi="Times New Arabic" w:cstheme="majorBidi"/>
      <w:bCs/>
      <w:iCs/>
      <w:sz w:val="24"/>
      <w:szCs w:val="28"/>
    </w:rPr>
  </w:style>
  <w:style w:type="paragraph" w:styleId="ListParagraph">
    <w:name w:val="List Paragraph"/>
    <w:aliases w:val="Body of text,Colorful List - Accent 11,List Paragraph1,a_Paragraph"/>
    <w:basedOn w:val="Normal"/>
    <w:link w:val="ListParagraphChar"/>
    <w:uiPriority w:val="34"/>
    <w:qFormat/>
    <w:rsid w:val="005B3145"/>
    <w:pPr>
      <w:ind w:left="720"/>
      <w:contextualSpacing/>
    </w:pPr>
  </w:style>
  <w:style w:type="character" w:customStyle="1" w:styleId="ListParagraphChar">
    <w:name w:val="List Paragraph Char"/>
    <w:aliases w:val="Body of text Char,Colorful List - Accent 11 Char,List Paragraph1 Char,a_Paragraph Char"/>
    <w:basedOn w:val="DefaultParagraphFont"/>
    <w:link w:val="ListParagraph"/>
    <w:uiPriority w:val="34"/>
    <w:qFormat/>
    <w:locked/>
    <w:rsid w:val="005B3145"/>
  </w:style>
  <w:style w:type="paragraph" w:styleId="FootnoteText">
    <w:name w:val="footnote text"/>
    <w:aliases w:val="Footnote Text Char Char Char Char,Footnote Text Char Char Char, Char Char Char, Char Char,Char Char Char,Char Char,f_Footnote,Char Char1, Char,Char,Footnote Text1,Footnote Text Char Char"/>
    <w:basedOn w:val="Normal"/>
    <w:link w:val="FootnoteTextChar"/>
    <w:uiPriority w:val="99"/>
    <w:unhideWhenUsed/>
    <w:qFormat/>
    <w:rsid w:val="005B3145"/>
    <w:pPr>
      <w:spacing w:after="0" w:line="240" w:lineRule="auto"/>
    </w:pPr>
    <w:rPr>
      <w:sz w:val="20"/>
      <w:szCs w:val="20"/>
    </w:rPr>
  </w:style>
  <w:style w:type="character" w:customStyle="1" w:styleId="FootnoteTextChar">
    <w:name w:val="Footnote Text Char"/>
    <w:aliases w:val="Footnote Text Char Char Char Char Char,Footnote Text Char Char Char Char1, Char Char Char Char, Char Char Char1,Char Char Char Char,Char Char Char1,f_Footnote Char,Char Char1 Char, Char Char1,Char Char2,Footnote Text1 Char"/>
    <w:basedOn w:val="DefaultParagraphFont"/>
    <w:link w:val="FootnoteText"/>
    <w:uiPriority w:val="99"/>
    <w:rsid w:val="005B3145"/>
    <w:rPr>
      <w:sz w:val="20"/>
      <w:szCs w:val="20"/>
    </w:rPr>
  </w:style>
  <w:style w:type="character" w:styleId="FootnoteReference">
    <w:name w:val="footnote reference"/>
    <w:basedOn w:val="DefaultParagraphFont"/>
    <w:uiPriority w:val="99"/>
    <w:unhideWhenUsed/>
    <w:qFormat/>
    <w:rsid w:val="005B3145"/>
    <w:rPr>
      <w:vertAlign w:val="superscript"/>
    </w:rPr>
  </w:style>
  <w:style w:type="table" w:styleId="TableGrid">
    <w:name w:val="Table Grid"/>
    <w:basedOn w:val="TableNormal"/>
    <w:uiPriority w:val="59"/>
    <w:rsid w:val="005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B3145"/>
    <w:pPr>
      <w:spacing w:after="0" w:line="240" w:lineRule="auto"/>
    </w:pPr>
    <w:rPr>
      <w:rFonts w:eastAsiaTheme="minorEastAsia"/>
    </w:rPr>
  </w:style>
  <w:style w:type="character" w:customStyle="1" w:styleId="NoSpacingChar">
    <w:name w:val="No Spacing Char"/>
    <w:basedOn w:val="DefaultParagraphFont"/>
    <w:link w:val="NoSpacing"/>
    <w:uiPriority w:val="1"/>
    <w:rsid w:val="005B3145"/>
    <w:rPr>
      <w:rFonts w:eastAsiaTheme="minorEastAsia"/>
    </w:rPr>
  </w:style>
  <w:style w:type="paragraph" w:styleId="Quote">
    <w:name w:val="Quote"/>
    <w:basedOn w:val="Normal"/>
    <w:next w:val="Normal"/>
    <w:link w:val="QuoteChar"/>
    <w:uiPriority w:val="29"/>
    <w:qFormat/>
    <w:rsid w:val="005B3145"/>
    <w:rPr>
      <w:i/>
      <w:iCs/>
      <w:color w:val="000000" w:themeColor="text1"/>
    </w:rPr>
  </w:style>
  <w:style w:type="character" w:customStyle="1" w:styleId="QuoteChar">
    <w:name w:val="Quote Char"/>
    <w:basedOn w:val="DefaultParagraphFont"/>
    <w:link w:val="Quote"/>
    <w:uiPriority w:val="29"/>
    <w:rsid w:val="005B3145"/>
    <w:rPr>
      <w:i/>
      <w:iCs/>
      <w:color w:val="000000" w:themeColor="text1"/>
    </w:rPr>
  </w:style>
  <w:style w:type="paragraph" w:styleId="BalloonText">
    <w:name w:val="Balloon Text"/>
    <w:basedOn w:val="Normal"/>
    <w:link w:val="BalloonTextChar"/>
    <w:uiPriority w:val="99"/>
    <w:semiHidden/>
    <w:unhideWhenUsed/>
    <w:rsid w:val="005B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45"/>
    <w:rPr>
      <w:rFonts w:ascii="Tahoma" w:hAnsi="Tahoma" w:cs="Tahoma"/>
      <w:sz w:val="16"/>
      <w:szCs w:val="16"/>
    </w:rPr>
  </w:style>
  <w:style w:type="character" w:styleId="Hyperlink">
    <w:name w:val="Hyperlink"/>
    <w:basedOn w:val="DefaultParagraphFont"/>
    <w:uiPriority w:val="99"/>
    <w:unhideWhenUsed/>
    <w:rsid w:val="00C07E97"/>
    <w:rPr>
      <w:color w:val="0000FF" w:themeColor="hyperlink"/>
      <w:u w:val="single"/>
    </w:rPr>
  </w:style>
  <w:style w:type="character" w:styleId="Emphasis">
    <w:name w:val="Emphasis"/>
    <w:basedOn w:val="DefaultParagraphFont"/>
    <w:uiPriority w:val="20"/>
    <w:qFormat/>
    <w:rsid w:val="00643991"/>
    <w:rPr>
      <w:i/>
      <w:iCs/>
    </w:rPr>
  </w:style>
  <w:style w:type="paragraph" w:styleId="BodyText">
    <w:name w:val="Body Text"/>
    <w:basedOn w:val="Normal"/>
    <w:link w:val="BodyTextChar"/>
    <w:uiPriority w:val="99"/>
    <w:unhideWhenUsed/>
    <w:rsid w:val="002F5EEE"/>
    <w:pPr>
      <w:bidi/>
      <w:spacing w:after="0" w:line="540" w:lineRule="exact"/>
      <w:jc w:val="both"/>
    </w:pPr>
    <w:rPr>
      <w:rFonts w:ascii="Transliterasi" w:eastAsia="Times New Roman" w:hAnsi="Transliterasi" w:cs="Traditional Arabic"/>
      <w:noProof/>
      <w:sz w:val="32"/>
      <w:szCs w:val="40"/>
    </w:rPr>
  </w:style>
  <w:style w:type="character" w:customStyle="1" w:styleId="BodyTextChar">
    <w:name w:val="Body Text Char"/>
    <w:basedOn w:val="DefaultParagraphFont"/>
    <w:link w:val="BodyText"/>
    <w:uiPriority w:val="99"/>
    <w:rsid w:val="002F5EEE"/>
    <w:rPr>
      <w:rFonts w:ascii="Transliterasi" w:eastAsia="Times New Roman" w:hAnsi="Transliterasi" w:cs="Traditional Arabic"/>
      <w:noProof/>
      <w:sz w:val="32"/>
      <w:szCs w:val="40"/>
    </w:rPr>
  </w:style>
  <w:style w:type="paragraph" w:styleId="Header">
    <w:name w:val="header"/>
    <w:basedOn w:val="Normal"/>
    <w:link w:val="HeaderChar"/>
    <w:uiPriority w:val="99"/>
    <w:unhideWhenUsed/>
    <w:rsid w:val="009F71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1DD"/>
  </w:style>
  <w:style w:type="paragraph" w:styleId="Footer">
    <w:name w:val="footer"/>
    <w:basedOn w:val="Normal"/>
    <w:link w:val="FooterChar"/>
    <w:uiPriority w:val="99"/>
    <w:unhideWhenUsed/>
    <w:rsid w:val="009F71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1DD"/>
  </w:style>
  <w:style w:type="character" w:customStyle="1" w:styleId="apple-converted-space">
    <w:name w:val="apple-converted-space"/>
    <w:basedOn w:val="DefaultParagraphFont"/>
    <w:rsid w:val="00DA5DA1"/>
  </w:style>
  <w:style w:type="paragraph" w:styleId="BodyTextIndent">
    <w:name w:val="Body Text Indent"/>
    <w:basedOn w:val="Normal"/>
    <w:link w:val="BodyTextIndentChar"/>
    <w:uiPriority w:val="99"/>
    <w:unhideWhenUsed/>
    <w:rsid w:val="00A4145E"/>
    <w:pPr>
      <w:spacing w:after="120"/>
      <w:ind w:left="283"/>
    </w:pPr>
  </w:style>
  <w:style w:type="character" w:customStyle="1" w:styleId="BodyTextIndentChar">
    <w:name w:val="Body Text Indent Char"/>
    <w:basedOn w:val="DefaultParagraphFont"/>
    <w:link w:val="BodyTextIndent"/>
    <w:uiPriority w:val="99"/>
    <w:rsid w:val="00A4145E"/>
  </w:style>
  <w:style w:type="paragraph" w:styleId="NormalWeb">
    <w:name w:val="Normal (Web)"/>
    <w:basedOn w:val="Normal"/>
    <w:uiPriority w:val="99"/>
    <w:unhideWhenUsed/>
    <w:rsid w:val="002A59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1A4D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ersonname">
    <w:name w:val="person_name"/>
    <w:basedOn w:val="DefaultParagraphFont"/>
    <w:rsid w:val="001A4DE1"/>
  </w:style>
  <w:style w:type="paragraph" w:styleId="BodyTextIndent3">
    <w:name w:val="Body Text Indent 3"/>
    <w:basedOn w:val="Normal"/>
    <w:link w:val="BodyTextIndent3Char"/>
    <w:uiPriority w:val="99"/>
    <w:semiHidden/>
    <w:unhideWhenUsed/>
    <w:rsid w:val="005F341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F3419"/>
    <w:rPr>
      <w:sz w:val="16"/>
      <w:szCs w:val="16"/>
    </w:rPr>
  </w:style>
  <w:style w:type="character" w:customStyle="1" w:styleId="fontstyle01">
    <w:name w:val="fontstyle01"/>
    <w:basedOn w:val="DefaultParagraphFont"/>
    <w:rsid w:val="00B8677C"/>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A3773"/>
    <w:rPr>
      <w:rFonts w:ascii="Times New Roman" w:hAnsi="Times New Roman" w:cs="Times New Roman" w:hint="default"/>
      <w:b w:val="0"/>
      <w:bCs w:val="0"/>
      <w:i/>
      <w:iCs/>
      <w:color w:val="000000"/>
      <w:sz w:val="18"/>
      <w:szCs w:val="18"/>
    </w:rPr>
  </w:style>
  <w:style w:type="paragraph" w:styleId="Title">
    <w:name w:val="Title"/>
    <w:basedOn w:val="Normal"/>
    <w:link w:val="TitleChar"/>
    <w:qFormat/>
    <w:rsid w:val="00FE34BE"/>
    <w:pPr>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E34BE"/>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D64CF"/>
    <w:pPr>
      <w:spacing w:after="120" w:line="480" w:lineRule="auto"/>
    </w:pPr>
  </w:style>
  <w:style w:type="character" w:customStyle="1" w:styleId="BodyText2Char">
    <w:name w:val="Body Text 2 Char"/>
    <w:basedOn w:val="DefaultParagraphFont"/>
    <w:link w:val="BodyText2"/>
    <w:uiPriority w:val="99"/>
    <w:semiHidden/>
    <w:rsid w:val="000D64CF"/>
  </w:style>
  <w:style w:type="character" w:customStyle="1" w:styleId="Heading3Char">
    <w:name w:val="Heading 3 Char"/>
    <w:basedOn w:val="DefaultParagraphFont"/>
    <w:link w:val="Heading3"/>
    <w:uiPriority w:val="9"/>
    <w:semiHidden/>
    <w:rsid w:val="00FA35CE"/>
    <w:rPr>
      <w:rFonts w:ascii="Cambria" w:eastAsia="Times New Roman" w:hAnsi="Cambria" w:cs="Times New Roman"/>
      <w:b/>
      <w:bCs/>
      <w:sz w:val="26"/>
      <w:szCs w:val="26"/>
      <w:lang w:val="id-ID" w:eastAsia="id-ID"/>
    </w:rPr>
  </w:style>
  <w:style w:type="paragraph" w:customStyle="1" w:styleId="UINAlineaPertama">
    <w:name w:val="UIN Alinea Pertama"/>
    <w:basedOn w:val="Normal"/>
    <w:link w:val="UINAlineaPertamaChar"/>
    <w:rsid w:val="00FA35CE"/>
    <w:pPr>
      <w:spacing w:after="0" w:line="480" w:lineRule="exact"/>
      <w:ind w:firstLine="709"/>
      <w:jc w:val="both"/>
    </w:pPr>
    <w:rPr>
      <w:rFonts w:ascii="Times New Roman" w:eastAsia="Times New Roman" w:hAnsi="Times New Roman" w:cs="Times New Roman"/>
      <w:sz w:val="24"/>
      <w:szCs w:val="24"/>
    </w:rPr>
  </w:style>
  <w:style w:type="character" w:customStyle="1" w:styleId="UINAlineaPertamaChar">
    <w:name w:val="UIN Alinea Pertama Char"/>
    <w:link w:val="UINAlineaPertama"/>
    <w:rsid w:val="00FA35CE"/>
    <w:rPr>
      <w:rFonts w:ascii="Times New Roman" w:eastAsia="Times New Roman" w:hAnsi="Times New Roman" w:cs="Times New Roman"/>
      <w:sz w:val="24"/>
      <w:szCs w:val="24"/>
    </w:rPr>
  </w:style>
  <w:style w:type="paragraph" w:customStyle="1" w:styleId="UINFootnote">
    <w:name w:val="UIN Footnote"/>
    <w:basedOn w:val="FootnoteText"/>
    <w:link w:val="UINFootnoteChar"/>
    <w:uiPriority w:val="99"/>
    <w:rsid w:val="00FA35CE"/>
    <w:rPr>
      <w:rFonts w:ascii="Times New Roman" w:eastAsia="Times New Roman" w:hAnsi="Times New Roman" w:cs="Times New Roman"/>
    </w:rPr>
  </w:style>
  <w:style w:type="character" w:customStyle="1" w:styleId="UINFootnoteChar">
    <w:name w:val="UIN Footnote Char"/>
    <w:link w:val="UINFootnote"/>
    <w:uiPriority w:val="99"/>
    <w:rsid w:val="00FA35C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FA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5CE"/>
    <w:rPr>
      <w:rFonts w:ascii="Courier New" w:eastAsia="Times New Roman" w:hAnsi="Courier New" w:cs="Courier New"/>
      <w:sz w:val="20"/>
      <w:szCs w:val="20"/>
    </w:rPr>
  </w:style>
  <w:style w:type="character" w:customStyle="1" w:styleId="null">
    <w:name w:val="null"/>
    <w:rsid w:val="00FA35CE"/>
  </w:style>
  <w:style w:type="paragraph" w:styleId="BodyTextIndent2">
    <w:name w:val="Body Text Indent 2"/>
    <w:basedOn w:val="Normal"/>
    <w:link w:val="BodyTextIndent2Char"/>
    <w:uiPriority w:val="99"/>
    <w:unhideWhenUsed/>
    <w:rsid w:val="00FA35CE"/>
    <w:pPr>
      <w:spacing w:after="120" w:line="480" w:lineRule="auto"/>
      <w:ind w:left="360"/>
    </w:pPr>
    <w:rPr>
      <w:rFonts w:ascii="Calibri" w:eastAsia="Times New Roman" w:hAnsi="Calibri" w:cs="Arial"/>
      <w:lang w:val="id-ID" w:eastAsia="id-ID"/>
    </w:rPr>
  </w:style>
  <w:style w:type="character" w:customStyle="1" w:styleId="BodyTextIndent2Char">
    <w:name w:val="Body Text Indent 2 Char"/>
    <w:basedOn w:val="DefaultParagraphFont"/>
    <w:link w:val="BodyTextIndent2"/>
    <w:uiPriority w:val="99"/>
    <w:rsid w:val="00FA35CE"/>
    <w:rPr>
      <w:rFonts w:ascii="Calibri" w:eastAsia="Times New Roman" w:hAnsi="Calibri" w:cs="Arial"/>
      <w:lang w:val="id-ID" w:eastAsia="id-ID"/>
    </w:rPr>
  </w:style>
  <w:style w:type="paragraph" w:styleId="BodyText3">
    <w:name w:val="Body Text 3"/>
    <w:basedOn w:val="Normal"/>
    <w:link w:val="BodyText3Char"/>
    <w:uiPriority w:val="99"/>
    <w:unhideWhenUsed/>
    <w:rsid w:val="008318BD"/>
    <w:pPr>
      <w:spacing w:after="120"/>
    </w:pPr>
    <w:rPr>
      <w:sz w:val="16"/>
      <w:szCs w:val="16"/>
    </w:rPr>
  </w:style>
  <w:style w:type="character" w:customStyle="1" w:styleId="BodyText3Char">
    <w:name w:val="Body Text 3 Char"/>
    <w:basedOn w:val="DefaultParagraphFont"/>
    <w:link w:val="BodyText3"/>
    <w:uiPriority w:val="99"/>
    <w:rsid w:val="008318BD"/>
    <w:rPr>
      <w:sz w:val="16"/>
      <w:szCs w:val="16"/>
    </w:rPr>
  </w:style>
  <w:style w:type="paragraph" w:styleId="Bibliography">
    <w:name w:val="Bibliography"/>
    <w:basedOn w:val="Normal"/>
    <w:next w:val="Normal"/>
    <w:uiPriority w:val="37"/>
    <w:unhideWhenUsed/>
    <w:rsid w:val="009142AA"/>
  </w:style>
  <w:style w:type="character" w:styleId="CommentReference">
    <w:name w:val="annotation reference"/>
    <w:basedOn w:val="DefaultParagraphFont"/>
    <w:uiPriority w:val="99"/>
    <w:semiHidden/>
    <w:unhideWhenUsed/>
    <w:rsid w:val="007A720B"/>
    <w:rPr>
      <w:sz w:val="16"/>
      <w:szCs w:val="16"/>
    </w:rPr>
  </w:style>
  <w:style w:type="paragraph" w:styleId="CommentText">
    <w:name w:val="annotation text"/>
    <w:basedOn w:val="Normal"/>
    <w:link w:val="CommentTextChar"/>
    <w:uiPriority w:val="99"/>
    <w:semiHidden/>
    <w:unhideWhenUsed/>
    <w:rsid w:val="007A720B"/>
    <w:pPr>
      <w:spacing w:line="240" w:lineRule="auto"/>
    </w:pPr>
    <w:rPr>
      <w:sz w:val="20"/>
      <w:szCs w:val="20"/>
    </w:rPr>
  </w:style>
  <w:style w:type="character" w:customStyle="1" w:styleId="CommentTextChar">
    <w:name w:val="Comment Text Char"/>
    <w:basedOn w:val="DefaultParagraphFont"/>
    <w:link w:val="CommentText"/>
    <w:uiPriority w:val="99"/>
    <w:semiHidden/>
    <w:rsid w:val="007A720B"/>
    <w:rPr>
      <w:sz w:val="20"/>
      <w:szCs w:val="20"/>
    </w:rPr>
  </w:style>
  <w:style w:type="paragraph" w:styleId="CommentSubject">
    <w:name w:val="annotation subject"/>
    <w:basedOn w:val="CommentText"/>
    <w:next w:val="CommentText"/>
    <w:link w:val="CommentSubjectChar"/>
    <w:uiPriority w:val="99"/>
    <w:semiHidden/>
    <w:unhideWhenUsed/>
    <w:rsid w:val="007A720B"/>
    <w:rPr>
      <w:b/>
      <w:bCs/>
    </w:rPr>
  </w:style>
  <w:style w:type="character" w:customStyle="1" w:styleId="CommentSubjectChar">
    <w:name w:val="Comment Subject Char"/>
    <w:basedOn w:val="CommentTextChar"/>
    <w:link w:val="CommentSubject"/>
    <w:uiPriority w:val="99"/>
    <w:semiHidden/>
    <w:rsid w:val="007A720B"/>
    <w:rPr>
      <w:b/>
      <w:bCs/>
      <w:sz w:val="20"/>
      <w:szCs w:val="20"/>
    </w:rPr>
  </w:style>
  <w:style w:type="character" w:styleId="UnresolvedMention">
    <w:name w:val="Unresolved Mention"/>
    <w:basedOn w:val="DefaultParagraphFont"/>
    <w:uiPriority w:val="99"/>
    <w:semiHidden/>
    <w:unhideWhenUsed/>
    <w:rsid w:val="008C1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825">
      <w:bodyDiv w:val="1"/>
      <w:marLeft w:val="0"/>
      <w:marRight w:val="0"/>
      <w:marTop w:val="0"/>
      <w:marBottom w:val="0"/>
      <w:divBdr>
        <w:top w:val="none" w:sz="0" w:space="0" w:color="auto"/>
        <w:left w:val="none" w:sz="0" w:space="0" w:color="auto"/>
        <w:bottom w:val="none" w:sz="0" w:space="0" w:color="auto"/>
        <w:right w:val="none" w:sz="0" w:space="0" w:color="auto"/>
      </w:divBdr>
    </w:div>
    <w:div w:id="59446306">
      <w:bodyDiv w:val="1"/>
      <w:marLeft w:val="0"/>
      <w:marRight w:val="0"/>
      <w:marTop w:val="0"/>
      <w:marBottom w:val="0"/>
      <w:divBdr>
        <w:top w:val="none" w:sz="0" w:space="0" w:color="auto"/>
        <w:left w:val="none" w:sz="0" w:space="0" w:color="auto"/>
        <w:bottom w:val="none" w:sz="0" w:space="0" w:color="auto"/>
        <w:right w:val="none" w:sz="0" w:space="0" w:color="auto"/>
      </w:divBdr>
    </w:div>
    <w:div w:id="97219683">
      <w:bodyDiv w:val="1"/>
      <w:marLeft w:val="0"/>
      <w:marRight w:val="0"/>
      <w:marTop w:val="0"/>
      <w:marBottom w:val="0"/>
      <w:divBdr>
        <w:top w:val="none" w:sz="0" w:space="0" w:color="auto"/>
        <w:left w:val="none" w:sz="0" w:space="0" w:color="auto"/>
        <w:bottom w:val="none" w:sz="0" w:space="0" w:color="auto"/>
        <w:right w:val="none" w:sz="0" w:space="0" w:color="auto"/>
      </w:divBdr>
    </w:div>
    <w:div w:id="112945169">
      <w:bodyDiv w:val="1"/>
      <w:marLeft w:val="0"/>
      <w:marRight w:val="0"/>
      <w:marTop w:val="0"/>
      <w:marBottom w:val="0"/>
      <w:divBdr>
        <w:top w:val="none" w:sz="0" w:space="0" w:color="auto"/>
        <w:left w:val="none" w:sz="0" w:space="0" w:color="auto"/>
        <w:bottom w:val="none" w:sz="0" w:space="0" w:color="auto"/>
        <w:right w:val="none" w:sz="0" w:space="0" w:color="auto"/>
      </w:divBdr>
    </w:div>
    <w:div w:id="149562293">
      <w:bodyDiv w:val="1"/>
      <w:marLeft w:val="0"/>
      <w:marRight w:val="0"/>
      <w:marTop w:val="0"/>
      <w:marBottom w:val="0"/>
      <w:divBdr>
        <w:top w:val="none" w:sz="0" w:space="0" w:color="auto"/>
        <w:left w:val="none" w:sz="0" w:space="0" w:color="auto"/>
        <w:bottom w:val="none" w:sz="0" w:space="0" w:color="auto"/>
        <w:right w:val="none" w:sz="0" w:space="0" w:color="auto"/>
      </w:divBdr>
    </w:div>
    <w:div w:id="195705975">
      <w:bodyDiv w:val="1"/>
      <w:marLeft w:val="0"/>
      <w:marRight w:val="0"/>
      <w:marTop w:val="0"/>
      <w:marBottom w:val="0"/>
      <w:divBdr>
        <w:top w:val="none" w:sz="0" w:space="0" w:color="auto"/>
        <w:left w:val="none" w:sz="0" w:space="0" w:color="auto"/>
        <w:bottom w:val="none" w:sz="0" w:space="0" w:color="auto"/>
        <w:right w:val="none" w:sz="0" w:space="0" w:color="auto"/>
      </w:divBdr>
    </w:div>
    <w:div w:id="244803442">
      <w:bodyDiv w:val="1"/>
      <w:marLeft w:val="0"/>
      <w:marRight w:val="0"/>
      <w:marTop w:val="0"/>
      <w:marBottom w:val="0"/>
      <w:divBdr>
        <w:top w:val="none" w:sz="0" w:space="0" w:color="auto"/>
        <w:left w:val="none" w:sz="0" w:space="0" w:color="auto"/>
        <w:bottom w:val="none" w:sz="0" w:space="0" w:color="auto"/>
        <w:right w:val="none" w:sz="0" w:space="0" w:color="auto"/>
      </w:divBdr>
    </w:div>
    <w:div w:id="287323523">
      <w:bodyDiv w:val="1"/>
      <w:marLeft w:val="0"/>
      <w:marRight w:val="0"/>
      <w:marTop w:val="0"/>
      <w:marBottom w:val="0"/>
      <w:divBdr>
        <w:top w:val="none" w:sz="0" w:space="0" w:color="auto"/>
        <w:left w:val="none" w:sz="0" w:space="0" w:color="auto"/>
        <w:bottom w:val="none" w:sz="0" w:space="0" w:color="auto"/>
        <w:right w:val="none" w:sz="0" w:space="0" w:color="auto"/>
      </w:divBdr>
    </w:div>
    <w:div w:id="317348709">
      <w:bodyDiv w:val="1"/>
      <w:marLeft w:val="0"/>
      <w:marRight w:val="0"/>
      <w:marTop w:val="0"/>
      <w:marBottom w:val="0"/>
      <w:divBdr>
        <w:top w:val="none" w:sz="0" w:space="0" w:color="auto"/>
        <w:left w:val="none" w:sz="0" w:space="0" w:color="auto"/>
        <w:bottom w:val="none" w:sz="0" w:space="0" w:color="auto"/>
        <w:right w:val="none" w:sz="0" w:space="0" w:color="auto"/>
      </w:divBdr>
    </w:div>
    <w:div w:id="411658086">
      <w:bodyDiv w:val="1"/>
      <w:marLeft w:val="0"/>
      <w:marRight w:val="0"/>
      <w:marTop w:val="0"/>
      <w:marBottom w:val="0"/>
      <w:divBdr>
        <w:top w:val="none" w:sz="0" w:space="0" w:color="auto"/>
        <w:left w:val="none" w:sz="0" w:space="0" w:color="auto"/>
        <w:bottom w:val="none" w:sz="0" w:space="0" w:color="auto"/>
        <w:right w:val="none" w:sz="0" w:space="0" w:color="auto"/>
      </w:divBdr>
    </w:div>
    <w:div w:id="444538893">
      <w:bodyDiv w:val="1"/>
      <w:marLeft w:val="0"/>
      <w:marRight w:val="0"/>
      <w:marTop w:val="0"/>
      <w:marBottom w:val="0"/>
      <w:divBdr>
        <w:top w:val="none" w:sz="0" w:space="0" w:color="auto"/>
        <w:left w:val="none" w:sz="0" w:space="0" w:color="auto"/>
        <w:bottom w:val="none" w:sz="0" w:space="0" w:color="auto"/>
        <w:right w:val="none" w:sz="0" w:space="0" w:color="auto"/>
      </w:divBdr>
    </w:div>
    <w:div w:id="446704932">
      <w:bodyDiv w:val="1"/>
      <w:marLeft w:val="0"/>
      <w:marRight w:val="0"/>
      <w:marTop w:val="0"/>
      <w:marBottom w:val="0"/>
      <w:divBdr>
        <w:top w:val="none" w:sz="0" w:space="0" w:color="auto"/>
        <w:left w:val="none" w:sz="0" w:space="0" w:color="auto"/>
        <w:bottom w:val="none" w:sz="0" w:space="0" w:color="auto"/>
        <w:right w:val="none" w:sz="0" w:space="0" w:color="auto"/>
      </w:divBdr>
    </w:div>
    <w:div w:id="455025936">
      <w:bodyDiv w:val="1"/>
      <w:marLeft w:val="0"/>
      <w:marRight w:val="0"/>
      <w:marTop w:val="0"/>
      <w:marBottom w:val="0"/>
      <w:divBdr>
        <w:top w:val="none" w:sz="0" w:space="0" w:color="auto"/>
        <w:left w:val="none" w:sz="0" w:space="0" w:color="auto"/>
        <w:bottom w:val="none" w:sz="0" w:space="0" w:color="auto"/>
        <w:right w:val="none" w:sz="0" w:space="0" w:color="auto"/>
      </w:divBdr>
    </w:div>
    <w:div w:id="474034992">
      <w:bodyDiv w:val="1"/>
      <w:marLeft w:val="0"/>
      <w:marRight w:val="0"/>
      <w:marTop w:val="0"/>
      <w:marBottom w:val="0"/>
      <w:divBdr>
        <w:top w:val="none" w:sz="0" w:space="0" w:color="auto"/>
        <w:left w:val="none" w:sz="0" w:space="0" w:color="auto"/>
        <w:bottom w:val="none" w:sz="0" w:space="0" w:color="auto"/>
        <w:right w:val="none" w:sz="0" w:space="0" w:color="auto"/>
      </w:divBdr>
    </w:div>
    <w:div w:id="487981149">
      <w:bodyDiv w:val="1"/>
      <w:marLeft w:val="0"/>
      <w:marRight w:val="0"/>
      <w:marTop w:val="0"/>
      <w:marBottom w:val="0"/>
      <w:divBdr>
        <w:top w:val="none" w:sz="0" w:space="0" w:color="auto"/>
        <w:left w:val="none" w:sz="0" w:space="0" w:color="auto"/>
        <w:bottom w:val="none" w:sz="0" w:space="0" w:color="auto"/>
        <w:right w:val="none" w:sz="0" w:space="0" w:color="auto"/>
      </w:divBdr>
    </w:div>
    <w:div w:id="493882853">
      <w:bodyDiv w:val="1"/>
      <w:marLeft w:val="0"/>
      <w:marRight w:val="0"/>
      <w:marTop w:val="0"/>
      <w:marBottom w:val="0"/>
      <w:divBdr>
        <w:top w:val="none" w:sz="0" w:space="0" w:color="auto"/>
        <w:left w:val="none" w:sz="0" w:space="0" w:color="auto"/>
        <w:bottom w:val="none" w:sz="0" w:space="0" w:color="auto"/>
        <w:right w:val="none" w:sz="0" w:space="0" w:color="auto"/>
      </w:divBdr>
    </w:div>
    <w:div w:id="499271317">
      <w:bodyDiv w:val="1"/>
      <w:marLeft w:val="0"/>
      <w:marRight w:val="0"/>
      <w:marTop w:val="0"/>
      <w:marBottom w:val="0"/>
      <w:divBdr>
        <w:top w:val="none" w:sz="0" w:space="0" w:color="auto"/>
        <w:left w:val="none" w:sz="0" w:space="0" w:color="auto"/>
        <w:bottom w:val="none" w:sz="0" w:space="0" w:color="auto"/>
        <w:right w:val="none" w:sz="0" w:space="0" w:color="auto"/>
      </w:divBdr>
    </w:div>
    <w:div w:id="574555023">
      <w:bodyDiv w:val="1"/>
      <w:marLeft w:val="0"/>
      <w:marRight w:val="0"/>
      <w:marTop w:val="0"/>
      <w:marBottom w:val="0"/>
      <w:divBdr>
        <w:top w:val="none" w:sz="0" w:space="0" w:color="auto"/>
        <w:left w:val="none" w:sz="0" w:space="0" w:color="auto"/>
        <w:bottom w:val="none" w:sz="0" w:space="0" w:color="auto"/>
        <w:right w:val="none" w:sz="0" w:space="0" w:color="auto"/>
      </w:divBdr>
    </w:div>
    <w:div w:id="613631675">
      <w:bodyDiv w:val="1"/>
      <w:marLeft w:val="0"/>
      <w:marRight w:val="0"/>
      <w:marTop w:val="0"/>
      <w:marBottom w:val="0"/>
      <w:divBdr>
        <w:top w:val="none" w:sz="0" w:space="0" w:color="auto"/>
        <w:left w:val="none" w:sz="0" w:space="0" w:color="auto"/>
        <w:bottom w:val="none" w:sz="0" w:space="0" w:color="auto"/>
        <w:right w:val="none" w:sz="0" w:space="0" w:color="auto"/>
      </w:divBdr>
    </w:div>
    <w:div w:id="662126780">
      <w:bodyDiv w:val="1"/>
      <w:marLeft w:val="0"/>
      <w:marRight w:val="0"/>
      <w:marTop w:val="0"/>
      <w:marBottom w:val="0"/>
      <w:divBdr>
        <w:top w:val="none" w:sz="0" w:space="0" w:color="auto"/>
        <w:left w:val="none" w:sz="0" w:space="0" w:color="auto"/>
        <w:bottom w:val="none" w:sz="0" w:space="0" w:color="auto"/>
        <w:right w:val="none" w:sz="0" w:space="0" w:color="auto"/>
      </w:divBdr>
    </w:div>
    <w:div w:id="721179522">
      <w:bodyDiv w:val="1"/>
      <w:marLeft w:val="0"/>
      <w:marRight w:val="0"/>
      <w:marTop w:val="0"/>
      <w:marBottom w:val="0"/>
      <w:divBdr>
        <w:top w:val="none" w:sz="0" w:space="0" w:color="auto"/>
        <w:left w:val="none" w:sz="0" w:space="0" w:color="auto"/>
        <w:bottom w:val="none" w:sz="0" w:space="0" w:color="auto"/>
        <w:right w:val="none" w:sz="0" w:space="0" w:color="auto"/>
      </w:divBdr>
    </w:div>
    <w:div w:id="746003315">
      <w:bodyDiv w:val="1"/>
      <w:marLeft w:val="0"/>
      <w:marRight w:val="0"/>
      <w:marTop w:val="0"/>
      <w:marBottom w:val="0"/>
      <w:divBdr>
        <w:top w:val="none" w:sz="0" w:space="0" w:color="auto"/>
        <w:left w:val="none" w:sz="0" w:space="0" w:color="auto"/>
        <w:bottom w:val="none" w:sz="0" w:space="0" w:color="auto"/>
        <w:right w:val="none" w:sz="0" w:space="0" w:color="auto"/>
      </w:divBdr>
    </w:div>
    <w:div w:id="771901522">
      <w:bodyDiv w:val="1"/>
      <w:marLeft w:val="0"/>
      <w:marRight w:val="0"/>
      <w:marTop w:val="0"/>
      <w:marBottom w:val="0"/>
      <w:divBdr>
        <w:top w:val="none" w:sz="0" w:space="0" w:color="auto"/>
        <w:left w:val="none" w:sz="0" w:space="0" w:color="auto"/>
        <w:bottom w:val="none" w:sz="0" w:space="0" w:color="auto"/>
        <w:right w:val="none" w:sz="0" w:space="0" w:color="auto"/>
      </w:divBdr>
    </w:div>
    <w:div w:id="783503692">
      <w:bodyDiv w:val="1"/>
      <w:marLeft w:val="0"/>
      <w:marRight w:val="0"/>
      <w:marTop w:val="0"/>
      <w:marBottom w:val="0"/>
      <w:divBdr>
        <w:top w:val="none" w:sz="0" w:space="0" w:color="auto"/>
        <w:left w:val="none" w:sz="0" w:space="0" w:color="auto"/>
        <w:bottom w:val="none" w:sz="0" w:space="0" w:color="auto"/>
        <w:right w:val="none" w:sz="0" w:space="0" w:color="auto"/>
      </w:divBdr>
    </w:div>
    <w:div w:id="847865317">
      <w:bodyDiv w:val="1"/>
      <w:marLeft w:val="0"/>
      <w:marRight w:val="0"/>
      <w:marTop w:val="0"/>
      <w:marBottom w:val="0"/>
      <w:divBdr>
        <w:top w:val="none" w:sz="0" w:space="0" w:color="auto"/>
        <w:left w:val="none" w:sz="0" w:space="0" w:color="auto"/>
        <w:bottom w:val="none" w:sz="0" w:space="0" w:color="auto"/>
        <w:right w:val="none" w:sz="0" w:space="0" w:color="auto"/>
      </w:divBdr>
    </w:div>
    <w:div w:id="855191151">
      <w:bodyDiv w:val="1"/>
      <w:marLeft w:val="0"/>
      <w:marRight w:val="0"/>
      <w:marTop w:val="0"/>
      <w:marBottom w:val="0"/>
      <w:divBdr>
        <w:top w:val="none" w:sz="0" w:space="0" w:color="auto"/>
        <w:left w:val="none" w:sz="0" w:space="0" w:color="auto"/>
        <w:bottom w:val="none" w:sz="0" w:space="0" w:color="auto"/>
        <w:right w:val="none" w:sz="0" w:space="0" w:color="auto"/>
      </w:divBdr>
    </w:div>
    <w:div w:id="929316838">
      <w:bodyDiv w:val="1"/>
      <w:marLeft w:val="0"/>
      <w:marRight w:val="0"/>
      <w:marTop w:val="0"/>
      <w:marBottom w:val="0"/>
      <w:divBdr>
        <w:top w:val="none" w:sz="0" w:space="0" w:color="auto"/>
        <w:left w:val="none" w:sz="0" w:space="0" w:color="auto"/>
        <w:bottom w:val="none" w:sz="0" w:space="0" w:color="auto"/>
        <w:right w:val="none" w:sz="0" w:space="0" w:color="auto"/>
      </w:divBdr>
    </w:div>
    <w:div w:id="980499876">
      <w:bodyDiv w:val="1"/>
      <w:marLeft w:val="0"/>
      <w:marRight w:val="0"/>
      <w:marTop w:val="0"/>
      <w:marBottom w:val="0"/>
      <w:divBdr>
        <w:top w:val="none" w:sz="0" w:space="0" w:color="auto"/>
        <w:left w:val="none" w:sz="0" w:space="0" w:color="auto"/>
        <w:bottom w:val="none" w:sz="0" w:space="0" w:color="auto"/>
        <w:right w:val="none" w:sz="0" w:space="0" w:color="auto"/>
      </w:divBdr>
    </w:div>
    <w:div w:id="989284147">
      <w:bodyDiv w:val="1"/>
      <w:marLeft w:val="0"/>
      <w:marRight w:val="0"/>
      <w:marTop w:val="0"/>
      <w:marBottom w:val="0"/>
      <w:divBdr>
        <w:top w:val="none" w:sz="0" w:space="0" w:color="auto"/>
        <w:left w:val="none" w:sz="0" w:space="0" w:color="auto"/>
        <w:bottom w:val="none" w:sz="0" w:space="0" w:color="auto"/>
        <w:right w:val="none" w:sz="0" w:space="0" w:color="auto"/>
      </w:divBdr>
    </w:div>
    <w:div w:id="1045106978">
      <w:bodyDiv w:val="1"/>
      <w:marLeft w:val="0"/>
      <w:marRight w:val="0"/>
      <w:marTop w:val="0"/>
      <w:marBottom w:val="0"/>
      <w:divBdr>
        <w:top w:val="none" w:sz="0" w:space="0" w:color="auto"/>
        <w:left w:val="none" w:sz="0" w:space="0" w:color="auto"/>
        <w:bottom w:val="none" w:sz="0" w:space="0" w:color="auto"/>
        <w:right w:val="none" w:sz="0" w:space="0" w:color="auto"/>
      </w:divBdr>
    </w:div>
    <w:div w:id="1077441053">
      <w:bodyDiv w:val="1"/>
      <w:marLeft w:val="0"/>
      <w:marRight w:val="0"/>
      <w:marTop w:val="0"/>
      <w:marBottom w:val="0"/>
      <w:divBdr>
        <w:top w:val="none" w:sz="0" w:space="0" w:color="auto"/>
        <w:left w:val="none" w:sz="0" w:space="0" w:color="auto"/>
        <w:bottom w:val="none" w:sz="0" w:space="0" w:color="auto"/>
        <w:right w:val="none" w:sz="0" w:space="0" w:color="auto"/>
      </w:divBdr>
    </w:div>
    <w:div w:id="1115979473">
      <w:bodyDiv w:val="1"/>
      <w:marLeft w:val="0"/>
      <w:marRight w:val="0"/>
      <w:marTop w:val="0"/>
      <w:marBottom w:val="0"/>
      <w:divBdr>
        <w:top w:val="none" w:sz="0" w:space="0" w:color="auto"/>
        <w:left w:val="none" w:sz="0" w:space="0" w:color="auto"/>
        <w:bottom w:val="none" w:sz="0" w:space="0" w:color="auto"/>
        <w:right w:val="none" w:sz="0" w:space="0" w:color="auto"/>
      </w:divBdr>
    </w:div>
    <w:div w:id="1121073869">
      <w:bodyDiv w:val="1"/>
      <w:marLeft w:val="0"/>
      <w:marRight w:val="0"/>
      <w:marTop w:val="0"/>
      <w:marBottom w:val="0"/>
      <w:divBdr>
        <w:top w:val="none" w:sz="0" w:space="0" w:color="auto"/>
        <w:left w:val="none" w:sz="0" w:space="0" w:color="auto"/>
        <w:bottom w:val="none" w:sz="0" w:space="0" w:color="auto"/>
        <w:right w:val="none" w:sz="0" w:space="0" w:color="auto"/>
      </w:divBdr>
    </w:div>
    <w:div w:id="1161048505">
      <w:bodyDiv w:val="1"/>
      <w:marLeft w:val="0"/>
      <w:marRight w:val="0"/>
      <w:marTop w:val="0"/>
      <w:marBottom w:val="0"/>
      <w:divBdr>
        <w:top w:val="none" w:sz="0" w:space="0" w:color="auto"/>
        <w:left w:val="none" w:sz="0" w:space="0" w:color="auto"/>
        <w:bottom w:val="none" w:sz="0" w:space="0" w:color="auto"/>
        <w:right w:val="none" w:sz="0" w:space="0" w:color="auto"/>
      </w:divBdr>
    </w:div>
    <w:div w:id="1178890734">
      <w:bodyDiv w:val="1"/>
      <w:marLeft w:val="0"/>
      <w:marRight w:val="0"/>
      <w:marTop w:val="0"/>
      <w:marBottom w:val="0"/>
      <w:divBdr>
        <w:top w:val="none" w:sz="0" w:space="0" w:color="auto"/>
        <w:left w:val="none" w:sz="0" w:space="0" w:color="auto"/>
        <w:bottom w:val="none" w:sz="0" w:space="0" w:color="auto"/>
        <w:right w:val="none" w:sz="0" w:space="0" w:color="auto"/>
      </w:divBdr>
    </w:div>
    <w:div w:id="1203324970">
      <w:bodyDiv w:val="1"/>
      <w:marLeft w:val="0"/>
      <w:marRight w:val="0"/>
      <w:marTop w:val="0"/>
      <w:marBottom w:val="0"/>
      <w:divBdr>
        <w:top w:val="none" w:sz="0" w:space="0" w:color="auto"/>
        <w:left w:val="none" w:sz="0" w:space="0" w:color="auto"/>
        <w:bottom w:val="none" w:sz="0" w:space="0" w:color="auto"/>
        <w:right w:val="none" w:sz="0" w:space="0" w:color="auto"/>
      </w:divBdr>
    </w:div>
    <w:div w:id="1278639284">
      <w:bodyDiv w:val="1"/>
      <w:marLeft w:val="0"/>
      <w:marRight w:val="0"/>
      <w:marTop w:val="0"/>
      <w:marBottom w:val="0"/>
      <w:divBdr>
        <w:top w:val="none" w:sz="0" w:space="0" w:color="auto"/>
        <w:left w:val="none" w:sz="0" w:space="0" w:color="auto"/>
        <w:bottom w:val="none" w:sz="0" w:space="0" w:color="auto"/>
        <w:right w:val="none" w:sz="0" w:space="0" w:color="auto"/>
      </w:divBdr>
    </w:div>
    <w:div w:id="1329602725">
      <w:bodyDiv w:val="1"/>
      <w:marLeft w:val="0"/>
      <w:marRight w:val="0"/>
      <w:marTop w:val="0"/>
      <w:marBottom w:val="0"/>
      <w:divBdr>
        <w:top w:val="none" w:sz="0" w:space="0" w:color="auto"/>
        <w:left w:val="none" w:sz="0" w:space="0" w:color="auto"/>
        <w:bottom w:val="none" w:sz="0" w:space="0" w:color="auto"/>
        <w:right w:val="none" w:sz="0" w:space="0" w:color="auto"/>
      </w:divBdr>
    </w:div>
    <w:div w:id="1347638504">
      <w:bodyDiv w:val="1"/>
      <w:marLeft w:val="0"/>
      <w:marRight w:val="0"/>
      <w:marTop w:val="0"/>
      <w:marBottom w:val="0"/>
      <w:divBdr>
        <w:top w:val="none" w:sz="0" w:space="0" w:color="auto"/>
        <w:left w:val="none" w:sz="0" w:space="0" w:color="auto"/>
        <w:bottom w:val="none" w:sz="0" w:space="0" w:color="auto"/>
        <w:right w:val="none" w:sz="0" w:space="0" w:color="auto"/>
      </w:divBdr>
    </w:div>
    <w:div w:id="1348143865">
      <w:bodyDiv w:val="1"/>
      <w:marLeft w:val="0"/>
      <w:marRight w:val="0"/>
      <w:marTop w:val="0"/>
      <w:marBottom w:val="0"/>
      <w:divBdr>
        <w:top w:val="none" w:sz="0" w:space="0" w:color="auto"/>
        <w:left w:val="none" w:sz="0" w:space="0" w:color="auto"/>
        <w:bottom w:val="none" w:sz="0" w:space="0" w:color="auto"/>
        <w:right w:val="none" w:sz="0" w:space="0" w:color="auto"/>
      </w:divBdr>
    </w:div>
    <w:div w:id="1453210470">
      <w:bodyDiv w:val="1"/>
      <w:marLeft w:val="0"/>
      <w:marRight w:val="0"/>
      <w:marTop w:val="0"/>
      <w:marBottom w:val="0"/>
      <w:divBdr>
        <w:top w:val="none" w:sz="0" w:space="0" w:color="auto"/>
        <w:left w:val="none" w:sz="0" w:space="0" w:color="auto"/>
        <w:bottom w:val="none" w:sz="0" w:space="0" w:color="auto"/>
        <w:right w:val="none" w:sz="0" w:space="0" w:color="auto"/>
      </w:divBdr>
    </w:div>
    <w:div w:id="1468477557">
      <w:bodyDiv w:val="1"/>
      <w:marLeft w:val="0"/>
      <w:marRight w:val="0"/>
      <w:marTop w:val="0"/>
      <w:marBottom w:val="0"/>
      <w:divBdr>
        <w:top w:val="none" w:sz="0" w:space="0" w:color="auto"/>
        <w:left w:val="none" w:sz="0" w:space="0" w:color="auto"/>
        <w:bottom w:val="none" w:sz="0" w:space="0" w:color="auto"/>
        <w:right w:val="none" w:sz="0" w:space="0" w:color="auto"/>
      </w:divBdr>
    </w:div>
    <w:div w:id="1478760725">
      <w:bodyDiv w:val="1"/>
      <w:marLeft w:val="0"/>
      <w:marRight w:val="0"/>
      <w:marTop w:val="0"/>
      <w:marBottom w:val="0"/>
      <w:divBdr>
        <w:top w:val="none" w:sz="0" w:space="0" w:color="auto"/>
        <w:left w:val="none" w:sz="0" w:space="0" w:color="auto"/>
        <w:bottom w:val="none" w:sz="0" w:space="0" w:color="auto"/>
        <w:right w:val="none" w:sz="0" w:space="0" w:color="auto"/>
      </w:divBdr>
    </w:div>
    <w:div w:id="1521814494">
      <w:bodyDiv w:val="1"/>
      <w:marLeft w:val="0"/>
      <w:marRight w:val="0"/>
      <w:marTop w:val="0"/>
      <w:marBottom w:val="0"/>
      <w:divBdr>
        <w:top w:val="none" w:sz="0" w:space="0" w:color="auto"/>
        <w:left w:val="none" w:sz="0" w:space="0" w:color="auto"/>
        <w:bottom w:val="none" w:sz="0" w:space="0" w:color="auto"/>
        <w:right w:val="none" w:sz="0" w:space="0" w:color="auto"/>
      </w:divBdr>
      <w:divsChild>
        <w:div w:id="1118834274">
          <w:marLeft w:val="0"/>
          <w:marRight w:val="0"/>
          <w:marTop w:val="0"/>
          <w:marBottom w:val="0"/>
          <w:divBdr>
            <w:top w:val="none" w:sz="0" w:space="0" w:color="auto"/>
            <w:left w:val="none" w:sz="0" w:space="0" w:color="auto"/>
            <w:bottom w:val="none" w:sz="0" w:space="0" w:color="auto"/>
            <w:right w:val="none" w:sz="0" w:space="0" w:color="auto"/>
          </w:divBdr>
        </w:div>
        <w:div w:id="2098214123">
          <w:marLeft w:val="0"/>
          <w:marRight w:val="0"/>
          <w:marTop w:val="0"/>
          <w:marBottom w:val="0"/>
          <w:divBdr>
            <w:top w:val="none" w:sz="0" w:space="0" w:color="auto"/>
            <w:left w:val="none" w:sz="0" w:space="0" w:color="auto"/>
            <w:bottom w:val="none" w:sz="0" w:space="0" w:color="auto"/>
            <w:right w:val="none" w:sz="0" w:space="0" w:color="auto"/>
          </w:divBdr>
        </w:div>
      </w:divsChild>
    </w:div>
    <w:div w:id="1585067765">
      <w:bodyDiv w:val="1"/>
      <w:marLeft w:val="0"/>
      <w:marRight w:val="0"/>
      <w:marTop w:val="0"/>
      <w:marBottom w:val="0"/>
      <w:divBdr>
        <w:top w:val="none" w:sz="0" w:space="0" w:color="auto"/>
        <w:left w:val="none" w:sz="0" w:space="0" w:color="auto"/>
        <w:bottom w:val="none" w:sz="0" w:space="0" w:color="auto"/>
        <w:right w:val="none" w:sz="0" w:space="0" w:color="auto"/>
      </w:divBdr>
    </w:div>
    <w:div w:id="1590652551">
      <w:bodyDiv w:val="1"/>
      <w:marLeft w:val="0"/>
      <w:marRight w:val="0"/>
      <w:marTop w:val="0"/>
      <w:marBottom w:val="0"/>
      <w:divBdr>
        <w:top w:val="none" w:sz="0" w:space="0" w:color="auto"/>
        <w:left w:val="none" w:sz="0" w:space="0" w:color="auto"/>
        <w:bottom w:val="none" w:sz="0" w:space="0" w:color="auto"/>
        <w:right w:val="none" w:sz="0" w:space="0" w:color="auto"/>
      </w:divBdr>
    </w:div>
    <w:div w:id="1612474383">
      <w:bodyDiv w:val="1"/>
      <w:marLeft w:val="0"/>
      <w:marRight w:val="0"/>
      <w:marTop w:val="0"/>
      <w:marBottom w:val="0"/>
      <w:divBdr>
        <w:top w:val="none" w:sz="0" w:space="0" w:color="auto"/>
        <w:left w:val="none" w:sz="0" w:space="0" w:color="auto"/>
        <w:bottom w:val="none" w:sz="0" w:space="0" w:color="auto"/>
        <w:right w:val="none" w:sz="0" w:space="0" w:color="auto"/>
      </w:divBdr>
    </w:div>
    <w:div w:id="1622178635">
      <w:bodyDiv w:val="1"/>
      <w:marLeft w:val="0"/>
      <w:marRight w:val="0"/>
      <w:marTop w:val="0"/>
      <w:marBottom w:val="0"/>
      <w:divBdr>
        <w:top w:val="none" w:sz="0" w:space="0" w:color="auto"/>
        <w:left w:val="none" w:sz="0" w:space="0" w:color="auto"/>
        <w:bottom w:val="none" w:sz="0" w:space="0" w:color="auto"/>
        <w:right w:val="none" w:sz="0" w:space="0" w:color="auto"/>
      </w:divBdr>
    </w:div>
    <w:div w:id="1797598320">
      <w:bodyDiv w:val="1"/>
      <w:marLeft w:val="0"/>
      <w:marRight w:val="0"/>
      <w:marTop w:val="0"/>
      <w:marBottom w:val="0"/>
      <w:divBdr>
        <w:top w:val="none" w:sz="0" w:space="0" w:color="auto"/>
        <w:left w:val="none" w:sz="0" w:space="0" w:color="auto"/>
        <w:bottom w:val="none" w:sz="0" w:space="0" w:color="auto"/>
        <w:right w:val="none" w:sz="0" w:space="0" w:color="auto"/>
      </w:divBdr>
    </w:div>
    <w:div w:id="1838031434">
      <w:bodyDiv w:val="1"/>
      <w:marLeft w:val="0"/>
      <w:marRight w:val="0"/>
      <w:marTop w:val="0"/>
      <w:marBottom w:val="0"/>
      <w:divBdr>
        <w:top w:val="none" w:sz="0" w:space="0" w:color="auto"/>
        <w:left w:val="none" w:sz="0" w:space="0" w:color="auto"/>
        <w:bottom w:val="none" w:sz="0" w:space="0" w:color="auto"/>
        <w:right w:val="none" w:sz="0" w:space="0" w:color="auto"/>
      </w:divBdr>
    </w:div>
    <w:div w:id="1899168587">
      <w:bodyDiv w:val="1"/>
      <w:marLeft w:val="0"/>
      <w:marRight w:val="0"/>
      <w:marTop w:val="0"/>
      <w:marBottom w:val="0"/>
      <w:divBdr>
        <w:top w:val="none" w:sz="0" w:space="0" w:color="auto"/>
        <w:left w:val="none" w:sz="0" w:space="0" w:color="auto"/>
        <w:bottom w:val="none" w:sz="0" w:space="0" w:color="auto"/>
        <w:right w:val="none" w:sz="0" w:space="0" w:color="auto"/>
      </w:divBdr>
    </w:div>
    <w:div w:id="1927687480">
      <w:bodyDiv w:val="1"/>
      <w:marLeft w:val="0"/>
      <w:marRight w:val="0"/>
      <w:marTop w:val="0"/>
      <w:marBottom w:val="0"/>
      <w:divBdr>
        <w:top w:val="none" w:sz="0" w:space="0" w:color="auto"/>
        <w:left w:val="none" w:sz="0" w:space="0" w:color="auto"/>
        <w:bottom w:val="none" w:sz="0" w:space="0" w:color="auto"/>
        <w:right w:val="none" w:sz="0" w:space="0" w:color="auto"/>
      </w:divBdr>
    </w:div>
    <w:div w:id="1971813845">
      <w:bodyDiv w:val="1"/>
      <w:marLeft w:val="0"/>
      <w:marRight w:val="0"/>
      <w:marTop w:val="0"/>
      <w:marBottom w:val="0"/>
      <w:divBdr>
        <w:top w:val="none" w:sz="0" w:space="0" w:color="auto"/>
        <w:left w:val="none" w:sz="0" w:space="0" w:color="auto"/>
        <w:bottom w:val="none" w:sz="0" w:space="0" w:color="auto"/>
        <w:right w:val="none" w:sz="0" w:space="0" w:color="auto"/>
      </w:divBdr>
    </w:div>
    <w:div w:id="1985815271">
      <w:bodyDiv w:val="1"/>
      <w:marLeft w:val="0"/>
      <w:marRight w:val="0"/>
      <w:marTop w:val="0"/>
      <w:marBottom w:val="0"/>
      <w:divBdr>
        <w:top w:val="none" w:sz="0" w:space="0" w:color="auto"/>
        <w:left w:val="none" w:sz="0" w:space="0" w:color="auto"/>
        <w:bottom w:val="none" w:sz="0" w:space="0" w:color="auto"/>
        <w:right w:val="none" w:sz="0" w:space="0" w:color="auto"/>
      </w:divBdr>
    </w:div>
    <w:div w:id="2007710761">
      <w:bodyDiv w:val="1"/>
      <w:marLeft w:val="0"/>
      <w:marRight w:val="0"/>
      <w:marTop w:val="0"/>
      <w:marBottom w:val="0"/>
      <w:divBdr>
        <w:top w:val="none" w:sz="0" w:space="0" w:color="auto"/>
        <w:left w:val="none" w:sz="0" w:space="0" w:color="auto"/>
        <w:bottom w:val="none" w:sz="0" w:space="0" w:color="auto"/>
        <w:right w:val="none" w:sz="0" w:space="0" w:color="auto"/>
      </w:divBdr>
    </w:div>
    <w:div w:id="2015183577">
      <w:bodyDiv w:val="1"/>
      <w:marLeft w:val="0"/>
      <w:marRight w:val="0"/>
      <w:marTop w:val="0"/>
      <w:marBottom w:val="0"/>
      <w:divBdr>
        <w:top w:val="none" w:sz="0" w:space="0" w:color="auto"/>
        <w:left w:val="none" w:sz="0" w:space="0" w:color="auto"/>
        <w:bottom w:val="none" w:sz="0" w:space="0" w:color="auto"/>
        <w:right w:val="none" w:sz="0" w:space="0" w:color="auto"/>
      </w:divBdr>
    </w:div>
    <w:div w:id="2018339821">
      <w:bodyDiv w:val="1"/>
      <w:marLeft w:val="0"/>
      <w:marRight w:val="0"/>
      <w:marTop w:val="0"/>
      <w:marBottom w:val="0"/>
      <w:divBdr>
        <w:top w:val="none" w:sz="0" w:space="0" w:color="auto"/>
        <w:left w:val="none" w:sz="0" w:space="0" w:color="auto"/>
        <w:bottom w:val="none" w:sz="0" w:space="0" w:color="auto"/>
        <w:right w:val="none" w:sz="0" w:space="0" w:color="auto"/>
      </w:divBdr>
    </w:div>
    <w:div w:id="20461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abdullhamidapple1295@icloud.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Ali16</b:Tag>
    <b:SourceType>JournalArticle</b:SourceType>
    <b:Guid>{F6EE382F-8DF9-48F5-99A9-DF4A94391ABF}</b:Guid>
    <b:Author>
      <b:Author>
        <b:NameList>
          <b:Person>
            <b:Last>Ali Muchson</b:Last>
          </b:Person>
        </b:NameList>
      </b:Author>
    </b:Author>
    <b:Title>Pengembangan Media Pembelajaran Berbasis Teknologi Informasi</b:Title>
    <b:JournalName>Jurnal Pendidikan Indonesia, Universitas Negeri Yogyakarta.</b:JournalName>
    <b:Year>2016</b:Year>
    <b:Pages>73-89.</b:Pages>
    <b:RefOrder>11</b:RefOrder>
  </b:Source>
  <b:Source>
    <b:Tag>Anw19</b:Tag>
    <b:SourceType>JournalArticle</b:SourceType>
    <b:Guid>{58F61C2B-F3F5-4A2D-8E61-EBB4994A44C9}</b:Guid>
    <b:Title> Model Manajemen Pembelajaran Pendidikan Islam Berbasis Masalah: Studi Kasus pada Jurusan Tarbiyah dan Adab IAIN Parepare." r), </b:Title>
    <b:Year>2019</b:Year>
    <b:Author>
      <b:Author>
        <b:Corporate>Anwar Sewang, Abdul Halik.</b:Corporate>
      </b:Author>
    </b:Author>
    <b:JournalName>JPPI (Jurnal Pendidikan Islam Pendekatan Interdisipline, Volume 3.1</b:JournalName>
    <b:Pages>1-15</b:Pages>
    <b:RefOrder>1</b:RefOrder>
  </b:Source>
  <b:Source>
    <b:Tag>Dua17</b:Tag>
    <b:SourceType>Book</b:SourceType>
    <b:Guid>{24A28822-C1E5-4FBE-BEF7-9C7AD2E71F77}</b:Guid>
    <b:Title>Psikologi Pertumbuhan: Model-Model Kepribadian Sehat</b:Title>
    <b:Year>2017</b:Year>
    <b:Author>
      <b:Author>
        <b:NameList>
          <b:Person>
            <b:Last>Schultz</b:Last>
            <b:First>Duane</b:First>
          </b:Person>
        </b:NameList>
      </b:Author>
    </b:Author>
    <b:City>Yogyakarta</b:City>
    <b:Publisher>Kanisius</b:Publisher>
    <b:RefOrder>2</b:RefOrder>
  </b:Source>
  <b:Source>
    <b:Tag>Abd20</b:Tag>
    <b:SourceType>Book</b:SourceType>
    <b:Guid>{A1C06227-72C8-47C2-88F2-DFFEA184291B}</b:Guid>
    <b:Author>
      <b:Author>
        <b:NameList>
          <b:Person>
            <b:Last>Halik</b:Last>
            <b:First>Abdul</b:First>
          </b:Person>
        </b:NameList>
      </b:Author>
    </b:Author>
    <b:Title>Manajemen Pembelajaran Pendidikan Islam berbasis IESQ</b:Title>
    <b:Year>2020</b:Year>
    <b:City>Makassar</b:City>
    <b:Publisher>Global RCI</b:Publisher>
    <b:RefOrder>3</b:RefOrder>
  </b:Source>
  <b:Source>
    <b:Tag>Azh15</b:Tag>
    <b:SourceType>Book</b:SourceType>
    <b:Guid>{1B97D9AF-B120-4B4B-8414-6483FE5AFB5E}</b:Guid>
    <b:Author>
      <b:Author>
        <b:NameList>
          <b:Person>
            <b:Last>Arsyad</b:Last>
            <b:First>Azhar</b:First>
          </b:Person>
        </b:NameList>
      </b:Author>
    </b:Author>
    <b:Title> Media Pembelajaran </b:Title>
    <b:Year>2015</b:Year>
    <b:City>Jakarta</b:City>
    <b:Publisher>Raja Grafindo Persada</b:Publisher>
    <b:RefOrder>4</b:RefOrder>
  </b:Source>
  <b:Source>
    <b:Tag>Nur171</b:Tag>
    <b:SourceType>JournalArticle</b:SourceType>
    <b:Guid>{2A2E6406-1932-4CF6-8FB7-53119E1665FA}</b:Guid>
    <b:Title>Pemanfaatan Media Pembelajaran ICT Sebagai Kegiatan Pembelajaran</b:Title>
    <b:Year>2017</b:Year>
    <b:Author>
      <b:Author>
        <b:Corporate>Nursamsu dan Teuku Kusnafizal </b:Corporate>
      </b:Author>
    </b:Author>
    <b:JournalName>Jurnal Ilmiah dan Pembelajaran IPA (JIPI), 1(2)</b:JournalName>
    <b:Pages>165-170</b:Pages>
    <b:RefOrder>5</b:RefOrder>
  </b:Source>
  <b:Source>
    <b:Tag>Win18</b:Tag>
    <b:SourceType>Book</b:SourceType>
    <b:Guid>{00295644-AB83-490C-9E5D-B5E17CF6302B}</b:Guid>
    <b:Title>Strategi Pembelajaran Berorientasi Standar Proses Pendidikan</b:Title>
    <b:Year>2018</b:Year>
    <b:Author>
      <b:Author>
        <b:NameList>
          <b:Person>
            <b:Last>Sanjaya</b:Last>
            <b:First>Wina</b:First>
          </b:Person>
        </b:NameList>
      </b:Author>
    </b:Author>
    <b:City>Jakarta</b:City>
    <b:Publisher>Kencana</b:Publisher>
    <b:RefOrder>6</b:RefOrder>
  </b:Source>
  <b:Source>
    <b:Tag>Win19</b:Tag>
    <b:SourceType>Book</b:SourceType>
    <b:Guid>{E00A9B41-1165-43CE-9E62-A81DC381AB22}</b:Guid>
    <b:Author>
      <b:Author>
        <b:NameList>
          <b:Person>
            <b:Last>Winkel</b:Last>
          </b:Person>
        </b:NameList>
      </b:Author>
    </b:Author>
    <b:Title>Psikologi Pengajaran</b:Title>
    <b:Year>2019</b:Year>
    <b:City>Yogyakarta</b:City>
    <b:Publisher>Media Abadi</b:Publisher>
    <b:RefOrder>7</b:RefOrder>
  </b:Source>
  <b:Source>
    <b:Tag>Muhya</b:Tag>
    <b:SourceType>Book</b:SourceType>
    <b:Guid>{D6DD4CE6-BE83-4FD0-8C6C-6AEE8EB7C49A}</b:Guid>
    <b:Author>
      <b:Author>
        <b:NameList>
          <b:Person>
            <b:Last>Muhaimin</b:Last>
          </b:Person>
        </b:NameList>
      </b:Author>
    </b:Author>
    <b:Title>Strategi Belajar (Penerapan Dalam Pembelajaran Pendidikan Islam) </b:Title>
    <b:Year>Surabaya</b:Year>
    <b:City>2015</b:City>
    <b:Publisher>Citra Media</b:Publisher>
    <b:RefOrder>14</b:RefOrder>
  </b:Source>
  <b:Source>
    <b:Tag>Tri17</b:Tag>
    <b:SourceType>Book</b:SourceType>
    <b:Guid>{B29B225F-686E-45E2-9B51-52E473E46B14}</b:Guid>
    <b:Author>
      <b:Author>
        <b:NameList>
          <b:Person>
            <b:Last>Trianto</b:Last>
          </b:Person>
        </b:NameList>
      </b:Author>
    </b:Author>
    <b:Title>Pengantar Penelitian Pendidikan Bagi Pengembangan Profesi Pendidik dan Tenaga Kependidikan </b:Title>
    <b:Year>2017</b:Year>
    <b:City>Jakarta</b:City>
    <b:Publisher>Kencana Prenada Media Group,</b:Publisher>
    <b:RefOrder>12</b:RefOrder>
  </b:Source>
  <b:Source>
    <b:Tag>Sug17</b:Tag>
    <b:SourceType>Book</b:SourceType>
    <b:Guid>{9147840E-20A7-4A77-A905-C4F5ED6483C6}</b:Guid>
    <b:Author>
      <b:Author>
        <b:NameList>
          <b:Person>
            <b:Last>Sugiyono</b:Last>
          </b:Person>
        </b:NameList>
      </b:Author>
    </b:Author>
    <b:Title>Statistik untuk Penelitian (Bandung; Alfabeta: </b:Title>
    <b:Year>2017</b:Year>
    <b:City>Bandung</b:City>
    <b:Publisher>Alfabeta</b:Publisher>
    <b:RefOrder>13</b:RefOrder>
  </b:Source>
  <b:Source>
    <b:Tag>Rah21</b:Tag>
    <b:SourceType>Report</b:SourceType>
    <b:Guid>{BC5B1C73-E45F-498C-BD97-A07A7B60D787}</b:Guid>
    <b:Title>Pengaruh Penggunaan Media Audio Visual dan Kemampuan Membaca Al-Qur’an terhadap Hasil Belajar Tahfidz di SMP Swasta Islam Terpadu Nurul ‘Azizi Medan</b:Title>
    <b:Year>2021</b:Year>
    <b:City>Medan </b:City>
    <b:Publisher>Universitas Islam Negeri Sumatera Utara </b:Publisher>
    <b:ThesisType>Tesis</b:ThesisType>
    <b:Author>
      <b:Author>
        <b:NameList>
          <b:Person>
            <b:Last>Barus</b:Last>
            <b:First>Rahma</b:First>
            <b:Middle>Safitri</b:Middle>
          </b:Person>
        </b:NameList>
      </b:Author>
    </b:Author>
    <b:RefOrder>10</b:RefOrder>
  </b:Source>
  <b:Source>
    <b:Tag>Ari20</b:Tag>
    <b:SourceType>Report</b:SourceType>
    <b:Guid>{00456E9B-0F91-4A37-AC7C-A7907DBB3F13}</b:Guid>
    <b:Author>
      <b:Author>
        <b:NameList>
          <b:Person>
            <b:Last>Fauzan</b:Last>
            <b:First>Ari</b:First>
            <b:Middle>Amri</b:Middle>
          </b:Person>
        </b:NameList>
      </b:Author>
    </b:Author>
    <b:Title>Pengembangan media audio PAI QS. At-thariq dan Hukum Bacaan tajwid untuk Meningkatkan Prestasi Belajar Siswa kelas III di MI Miftahul Ulum Surabaya</b:Title>
    <b:Year>2020</b:Year>
    <b:Publisher>Universitas Negeri Surabaya</b:Publisher>
    <b:City>Surabaya</b:City>
    <b:ThesisType>Tesis</b:ThesisType>
    <b:RefOrder>9</b:RefOrder>
  </b:Source>
  <b:Source>
    <b:Tag>Zul20</b:Tag>
    <b:SourceType>JournalArticle</b:SourceType>
    <b:Guid>{070212EC-3C05-477B-8B84-8F89D91B3FDF}</b:Guid>
    <b:Author>
      <b:Author>
        <b:Corporate>Zulfah Fakhruddin, Usman &amp; Rahmawati</b:Corporate>
      </b:Author>
    </b:Author>
    <b:Title>Designing English Listening Materials through YouTube Video Editing: Training for English Teachers of Islamic Junior High Schools, Parepare, South Sulawesi</b:Title>
    <b:Year>2020</b:Year>
    <b:JournalName> Indonesian Journal of English Language Teaching, Volume 4 (2)</b:JournalName>
    <b:Pages>275-288</b:Pages>
    <b:RefOrder>8</b:RefOrder>
  </b:Source>
</b:Sources>
</file>

<file path=customXml/itemProps1.xml><?xml version="1.0" encoding="utf-8"?>
<ds:datastoreItem xmlns:ds="http://schemas.openxmlformats.org/officeDocument/2006/customXml" ds:itemID="{27DA4477-9927-4478-92D0-EA119AC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10350</Words>
  <Characters>58999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Reviewer</cp:lastModifiedBy>
  <cp:revision>65</cp:revision>
  <cp:lastPrinted>2024-06-23T09:53:00Z</cp:lastPrinted>
  <dcterms:created xsi:type="dcterms:W3CDTF">2024-06-23T09:54:00Z</dcterms:created>
  <dcterms:modified xsi:type="dcterms:W3CDTF">2024-06-28T15:21:00Z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