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5" w:type="dxa"/>
        <w:tblBorders>
          <w:top w:val="single" w:sz="8" w:space="0" w:color="385623" w:themeColor="accent6" w:themeShade="80"/>
          <w:bottom w:val="single" w:sz="24" w:space="0" w:color="385623" w:themeColor="accent6" w:themeShade="80"/>
        </w:tblBorders>
        <w:tblLook w:val="04A0" w:firstRow="1" w:lastRow="0" w:firstColumn="1" w:lastColumn="0" w:noHBand="0" w:noVBand="1"/>
      </w:tblPr>
      <w:tblGrid>
        <w:gridCol w:w="7704"/>
        <w:gridCol w:w="1140"/>
      </w:tblGrid>
      <w:tr w:rsidR="00BA72BD" w:rsidRPr="000C0C52" w14:paraId="6D7B63E4" w14:textId="3C29C07C" w:rsidTr="0080123B">
        <w:tc>
          <w:tcPr>
            <w:tcW w:w="7704" w:type="dxa"/>
            <w:shd w:val="clear" w:color="auto" w:fill="auto"/>
          </w:tcPr>
          <w:p w14:paraId="681F171E" w14:textId="7888CC79" w:rsidR="00BA72BD" w:rsidRPr="00D80BCD" w:rsidRDefault="00291742" w:rsidP="00BA72BD">
            <w:pPr>
              <w:spacing w:line="360" w:lineRule="auto"/>
              <w:ind w:left="-90" w:right="-107"/>
              <w:jc w:val="center"/>
              <w:rPr>
                <w:rFonts w:ascii="Imprint MT Shadow" w:hAnsi="Imprint MT Shadow" w:cs="Arial"/>
                <w:bCs/>
                <w:sz w:val="6"/>
                <w:szCs w:val="6"/>
                <w:lang w:eastAsia="id-ID"/>
              </w:rPr>
            </w:pPr>
            <w:bookmarkStart w:id="0" w:name="_Hlk119611131"/>
            <w:r w:rsidRPr="00291742">
              <w:rPr>
                <w:noProof/>
                <w:color w:val="FFFFFF" w:themeColor="background1"/>
              </w:rPr>
              <mc:AlternateContent>
                <mc:Choice Requires="wps">
                  <w:drawing>
                    <wp:anchor distT="0" distB="0" distL="114300" distR="114300" simplePos="0" relativeHeight="251666432" behindDoc="0" locked="0" layoutInCell="1" allowOverlap="1" wp14:anchorId="717919F6" wp14:editId="43715E79">
                      <wp:simplePos x="0" y="0"/>
                      <wp:positionH relativeFrom="column">
                        <wp:posOffset>-24320</wp:posOffset>
                      </wp:positionH>
                      <wp:positionV relativeFrom="paragraph">
                        <wp:posOffset>57150</wp:posOffset>
                      </wp:positionV>
                      <wp:extent cx="4796287" cy="561975"/>
                      <wp:effectExtent l="0" t="0" r="23495" b="28575"/>
                      <wp:wrapNone/>
                      <wp:docPr id="2" name="Rectangle 2"/>
                      <wp:cNvGraphicFramePr/>
                      <a:graphic xmlns:a="http://schemas.openxmlformats.org/drawingml/2006/main">
                        <a:graphicData uri="http://schemas.microsoft.com/office/word/2010/wordprocessingShape">
                          <wps:wsp>
                            <wps:cNvSpPr/>
                            <wps:spPr>
                              <a:xfrm>
                                <a:off x="0" y="0"/>
                                <a:ext cx="4796287" cy="561975"/>
                              </a:xfrm>
                              <a:prstGeom prst="rect">
                                <a:avLst/>
                              </a:prstGeom>
                              <a:solidFill>
                                <a:schemeClr val="accent6">
                                  <a:lumMod val="20000"/>
                                  <a:lumOff val="80000"/>
                                </a:schemeClr>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3633E029" w14:textId="2D2A15A9" w:rsidR="00291742" w:rsidRPr="00291742" w:rsidRDefault="00291742" w:rsidP="00866F9A">
                                  <w:pPr>
                                    <w:jc w:val="center"/>
                                  </w:pPr>
                                  <w:r w:rsidRPr="00291742">
                                    <w:rPr>
                                      <w:rFonts w:ascii="Matura MT Script Capitals" w:hAnsi="Matura MT Script Capitals" w:cs="Arial"/>
                                      <w:bCs/>
                                      <w:sz w:val="32"/>
                                      <w:szCs w:val="32"/>
                                      <w:lang w:eastAsia="id-ID"/>
                                    </w:rPr>
                                    <w:t>Al-Musannif</w:t>
                                  </w:r>
                                  <w:r w:rsidRPr="00291742">
                                    <w:rPr>
                                      <w:rFonts w:ascii="Imprint MT Shadow" w:hAnsi="Imprint MT Shadow" w:cs="Arial"/>
                                      <w:bCs/>
                                      <w:sz w:val="26"/>
                                      <w:szCs w:val="26"/>
                                      <w:lang w:eastAsia="id-ID"/>
                                    </w:rPr>
                                    <w:t xml:space="preserve"> </w:t>
                                  </w:r>
                                  <w:r w:rsidR="001333F7" w:rsidRPr="001F393F">
                                    <w:rPr>
                                      <w:rFonts w:ascii="Imprint MT Shadow" w:hAnsi="Imprint MT Shadow" w:cs="Arial"/>
                                      <w:bCs/>
                                      <w:sz w:val="30"/>
                                      <w:szCs w:val="30"/>
                                      <w:lang w:eastAsia="id-ID"/>
                                    </w:rPr>
                                    <w:t>|</w:t>
                                  </w:r>
                                  <w:r w:rsidR="009A19CC">
                                    <w:rPr>
                                      <w:rFonts w:ascii="Imprint MT Shadow" w:hAnsi="Imprint MT Shadow" w:cs="Arial"/>
                                      <w:bCs/>
                                      <w:sz w:val="26"/>
                                      <w:szCs w:val="26"/>
                                      <w:lang w:eastAsia="id-ID"/>
                                    </w:rPr>
                                    <w:t xml:space="preserve"> </w:t>
                                  </w:r>
                                  <w:r w:rsidR="008947EC" w:rsidRPr="008947EC">
                                    <w:rPr>
                                      <w:rFonts w:ascii="Imprint MT Shadow" w:hAnsi="Imprint MT Shadow" w:cs="Arial"/>
                                      <w:bCs/>
                                      <w:sz w:val="26"/>
                                      <w:szCs w:val="26"/>
                                      <w:lang w:eastAsia="id-ID"/>
                                    </w:rPr>
                                    <w:t xml:space="preserve">Education and Teacher Training Studies </w:t>
                                  </w:r>
                                  <w:r w:rsidR="0025565F" w:rsidRPr="001B750A">
                                    <w:rPr>
                                      <w:rFonts w:ascii="Imprint MT Shadow" w:hAnsi="Imprint MT Shadow" w:cs="Arial"/>
                                      <w:bCs/>
                                      <w:color w:val="385623" w:themeColor="accent6" w:themeShade="80"/>
                                      <w:sz w:val="26"/>
                                      <w:szCs w:val="26"/>
                                      <w:lang w:eastAsia="id-ID"/>
                                    </w:rPr>
                                    <w:t xml:space="preserve">Islamic </w:t>
                                  </w:r>
                                  <w:r w:rsidR="00866F9A" w:rsidRPr="001B750A">
                                    <w:rPr>
                                      <w:rFonts w:ascii="Imprint MT Shadow" w:hAnsi="Imprint MT Shadow" w:cs="Arial"/>
                                      <w:bCs/>
                                      <w:color w:val="385623" w:themeColor="accent6" w:themeShade="80"/>
                                      <w:sz w:val="26"/>
                                      <w:szCs w:val="26"/>
                                      <w:lang w:eastAsia="id-ID"/>
                                    </w:rPr>
                                    <w:t>Education</w:t>
                                  </w:r>
                                  <w:r w:rsidR="00866F9A" w:rsidRPr="00673C4E">
                                    <w:rPr>
                                      <w:rFonts w:ascii="Imprint MT Shadow" w:hAnsi="Imprint MT Shadow" w:cs="Arial"/>
                                      <w:bCs/>
                                      <w:color w:val="385623" w:themeColor="accent6" w:themeShade="80"/>
                                      <w:lang w:eastAsia="id-ID"/>
                                    </w:rPr>
                                    <w:t xml:space="preserve"> | </w:t>
                                  </w:r>
                                  <w:r w:rsidR="00866F9A" w:rsidRPr="001B750A">
                                    <w:rPr>
                                      <w:rFonts w:ascii="Imprint MT Shadow" w:hAnsi="Imprint MT Shadow" w:cs="Arial"/>
                                      <w:bCs/>
                                      <w:color w:val="385623" w:themeColor="accent6" w:themeShade="80"/>
                                      <w:sz w:val="26"/>
                                      <w:szCs w:val="26"/>
                                      <w:lang w:eastAsia="id-ID"/>
                                    </w:rPr>
                                    <w:t>Research Article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919F6" id="Rectangle 2" o:spid="_x0000_s1026" style="position:absolute;left:0;text-align:left;margin-left:-1.9pt;margin-top:4.5pt;width:377.65pt;height:4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" fillcolor="#e2efd9 [665]" strokecolor="white [3212]" strokeweight="1pt">
                      <v:textbox>
                        <w:txbxContent>
                          <w:p w14:paraId="3633E029" w14:textId="2D2A15A9" w:rsidR="00291742" w:rsidRPr="00291742" w:rsidRDefault="00291742" w:rsidP="00866F9A">
                            <w:pPr>
                              <w:jc w:val="center"/>
                            </w:pPr>
                            <w:r w:rsidRPr="00291742">
                              <w:rPr>
                                <w:rFonts w:ascii="Matura MT Script Capitals" w:hAnsi="Matura MT Script Capitals" w:cs="Arial"/>
                                <w:bCs/>
                                <w:sz w:val="32"/>
                                <w:szCs w:val="32"/>
                                <w:lang w:eastAsia="id-ID"/>
                              </w:rPr>
                              <w:t>Al-Musannif</w:t>
                            </w:r>
                            <w:r w:rsidRPr="00291742">
                              <w:rPr>
                                <w:rFonts w:ascii="Imprint MT Shadow" w:hAnsi="Imprint MT Shadow" w:cs="Arial"/>
                                <w:bCs/>
                                <w:sz w:val="26"/>
                                <w:szCs w:val="26"/>
                                <w:lang w:eastAsia="id-ID"/>
                              </w:rPr>
                              <w:t xml:space="preserve"> </w:t>
                            </w:r>
                            <w:r w:rsidR="001333F7" w:rsidRPr="001F393F">
                              <w:rPr>
                                <w:rFonts w:ascii="Imprint MT Shadow" w:hAnsi="Imprint MT Shadow" w:cs="Arial"/>
                                <w:bCs/>
                                <w:sz w:val="30"/>
                                <w:szCs w:val="30"/>
                                <w:lang w:eastAsia="id-ID"/>
                              </w:rPr>
                              <w:t>|</w:t>
                            </w:r>
                            <w:r w:rsidR="009A19CC">
                              <w:rPr>
                                <w:rFonts w:ascii="Imprint MT Shadow" w:hAnsi="Imprint MT Shadow" w:cs="Arial"/>
                                <w:bCs/>
                                <w:sz w:val="26"/>
                                <w:szCs w:val="26"/>
                                <w:lang w:eastAsia="id-ID"/>
                              </w:rPr>
                              <w:t xml:space="preserve"> </w:t>
                            </w:r>
                            <w:r w:rsidR="008947EC" w:rsidRPr="008947EC">
                              <w:rPr>
                                <w:rFonts w:ascii="Imprint MT Shadow" w:hAnsi="Imprint MT Shadow" w:cs="Arial"/>
                                <w:bCs/>
                                <w:sz w:val="26"/>
                                <w:szCs w:val="26"/>
                                <w:lang w:eastAsia="id-ID"/>
                              </w:rPr>
                              <w:t xml:space="preserve">Education and Teacher Training Studies </w:t>
                            </w:r>
                            <w:r w:rsidR="0025565F" w:rsidRPr="001B750A">
                              <w:rPr>
                                <w:rFonts w:ascii="Imprint MT Shadow" w:hAnsi="Imprint MT Shadow" w:cs="Arial"/>
                                <w:bCs/>
                                <w:color w:val="385623" w:themeColor="accent6" w:themeShade="80"/>
                                <w:sz w:val="26"/>
                                <w:szCs w:val="26"/>
                                <w:lang w:eastAsia="id-ID"/>
                              </w:rPr>
                              <w:t xml:space="preserve">Islamic </w:t>
                            </w:r>
                            <w:r w:rsidR="00866F9A" w:rsidRPr="001B750A">
                              <w:rPr>
                                <w:rFonts w:ascii="Imprint MT Shadow" w:hAnsi="Imprint MT Shadow" w:cs="Arial"/>
                                <w:bCs/>
                                <w:color w:val="385623" w:themeColor="accent6" w:themeShade="80"/>
                                <w:sz w:val="26"/>
                                <w:szCs w:val="26"/>
                                <w:lang w:eastAsia="id-ID"/>
                              </w:rPr>
                              <w:t>Education</w:t>
                            </w:r>
                            <w:r w:rsidR="00866F9A" w:rsidRPr="00673C4E">
                              <w:rPr>
                                <w:rFonts w:ascii="Imprint MT Shadow" w:hAnsi="Imprint MT Shadow" w:cs="Arial"/>
                                <w:bCs/>
                                <w:color w:val="385623" w:themeColor="accent6" w:themeShade="80"/>
                                <w:lang w:eastAsia="id-ID"/>
                              </w:rPr>
                              <w:t xml:space="preserve"> | </w:t>
                            </w:r>
                            <w:r w:rsidR="00866F9A" w:rsidRPr="001B750A">
                              <w:rPr>
                                <w:rFonts w:ascii="Imprint MT Shadow" w:hAnsi="Imprint MT Shadow" w:cs="Arial"/>
                                <w:bCs/>
                                <w:color w:val="385623" w:themeColor="accent6" w:themeShade="80"/>
                                <w:sz w:val="26"/>
                                <w:szCs w:val="26"/>
                                <w:lang w:eastAsia="id-ID"/>
                              </w:rPr>
                              <w:t>Research Article</w:t>
                            </w:r>
                          </w:p>
                        </w:txbxContent>
                      </v:textbox>
                    </v:rect>
                  </w:pict>
                </mc:Fallback>
              </mc:AlternateContent>
            </w:r>
            <w:proofErr w:type="spellStart"/>
            <w:r w:rsidR="00BA72BD" w:rsidRPr="00291742">
              <w:rPr>
                <w:rFonts w:ascii="Imprint MT Shadow" w:hAnsi="Imprint MT Shadow" w:cs="Arial"/>
                <w:bCs/>
                <w:color w:val="FFFFFF" w:themeColor="background1"/>
                <w:sz w:val="6"/>
                <w:szCs w:val="6"/>
                <w:lang w:eastAsia="id-ID"/>
              </w:rPr>
              <w:t>G</w:t>
            </w:r>
            <w:r w:rsidR="00BA72BD" w:rsidRPr="00D80BCD">
              <w:rPr>
                <w:rFonts w:ascii="Imprint MT Shadow" w:hAnsi="Imprint MT Shadow" w:cs="Arial"/>
                <w:bCs/>
                <w:color w:val="FFFFFF" w:themeColor="background1"/>
                <w:sz w:val="6"/>
                <w:szCs w:val="6"/>
                <w:lang w:eastAsia="id-ID"/>
              </w:rPr>
              <w:t>h</w:t>
            </w:r>
            <w:proofErr w:type="spellEnd"/>
          </w:p>
          <w:p w14:paraId="0339B32F" w14:textId="6A2C11A6" w:rsidR="00BA72BD" w:rsidRPr="00291742" w:rsidRDefault="00291742" w:rsidP="00BA72BD">
            <w:pPr>
              <w:spacing w:line="360" w:lineRule="auto"/>
              <w:ind w:left="-90" w:right="-107"/>
              <w:jc w:val="center"/>
              <w:rPr>
                <w:rFonts w:ascii="Imprint MT Shadow" w:hAnsi="Imprint MT Shadow" w:cs="Arial"/>
                <w:bCs/>
                <w:color w:val="FFFFFF" w:themeColor="background1"/>
                <w:sz w:val="32"/>
                <w:szCs w:val="32"/>
                <w:lang w:eastAsia="id-ID"/>
              </w:rPr>
            </w:pPr>
            <w:proofErr w:type="spellStart"/>
            <w:r w:rsidRPr="00291742">
              <w:rPr>
                <w:rFonts w:ascii="Imprint MT Shadow" w:hAnsi="Imprint MT Shadow" w:cs="Arial"/>
                <w:bCs/>
                <w:color w:val="FFFFFF" w:themeColor="background1"/>
                <w:sz w:val="32"/>
                <w:szCs w:val="32"/>
                <w:lang w:eastAsia="id-ID"/>
              </w:rPr>
              <w:t>D</w:t>
            </w:r>
            <w:r w:rsidR="00BA72BD" w:rsidRPr="00291742">
              <w:rPr>
                <w:rFonts w:ascii="Imprint MT Shadow" w:hAnsi="Imprint MT Shadow" w:cs="Arial"/>
                <w:bCs/>
                <w:color w:val="FFFFFF" w:themeColor="background1"/>
                <w:sz w:val="32"/>
                <w:szCs w:val="32"/>
                <w:lang w:eastAsia="id-ID"/>
              </w:rPr>
              <w:t>afa</w:t>
            </w:r>
            <w:proofErr w:type="spellEnd"/>
          </w:p>
          <w:p w14:paraId="0A39FBBE" w14:textId="7156AAC9" w:rsidR="00291742" w:rsidRPr="000C0C52" w:rsidRDefault="00291742" w:rsidP="00BA72BD">
            <w:pPr>
              <w:spacing w:line="360" w:lineRule="auto"/>
              <w:ind w:left="-90" w:right="-107"/>
              <w:jc w:val="center"/>
              <w:rPr>
                <w:rFonts w:ascii="Imprint MT Shadow" w:hAnsi="Imprint MT Shadow" w:cs="Arial"/>
                <w:bCs/>
                <w:sz w:val="22"/>
                <w:szCs w:val="22"/>
                <w:lang w:eastAsia="id-ID"/>
              </w:rPr>
            </w:pPr>
          </w:p>
        </w:tc>
        <w:tc>
          <w:tcPr>
            <w:tcW w:w="1140" w:type="dxa"/>
            <w:tcBorders>
              <w:top w:val="nil"/>
              <w:bottom w:val="nil"/>
            </w:tcBorders>
            <w:shd w:val="clear" w:color="auto" w:fill="auto"/>
          </w:tcPr>
          <w:p w14:paraId="6E059CB0" w14:textId="3864F8C2" w:rsidR="00BA72BD" w:rsidRDefault="00BA72BD">
            <w:pPr>
              <w:suppressAutoHyphens w:val="0"/>
              <w:rPr>
                <w:rFonts w:ascii="Imprint MT Shadow" w:hAnsi="Imprint MT Shadow" w:cs="Arial"/>
                <w:bCs/>
                <w:sz w:val="22"/>
                <w:szCs w:val="22"/>
                <w:lang w:eastAsia="id-ID"/>
              </w:rPr>
            </w:pPr>
          </w:p>
          <w:p w14:paraId="28CA254C" w14:textId="77777777" w:rsidR="00BA72BD" w:rsidRPr="000C0C52" w:rsidRDefault="00BA72BD" w:rsidP="003F0854">
            <w:pPr>
              <w:spacing w:line="360" w:lineRule="auto"/>
              <w:ind w:left="-90" w:right="799"/>
              <w:jc w:val="center"/>
              <w:rPr>
                <w:rFonts w:ascii="Imprint MT Shadow" w:hAnsi="Imprint MT Shadow" w:cs="Arial"/>
                <w:bCs/>
                <w:sz w:val="22"/>
                <w:szCs w:val="22"/>
                <w:lang w:eastAsia="id-ID"/>
              </w:rPr>
            </w:pPr>
          </w:p>
        </w:tc>
      </w:tr>
    </w:tbl>
    <w:p w14:paraId="31B400B0" w14:textId="14A80D4F" w:rsidR="00BA72BD" w:rsidRPr="003F3616" w:rsidRDefault="0080123B" w:rsidP="00FF5187">
      <w:pPr>
        <w:spacing w:before="60"/>
        <w:ind w:right="1370"/>
        <w:jc w:val="right"/>
        <w:rPr>
          <w:rFonts w:ascii="Lucida Bright" w:hAnsi="Lucida Bright" w:cs="Arial"/>
          <w:bCs/>
          <w:color w:val="385623" w:themeColor="accent6" w:themeShade="80"/>
          <w:sz w:val="16"/>
          <w:szCs w:val="16"/>
          <w:lang w:eastAsia="id-ID"/>
        </w:rPr>
      </w:pPr>
      <w:r w:rsidRPr="003F3616">
        <w:rPr>
          <w:noProof/>
          <w:color w:val="385623" w:themeColor="accent6" w:themeShade="80"/>
        </w:rPr>
        <w:drawing>
          <wp:anchor distT="0" distB="0" distL="114300" distR="114300" simplePos="0" relativeHeight="251665408" behindDoc="0" locked="0" layoutInCell="1" allowOverlap="1" wp14:anchorId="436BACC6" wp14:editId="45ED0030">
            <wp:simplePos x="0" y="0"/>
            <wp:positionH relativeFrom="column">
              <wp:posOffset>4888865</wp:posOffset>
            </wp:positionH>
            <wp:positionV relativeFrom="paragraph">
              <wp:posOffset>-867822</wp:posOffset>
            </wp:positionV>
            <wp:extent cx="1030605" cy="1001395"/>
            <wp:effectExtent l="0" t="0" r="0" b="8255"/>
            <wp:wrapNone/>
            <wp:docPr id="1" name="Picture 1" descr="Jurnal Al-Musannif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rnal Al-Musannif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0605" cy="100139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 w:history="1">
        <w:r w:rsidR="00BA72BD" w:rsidRPr="003F3616">
          <w:rPr>
            <w:rStyle w:val="Hyperlink"/>
            <w:rFonts w:ascii="Lucida Bright" w:hAnsi="Lucida Bright" w:cs="Arial"/>
            <w:bCs/>
            <w:color w:val="385623" w:themeColor="accent6" w:themeShade="80"/>
            <w:sz w:val="16"/>
            <w:szCs w:val="16"/>
            <w:u w:val="none"/>
            <w:lang w:eastAsia="id-ID"/>
          </w:rPr>
          <w:t>https://jurnal.mtsddicilellang.sch.id/index.php/al-musannif</w:t>
        </w:r>
      </w:hyperlink>
    </w:p>
    <w:bookmarkEnd w:id="0"/>
    <w:p w14:paraId="665E0AB6" w14:textId="02278219" w:rsidR="004E1242" w:rsidRPr="00F457B5" w:rsidRDefault="004E1242" w:rsidP="00F47BE9">
      <w:pPr>
        <w:jc w:val="center"/>
        <w:rPr>
          <w:b/>
          <w:bCs/>
          <w:sz w:val="28"/>
          <w:szCs w:val="28"/>
        </w:rPr>
      </w:pPr>
    </w:p>
    <w:p w14:paraId="23C20C82" w14:textId="483FB92C" w:rsidR="00F473C5" w:rsidRPr="003A314D" w:rsidRDefault="00E53CF4" w:rsidP="00264E0B">
      <w:pPr>
        <w:jc w:val="center"/>
        <w:rPr>
          <w:b/>
          <w:bCs/>
          <w:color w:val="000000"/>
          <w:sz w:val="28"/>
          <w:szCs w:val="28"/>
        </w:rPr>
      </w:pPr>
      <w:r w:rsidRPr="00E53CF4">
        <w:rPr>
          <w:b/>
          <w:bCs/>
          <w:color w:val="000000"/>
          <w:sz w:val="28"/>
          <w:szCs w:val="28"/>
        </w:rPr>
        <w:t>The Meaning of the Term Fitrah in the Quran</w:t>
      </w:r>
      <w:r>
        <w:rPr>
          <w:b/>
          <w:bCs/>
          <w:color w:val="000000"/>
          <w:sz w:val="28"/>
          <w:szCs w:val="28"/>
        </w:rPr>
        <w:t xml:space="preserve">: </w:t>
      </w:r>
      <w:r w:rsidRPr="00E53CF4">
        <w:rPr>
          <w:b/>
          <w:bCs/>
          <w:color w:val="000000"/>
          <w:sz w:val="28"/>
          <w:szCs w:val="28"/>
        </w:rPr>
        <w:t>A Concept of Islamic Education</w:t>
      </w:r>
    </w:p>
    <w:p w14:paraId="41E0D820" w14:textId="77777777" w:rsidR="00981B3C" w:rsidRPr="00F457B5" w:rsidRDefault="00981B3C" w:rsidP="00E21BB5">
      <w:pPr>
        <w:jc w:val="center"/>
        <w:rPr>
          <w:b/>
          <w:bCs/>
        </w:rPr>
      </w:pPr>
    </w:p>
    <w:p w14:paraId="6ABB81A6" w14:textId="62FA2A54" w:rsidR="00F47BE9" w:rsidRPr="00F457B5" w:rsidRDefault="003A314D" w:rsidP="002E6F99">
      <w:pPr>
        <w:jc w:val="center"/>
        <w:rPr>
          <w:b/>
          <w:iCs/>
          <w:sz w:val="22"/>
          <w:szCs w:val="22"/>
        </w:rPr>
      </w:pPr>
      <w:r>
        <w:rPr>
          <w:b/>
          <w:iCs/>
          <w:color w:val="000000"/>
          <w:sz w:val="22"/>
          <w:szCs w:val="22"/>
        </w:rPr>
        <w:t>Ruslan Ruslan</w:t>
      </w:r>
      <w:proofErr w:type="gramStart"/>
      <w:r w:rsidRPr="008C3EC8">
        <w:rPr>
          <w:b/>
          <w:iCs/>
          <w:color w:val="000000"/>
          <w:sz w:val="22"/>
          <w:szCs w:val="22"/>
          <w:vertAlign w:val="superscript"/>
        </w:rPr>
        <w:t>1</w:t>
      </w:r>
      <w:r>
        <w:rPr>
          <w:b/>
          <w:iCs/>
          <w:color w:val="000000"/>
          <w:sz w:val="22"/>
          <w:szCs w:val="22"/>
          <w:vertAlign w:val="superscript"/>
        </w:rPr>
        <w:t>,</w:t>
      </w:r>
      <w:r w:rsidRPr="008C3EC8">
        <w:rPr>
          <w:b/>
          <w:iCs/>
          <w:color w:val="000000"/>
          <w:sz w:val="22"/>
          <w:szCs w:val="22"/>
        </w:rPr>
        <w:t>*</w:t>
      </w:r>
      <w:proofErr w:type="gramEnd"/>
      <w:r>
        <w:rPr>
          <w:b/>
          <w:iCs/>
          <w:color w:val="000000"/>
          <w:sz w:val="22"/>
          <w:szCs w:val="22"/>
        </w:rPr>
        <w:t xml:space="preserve">, </w:t>
      </w:r>
      <w:r w:rsidRPr="002C4CEC">
        <w:rPr>
          <w:b/>
          <w:iCs/>
          <w:color w:val="000000"/>
          <w:sz w:val="22"/>
          <w:szCs w:val="22"/>
        </w:rPr>
        <w:t xml:space="preserve">Ahmad </w:t>
      </w:r>
      <w:proofErr w:type="spellStart"/>
      <w:r w:rsidRPr="002C4CEC">
        <w:rPr>
          <w:b/>
          <w:iCs/>
          <w:color w:val="000000"/>
          <w:sz w:val="22"/>
          <w:szCs w:val="22"/>
        </w:rPr>
        <w:t>Syukron</w:t>
      </w:r>
      <w:proofErr w:type="spellEnd"/>
      <w:r w:rsidRPr="002C4CEC">
        <w:rPr>
          <w:b/>
          <w:iCs/>
          <w:color w:val="000000"/>
          <w:sz w:val="22"/>
          <w:szCs w:val="22"/>
        </w:rPr>
        <w:t xml:space="preserve"> Latif</w:t>
      </w:r>
      <w:r>
        <w:rPr>
          <w:b/>
          <w:iCs/>
          <w:color w:val="000000"/>
          <w:sz w:val="22"/>
          <w:szCs w:val="22"/>
          <w:vertAlign w:val="superscript"/>
        </w:rPr>
        <w:t>2</w:t>
      </w:r>
    </w:p>
    <w:p w14:paraId="6634233E" w14:textId="59CD7D44" w:rsidR="00ED6CEC" w:rsidRDefault="00ED6CEC" w:rsidP="00ED6CEC">
      <w:pPr>
        <w:jc w:val="center"/>
        <w:rPr>
          <w:bCs/>
          <w:iCs/>
          <w:color w:val="000000"/>
          <w:sz w:val="20"/>
          <w:szCs w:val="20"/>
        </w:rPr>
      </w:pPr>
      <w:bookmarkStart w:id="1" w:name="_Hlk522281298"/>
      <w:r w:rsidRPr="008C3EC8">
        <w:rPr>
          <w:bCs/>
          <w:iCs/>
          <w:color w:val="000000"/>
          <w:sz w:val="20"/>
          <w:szCs w:val="20"/>
          <w:vertAlign w:val="superscript"/>
        </w:rPr>
        <w:t>1</w:t>
      </w:r>
      <w:r w:rsidRPr="00E72893">
        <w:rPr>
          <w:bCs/>
          <w:iCs/>
          <w:color w:val="000000"/>
          <w:sz w:val="20"/>
          <w:szCs w:val="20"/>
        </w:rPr>
        <w:t>Faculty of Literature</w:t>
      </w:r>
      <w:r w:rsidRPr="008C3EC8">
        <w:rPr>
          <w:bCs/>
          <w:iCs/>
          <w:color w:val="000000"/>
          <w:sz w:val="20"/>
          <w:szCs w:val="20"/>
        </w:rPr>
        <w:t xml:space="preserve">, </w:t>
      </w:r>
      <w:r>
        <w:rPr>
          <w:bCs/>
          <w:iCs/>
          <w:color w:val="000000"/>
          <w:sz w:val="20"/>
          <w:szCs w:val="20"/>
        </w:rPr>
        <w:t xml:space="preserve">Muslim University of </w:t>
      </w:r>
      <w:r w:rsidRPr="008C3EC8">
        <w:rPr>
          <w:bCs/>
          <w:iCs/>
          <w:color w:val="000000"/>
          <w:sz w:val="20"/>
          <w:szCs w:val="20"/>
        </w:rPr>
        <w:t>Indonesia, Indonesia</w:t>
      </w:r>
    </w:p>
    <w:p w14:paraId="4225B952" w14:textId="7938DD9B" w:rsidR="00802EF6" w:rsidRDefault="00ED6CEC" w:rsidP="00ED6CEC">
      <w:pPr>
        <w:jc w:val="center"/>
        <w:rPr>
          <w:bCs/>
          <w:iCs/>
          <w:color w:val="000000"/>
          <w:sz w:val="20"/>
          <w:szCs w:val="20"/>
        </w:rPr>
      </w:pPr>
      <w:r w:rsidRPr="008C3EC8">
        <w:rPr>
          <w:bCs/>
          <w:color w:val="000000"/>
          <w:sz w:val="20"/>
          <w:szCs w:val="20"/>
          <w:vertAlign w:val="superscript"/>
        </w:rPr>
        <w:t>2</w:t>
      </w:r>
      <w:r>
        <w:rPr>
          <w:bCs/>
          <w:iCs/>
          <w:color w:val="000000"/>
          <w:sz w:val="20"/>
          <w:szCs w:val="20"/>
        </w:rPr>
        <w:t xml:space="preserve">Faculty of </w:t>
      </w:r>
      <w:proofErr w:type="spellStart"/>
      <w:r>
        <w:rPr>
          <w:bCs/>
          <w:iCs/>
          <w:color w:val="000000"/>
          <w:sz w:val="20"/>
          <w:szCs w:val="20"/>
        </w:rPr>
        <w:t>Ushuluddin</w:t>
      </w:r>
      <w:proofErr w:type="spellEnd"/>
      <w:r>
        <w:rPr>
          <w:bCs/>
          <w:iCs/>
          <w:color w:val="000000"/>
          <w:sz w:val="20"/>
          <w:szCs w:val="20"/>
        </w:rPr>
        <w:t xml:space="preserve">, </w:t>
      </w:r>
      <w:r w:rsidRPr="00E72893">
        <w:rPr>
          <w:bCs/>
          <w:iCs/>
          <w:color w:val="000000"/>
          <w:sz w:val="20"/>
          <w:szCs w:val="20"/>
        </w:rPr>
        <w:t>Omdurman Islamic University</w:t>
      </w:r>
      <w:r>
        <w:rPr>
          <w:bCs/>
          <w:iCs/>
          <w:color w:val="000000"/>
          <w:sz w:val="20"/>
          <w:szCs w:val="20"/>
        </w:rPr>
        <w:t>, Sudan</w:t>
      </w:r>
    </w:p>
    <w:bookmarkEnd w:id="1"/>
    <w:p w14:paraId="2EC2AD51" w14:textId="77777777" w:rsidR="00974AE2" w:rsidRPr="00F457B5" w:rsidRDefault="00974AE2" w:rsidP="009C5763">
      <w:pPr>
        <w:jc w:val="center"/>
        <w:rPr>
          <w:bCs/>
          <w:sz w:val="20"/>
          <w:szCs w:val="20"/>
        </w:rPr>
      </w:pPr>
    </w:p>
    <w:tbl>
      <w:tblPr>
        <w:tblW w:w="8977" w:type="dxa"/>
        <w:tblInd w:w="94" w:type="dxa"/>
        <w:tblLook w:val="04A0" w:firstRow="1" w:lastRow="0" w:firstColumn="1" w:lastColumn="0" w:noHBand="0" w:noVBand="1"/>
      </w:tblPr>
      <w:tblGrid>
        <w:gridCol w:w="3167"/>
        <w:gridCol w:w="5810"/>
      </w:tblGrid>
      <w:tr w:rsidR="00A93EE3" w:rsidRPr="00F457B5" w14:paraId="2D260142" w14:textId="77777777" w:rsidTr="00E547E5">
        <w:trPr>
          <w:trHeight w:val="250"/>
        </w:trPr>
        <w:tc>
          <w:tcPr>
            <w:tcW w:w="3167" w:type="dxa"/>
            <w:tcBorders>
              <w:right w:val="single" w:sz="4" w:space="0" w:color="auto"/>
            </w:tcBorders>
            <w:shd w:val="clear" w:color="auto" w:fill="auto"/>
          </w:tcPr>
          <w:p w14:paraId="37B9FCC7" w14:textId="340E1765" w:rsidR="00A93EE3" w:rsidRPr="00A93EE3" w:rsidRDefault="00A93EE3" w:rsidP="00B61EC2">
            <w:pPr>
              <w:spacing w:before="60"/>
              <w:rPr>
                <w:b/>
                <w:sz w:val="20"/>
                <w:szCs w:val="20"/>
                <w:lang w:val="fi-FI"/>
              </w:rPr>
            </w:pPr>
            <w:r w:rsidRPr="00F457B5">
              <w:rPr>
                <w:b/>
                <w:sz w:val="20"/>
                <w:szCs w:val="20"/>
                <w:lang w:val="fi-FI"/>
              </w:rPr>
              <w:t xml:space="preserve">Article History: </w:t>
            </w:r>
          </w:p>
        </w:tc>
        <w:tc>
          <w:tcPr>
            <w:tcW w:w="5810" w:type="dxa"/>
            <w:tcBorders>
              <w:left w:val="single" w:sz="4" w:space="0" w:color="auto"/>
            </w:tcBorders>
            <w:shd w:val="clear" w:color="auto" w:fill="auto"/>
          </w:tcPr>
          <w:p w14:paraId="60C62929" w14:textId="51C6559A" w:rsidR="00A93EE3" w:rsidRPr="00BD326D" w:rsidRDefault="00A93EE3" w:rsidP="009F5693">
            <w:pPr>
              <w:spacing w:before="60"/>
              <w:jc w:val="both"/>
              <w:rPr>
                <w:b/>
                <w:bCs/>
                <w:iCs/>
                <w:sz w:val="20"/>
                <w:szCs w:val="20"/>
                <w:lang w:val="fi-FI"/>
              </w:rPr>
            </w:pPr>
            <w:r w:rsidRPr="00F457B5">
              <w:rPr>
                <w:b/>
                <w:bCs/>
                <w:iCs/>
                <w:sz w:val="20"/>
                <w:szCs w:val="20"/>
                <w:lang w:val="fi-FI"/>
              </w:rPr>
              <w:t>Abstract:</w:t>
            </w:r>
          </w:p>
        </w:tc>
      </w:tr>
      <w:tr w:rsidR="00A93EE3" w:rsidRPr="00F457B5" w14:paraId="59903910" w14:textId="77777777" w:rsidTr="006C2EFB">
        <w:trPr>
          <w:trHeight w:val="810"/>
        </w:trPr>
        <w:tc>
          <w:tcPr>
            <w:tcW w:w="3167" w:type="dxa"/>
            <w:tcBorders>
              <w:right w:val="single" w:sz="4" w:space="0" w:color="auto"/>
            </w:tcBorders>
            <w:shd w:val="clear" w:color="auto" w:fill="auto"/>
          </w:tcPr>
          <w:p w14:paraId="7C8922EF" w14:textId="3F8F6320" w:rsidR="00A93EE3" w:rsidRPr="00283E17" w:rsidRDefault="00A93EE3" w:rsidP="00B61EC2">
            <w:pPr>
              <w:rPr>
                <w:bCs/>
                <w:sz w:val="20"/>
                <w:szCs w:val="20"/>
              </w:rPr>
            </w:pPr>
            <w:r w:rsidRPr="00283E17">
              <w:rPr>
                <w:bCs/>
                <w:sz w:val="20"/>
                <w:szCs w:val="20"/>
              </w:rPr>
              <w:t xml:space="preserve">Received: </w:t>
            </w:r>
            <w:proofErr w:type="spellStart"/>
            <w:r w:rsidR="00C92BDA">
              <w:rPr>
                <w:bCs/>
                <w:sz w:val="20"/>
                <w:szCs w:val="20"/>
              </w:rPr>
              <w:t>xxxxxxx</w:t>
            </w:r>
            <w:proofErr w:type="spellEnd"/>
            <w:r w:rsidR="00BA1283" w:rsidRPr="00283E17">
              <w:rPr>
                <w:bCs/>
                <w:sz w:val="20"/>
                <w:szCs w:val="20"/>
              </w:rPr>
              <w:t xml:space="preserve"> </w:t>
            </w:r>
            <w:r w:rsidR="00C92BDA">
              <w:rPr>
                <w:bCs/>
                <w:sz w:val="20"/>
                <w:szCs w:val="20"/>
              </w:rPr>
              <w:t>xx</w:t>
            </w:r>
            <w:r w:rsidR="00BA1283" w:rsidRPr="00283E17">
              <w:rPr>
                <w:bCs/>
                <w:sz w:val="20"/>
                <w:szCs w:val="20"/>
              </w:rPr>
              <w:t>, 202</w:t>
            </w:r>
            <w:r w:rsidR="00695E71">
              <w:rPr>
                <w:bCs/>
                <w:sz w:val="20"/>
                <w:szCs w:val="20"/>
              </w:rPr>
              <w:t>3</w:t>
            </w:r>
            <w:r w:rsidRPr="00283E17">
              <w:rPr>
                <w:bCs/>
                <w:sz w:val="20"/>
                <w:szCs w:val="20"/>
              </w:rPr>
              <w:t xml:space="preserve"> </w:t>
            </w:r>
          </w:p>
          <w:p w14:paraId="0F3B3C92" w14:textId="24BF1B8C" w:rsidR="00A93EE3" w:rsidRPr="00283E17" w:rsidRDefault="00A93EE3" w:rsidP="00B61EC2">
            <w:pPr>
              <w:rPr>
                <w:bCs/>
                <w:sz w:val="20"/>
                <w:szCs w:val="20"/>
              </w:rPr>
            </w:pPr>
            <w:r w:rsidRPr="00283E17">
              <w:rPr>
                <w:bCs/>
                <w:sz w:val="20"/>
                <w:szCs w:val="20"/>
              </w:rPr>
              <w:t xml:space="preserve">Revised: </w:t>
            </w:r>
            <w:proofErr w:type="spellStart"/>
            <w:r w:rsidR="00C92BDA">
              <w:rPr>
                <w:bCs/>
                <w:sz w:val="20"/>
                <w:szCs w:val="20"/>
              </w:rPr>
              <w:t>xxxxxxx</w:t>
            </w:r>
            <w:proofErr w:type="spellEnd"/>
            <w:r w:rsidR="00C92BDA" w:rsidRPr="00283E17">
              <w:rPr>
                <w:bCs/>
                <w:sz w:val="20"/>
                <w:szCs w:val="20"/>
              </w:rPr>
              <w:t xml:space="preserve"> </w:t>
            </w:r>
            <w:r w:rsidR="00C92BDA">
              <w:rPr>
                <w:bCs/>
                <w:sz w:val="20"/>
                <w:szCs w:val="20"/>
              </w:rPr>
              <w:t>xx</w:t>
            </w:r>
            <w:r w:rsidR="001E69F0" w:rsidRPr="00283E17">
              <w:rPr>
                <w:bCs/>
                <w:sz w:val="20"/>
                <w:szCs w:val="20"/>
              </w:rPr>
              <w:t>, 2023</w:t>
            </w:r>
            <w:r w:rsidRPr="00283E17">
              <w:rPr>
                <w:bCs/>
                <w:sz w:val="20"/>
                <w:szCs w:val="20"/>
              </w:rPr>
              <w:t xml:space="preserve"> </w:t>
            </w:r>
          </w:p>
          <w:p w14:paraId="6E8F65D5" w14:textId="1007B12C" w:rsidR="00A93EE3" w:rsidRPr="00283E17" w:rsidRDefault="00A93EE3" w:rsidP="00B61EC2">
            <w:pPr>
              <w:rPr>
                <w:bCs/>
                <w:sz w:val="20"/>
                <w:szCs w:val="20"/>
              </w:rPr>
            </w:pPr>
            <w:r w:rsidRPr="00283E17">
              <w:rPr>
                <w:bCs/>
                <w:sz w:val="20"/>
                <w:szCs w:val="20"/>
              </w:rPr>
              <w:t xml:space="preserve">Accepted: </w:t>
            </w:r>
            <w:proofErr w:type="spellStart"/>
            <w:r w:rsidR="00C92BDA">
              <w:rPr>
                <w:bCs/>
                <w:sz w:val="20"/>
                <w:szCs w:val="20"/>
              </w:rPr>
              <w:t>xxxxxxx</w:t>
            </w:r>
            <w:proofErr w:type="spellEnd"/>
            <w:r w:rsidR="00C92BDA" w:rsidRPr="00283E17">
              <w:rPr>
                <w:bCs/>
                <w:sz w:val="20"/>
                <w:szCs w:val="20"/>
              </w:rPr>
              <w:t xml:space="preserve"> </w:t>
            </w:r>
            <w:r w:rsidR="00C92BDA">
              <w:rPr>
                <w:bCs/>
                <w:sz w:val="20"/>
                <w:szCs w:val="20"/>
              </w:rPr>
              <w:t>xx</w:t>
            </w:r>
            <w:r w:rsidRPr="00283E17">
              <w:rPr>
                <w:bCs/>
                <w:sz w:val="20"/>
                <w:szCs w:val="20"/>
              </w:rPr>
              <w:t>, 20</w:t>
            </w:r>
            <w:r w:rsidR="00283800" w:rsidRPr="00283E17">
              <w:rPr>
                <w:bCs/>
                <w:sz w:val="20"/>
                <w:szCs w:val="20"/>
              </w:rPr>
              <w:t>23</w:t>
            </w:r>
            <w:r w:rsidRPr="00283E17">
              <w:rPr>
                <w:bCs/>
                <w:sz w:val="20"/>
                <w:szCs w:val="20"/>
              </w:rPr>
              <w:t xml:space="preserve"> </w:t>
            </w:r>
          </w:p>
          <w:p w14:paraId="6C97858C" w14:textId="0EA8AD32" w:rsidR="00A93EE3" w:rsidRPr="00F457B5" w:rsidRDefault="00A93EE3" w:rsidP="00E16BB7">
            <w:pPr>
              <w:rPr>
                <w:b/>
                <w:sz w:val="20"/>
                <w:szCs w:val="20"/>
                <w:lang w:val="fi-FI"/>
              </w:rPr>
            </w:pPr>
          </w:p>
        </w:tc>
        <w:tc>
          <w:tcPr>
            <w:tcW w:w="5810" w:type="dxa"/>
            <w:vMerge w:val="restart"/>
            <w:tcBorders>
              <w:left w:val="single" w:sz="4" w:space="0" w:color="auto"/>
            </w:tcBorders>
            <w:shd w:val="clear" w:color="auto" w:fill="auto"/>
          </w:tcPr>
          <w:p w14:paraId="0BEB3656" w14:textId="47604D64" w:rsidR="00A93EE3" w:rsidRPr="00F457B5" w:rsidRDefault="003042B6" w:rsidP="00D032BA">
            <w:pPr>
              <w:spacing w:after="120"/>
              <w:ind w:right="23"/>
              <w:jc w:val="both"/>
              <w:rPr>
                <w:b/>
                <w:bCs/>
                <w:iCs/>
                <w:sz w:val="20"/>
                <w:szCs w:val="20"/>
                <w:lang w:val="fi-FI"/>
              </w:rPr>
            </w:pPr>
            <w:r w:rsidRPr="003042B6">
              <w:rPr>
                <w:iCs/>
                <w:sz w:val="20"/>
                <w:szCs w:val="20"/>
                <w:lang w:val="fi-FI"/>
              </w:rPr>
              <w:t xml:space="preserve">The concept of Islamic education began to be oriented towards Western theory, and the study of the Quran as a source of Islamic education began to diminish. This research examines (1) the meaning of the term </w:t>
            </w:r>
            <w:r w:rsidRPr="00F45E41">
              <w:rPr>
                <w:i/>
                <w:sz w:val="20"/>
                <w:szCs w:val="20"/>
                <w:lang w:val="fi-FI"/>
              </w:rPr>
              <w:t>fitrah</w:t>
            </w:r>
            <w:r w:rsidRPr="003042B6">
              <w:rPr>
                <w:iCs/>
                <w:sz w:val="20"/>
                <w:szCs w:val="20"/>
                <w:lang w:val="fi-FI"/>
              </w:rPr>
              <w:t xml:space="preserve"> in the Quran and (2) its implications for the concept of Islamic education. This literature review </w:t>
            </w:r>
            <w:r w:rsidR="006546E1">
              <w:rPr>
                <w:iCs/>
                <w:sz w:val="20"/>
                <w:szCs w:val="20"/>
                <w:lang w:val="fi-FI"/>
              </w:rPr>
              <w:t xml:space="preserve">study </w:t>
            </w:r>
            <w:r w:rsidRPr="003042B6">
              <w:rPr>
                <w:iCs/>
                <w:sz w:val="20"/>
                <w:szCs w:val="20"/>
                <w:lang w:val="fi-FI"/>
              </w:rPr>
              <w:t xml:space="preserve">uses </w:t>
            </w:r>
            <w:r w:rsidRPr="00742501">
              <w:rPr>
                <w:i/>
                <w:sz w:val="20"/>
                <w:szCs w:val="20"/>
                <w:lang w:val="fi-FI"/>
              </w:rPr>
              <w:t>tafsir maudui</w:t>
            </w:r>
            <w:r w:rsidRPr="003042B6">
              <w:rPr>
                <w:iCs/>
                <w:sz w:val="20"/>
                <w:szCs w:val="20"/>
                <w:lang w:val="fi-FI"/>
              </w:rPr>
              <w:t xml:space="preserve"> (thematic interpretation) and pedagogical approaches in analyzing the data. The data sources consist of </w:t>
            </w:r>
            <w:r w:rsidR="00742501">
              <w:rPr>
                <w:iCs/>
                <w:sz w:val="20"/>
                <w:szCs w:val="20"/>
                <w:lang w:val="fi-FI"/>
              </w:rPr>
              <w:t xml:space="preserve">Quran, </w:t>
            </w:r>
            <w:r w:rsidRPr="003042B6">
              <w:rPr>
                <w:iCs/>
                <w:sz w:val="20"/>
                <w:szCs w:val="20"/>
                <w:lang w:val="fi-FI"/>
              </w:rPr>
              <w:t>commentary books</w:t>
            </w:r>
            <w:r w:rsidR="00742501">
              <w:rPr>
                <w:iCs/>
                <w:sz w:val="20"/>
                <w:szCs w:val="20"/>
                <w:lang w:val="fi-FI"/>
              </w:rPr>
              <w:t>,</w:t>
            </w:r>
            <w:r w:rsidRPr="003042B6">
              <w:rPr>
                <w:iCs/>
                <w:sz w:val="20"/>
                <w:szCs w:val="20"/>
                <w:lang w:val="fi-FI"/>
              </w:rPr>
              <w:t xml:space="preserve"> and several relevant books and journals. The results of the research show that fitrah in the Quran is the default factory setting for humans. </w:t>
            </w:r>
            <w:r w:rsidRPr="004E686C">
              <w:rPr>
                <w:i/>
                <w:sz w:val="20"/>
                <w:szCs w:val="20"/>
                <w:lang w:val="fi-FI"/>
              </w:rPr>
              <w:t>Fitrah</w:t>
            </w:r>
            <w:r w:rsidRPr="003042B6">
              <w:rPr>
                <w:iCs/>
                <w:sz w:val="20"/>
                <w:szCs w:val="20"/>
                <w:lang w:val="fi-FI"/>
              </w:rPr>
              <w:t xml:space="preserve"> is a divine chip implanted by God in humans so that they are ready to believe in monotheism, purify themselves, and worship God. Humans who carry out their fitrah have three characteristics: accepting and practicing Islam, being sincere, and having a strong faith. Actualization of the concept of human </w:t>
            </w:r>
            <w:r w:rsidRPr="004E686C">
              <w:rPr>
                <w:i/>
                <w:sz w:val="20"/>
                <w:szCs w:val="20"/>
                <w:lang w:val="fi-FI"/>
              </w:rPr>
              <w:t>fitrah</w:t>
            </w:r>
            <w:r w:rsidRPr="003042B6">
              <w:rPr>
                <w:iCs/>
                <w:sz w:val="20"/>
                <w:szCs w:val="20"/>
                <w:lang w:val="fi-FI"/>
              </w:rPr>
              <w:t xml:space="preserve"> in Islamic education can be carried out by (1) making </w:t>
            </w:r>
            <w:r w:rsidRPr="00F45E41">
              <w:rPr>
                <w:i/>
                <w:sz w:val="20"/>
                <w:szCs w:val="20"/>
                <w:lang w:val="fi-FI"/>
              </w:rPr>
              <w:t>fitrah</w:t>
            </w:r>
            <w:r w:rsidRPr="003042B6">
              <w:rPr>
                <w:iCs/>
                <w:sz w:val="20"/>
                <w:szCs w:val="20"/>
                <w:lang w:val="fi-FI"/>
              </w:rPr>
              <w:t xml:space="preserve"> a basic human potential that needs to be developed, (2) making education the main path in developing </w:t>
            </w:r>
            <w:r w:rsidR="00F45E41" w:rsidRPr="00F45E41">
              <w:rPr>
                <w:i/>
                <w:sz w:val="20"/>
                <w:szCs w:val="20"/>
                <w:lang w:val="fi-FI"/>
              </w:rPr>
              <w:t>fitrah</w:t>
            </w:r>
            <w:r w:rsidRPr="003042B6">
              <w:rPr>
                <w:iCs/>
                <w:sz w:val="20"/>
                <w:szCs w:val="20"/>
                <w:lang w:val="fi-FI"/>
              </w:rPr>
              <w:t>, (3) creating a conducive educational environment (helping the development of fitrah), and (4) cultivating a work ethic in which there is harmony and balance between the depth of religious appreciation and activities that lead to increased welfare.</w:t>
            </w:r>
          </w:p>
        </w:tc>
      </w:tr>
      <w:tr w:rsidR="00A93EE3" w:rsidRPr="00F457B5" w14:paraId="0288DBE7" w14:textId="77777777" w:rsidTr="00E547E5">
        <w:trPr>
          <w:trHeight w:val="198"/>
        </w:trPr>
        <w:tc>
          <w:tcPr>
            <w:tcW w:w="3167" w:type="dxa"/>
            <w:tcBorders>
              <w:right w:val="single" w:sz="4" w:space="0" w:color="auto"/>
            </w:tcBorders>
            <w:shd w:val="clear" w:color="auto" w:fill="auto"/>
          </w:tcPr>
          <w:p w14:paraId="0BD91CBB" w14:textId="780913A1" w:rsidR="00A93EE3" w:rsidRPr="00F457B5" w:rsidRDefault="00BD326D" w:rsidP="00B61EC2">
            <w:pPr>
              <w:spacing w:before="60"/>
              <w:rPr>
                <w:bCs/>
                <w:sz w:val="20"/>
                <w:szCs w:val="20"/>
                <w:lang w:val="fi-FI"/>
              </w:rPr>
            </w:pPr>
            <w:r w:rsidRPr="00F457B5">
              <w:rPr>
                <w:b/>
                <w:sz w:val="20"/>
                <w:szCs w:val="20"/>
                <w:lang w:val="fi-FI"/>
              </w:rPr>
              <w:t>*Correspondence:</w:t>
            </w:r>
          </w:p>
        </w:tc>
        <w:tc>
          <w:tcPr>
            <w:tcW w:w="5810" w:type="dxa"/>
            <w:vMerge/>
            <w:tcBorders>
              <w:left w:val="single" w:sz="4" w:space="0" w:color="auto"/>
            </w:tcBorders>
            <w:shd w:val="clear" w:color="auto" w:fill="auto"/>
          </w:tcPr>
          <w:p w14:paraId="232FF9A4" w14:textId="77777777" w:rsidR="00A93EE3" w:rsidRPr="00F457B5" w:rsidRDefault="00A93EE3" w:rsidP="004A7F92">
            <w:pPr>
              <w:jc w:val="both"/>
              <w:rPr>
                <w:b/>
                <w:bCs/>
                <w:iCs/>
                <w:sz w:val="20"/>
                <w:szCs w:val="20"/>
                <w:lang w:val="fi-FI"/>
              </w:rPr>
            </w:pPr>
          </w:p>
        </w:tc>
      </w:tr>
      <w:tr w:rsidR="00A93EE3" w:rsidRPr="00F457B5" w14:paraId="4863DC88" w14:textId="77777777" w:rsidTr="006C2EFB">
        <w:trPr>
          <w:trHeight w:val="1309"/>
        </w:trPr>
        <w:tc>
          <w:tcPr>
            <w:tcW w:w="3167" w:type="dxa"/>
            <w:tcBorders>
              <w:right w:val="single" w:sz="4" w:space="0" w:color="auto"/>
            </w:tcBorders>
            <w:shd w:val="clear" w:color="auto" w:fill="auto"/>
          </w:tcPr>
          <w:p w14:paraId="49EAA448" w14:textId="77777777" w:rsidR="00A93EE3" w:rsidRDefault="00A93EE3" w:rsidP="00B61EC2">
            <w:pPr>
              <w:rPr>
                <w:b/>
                <w:i/>
                <w:iCs/>
                <w:sz w:val="20"/>
                <w:szCs w:val="20"/>
                <w:lang w:val="fi-FI"/>
              </w:rPr>
            </w:pPr>
            <w:r w:rsidRPr="00F457B5">
              <w:rPr>
                <w:b/>
                <w:i/>
                <w:iCs/>
                <w:sz w:val="20"/>
                <w:szCs w:val="20"/>
                <w:lang w:val="fi-FI"/>
              </w:rPr>
              <w:t>Address:</w:t>
            </w:r>
            <w:r>
              <w:rPr>
                <w:b/>
                <w:i/>
                <w:iCs/>
                <w:sz w:val="20"/>
                <w:szCs w:val="20"/>
                <w:lang w:val="fi-FI"/>
              </w:rPr>
              <w:t xml:space="preserve"> </w:t>
            </w:r>
          </w:p>
          <w:p w14:paraId="403D8605" w14:textId="36C31C97" w:rsidR="00A93EE3" w:rsidRPr="00F457B5" w:rsidRDefault="00BD468F" w:rsidP="00B61EC2">
            <w:pPr>
              <w:rPr>
                <w:bCs/>
                <w:sz w:val="20"/>
                <w:szCs w:val="20"/>
                <w:lang w:val="fi-FI"/>
              </w:rPr>
            </w:pPr>
            <w:r w:rsidRPr="00BD468F">
              <w:rPr>
                <w:bCs/>
                <w:sz w:val="20"/>
                <w:szCs w:val="20"/>
                <w:lang w:val="fi-FI"/>
              </w:rPr>
              <w:t>Urip Sumoharjo Street</w:t>
            </w:r>
            <w:r w:rsidR="00D51065">
              <w:rPr>
                <w:bCs/>
                <w:sz w:val="20"/>
                <w:szCs w:val="20"/>
                <w:lang w:val="fi-FI"/>
              </w:rPr>
              <w:t>,</w:t>
            </w:r>
            <w:r w:rsidR="00D51065" w:rsidRPr="00D51065">
              <w:rPr>
                <w:bCs/>
                <w:sz w:val="20"/>
                <w:szCs w:val="20"/>
                <w:lang w:val="fi-FI"/>
              </w:rPr>
              <w:t xml:space="preserve">  KM</w:t>
            </w:r>
            <w:r w:rsidR="00D51065">
              <w:rPr>
                <w:bCs/>
                <w:sz w:val="20"/>
                <w:szCs w:val="20"/>
                <w:lang w:val="fi-FI"/>
              </w:rPr>
              <w:t xml:space="preserve"> </w:t>
            </w:r>
            <w:r w:rsidR="00D51065" w:rsidRPr="00D51065">
              <w:rPr>
                <w:bCs/>
                <w:sz w:val="20"/>
                <w:szCs w:val="20"/>
                <w:lang w:val="fi-FI"/>
              </w:rPr>
              <w:t>5, Panaikang, Makassar</w:t>
            </w:r>
            <w:r w:rsidR="00D51065">
              <w:rPr>
                <w:bCs/>
                <w:sz w:val="20"/>
                <w:szCs w:val="20"/>
                <w:lang w:val="fi-FI"/>
              </w:rPr>
              <w:t xml:space="preserve"> City</w:t>
            </w:r>
            <w:r w:rsidR="00D51065" w:rsidRPr="00D51065">
              <w:rPr>
                <w:bCs/>
                <w:sz w:val="20"/>
                <w:szCs w:val="20"/>
                <w:lang w:val="fi-FI"/>
              </w:rPr>
              <w:t xml:space="preserve">, </w:t>
            </w:r>
            <w:r w:rsidR="00D51065">
              <w:rPr>
                <w:bCs/>
                <w:sz w:val="20"/>
                <w:szCs w:val="20"/>
                <w:lang w:val="fi-FI"/>
              </w:rPr>
              <w:t xml:space="preserve">South </w:t>
            </w:r>
            <w:r w:rsidR="00D51065" w:rsidRPr="00D51065">
              <w:rPr>
                <w:bCs/>
                <w:sz w:val="20"/>
                <w:szCs w:val="20"/>
                <w:lang w:val="fi-FI"/>
              </w:rPr>
              <w:t>Sulawesi, Indonesia</w:t>
            </w:r>
            <w:r w:rsidR="00D51065">
              <w:rPr>
                <w:bCs/>
                <w:sz w:val="20"/>
                <w:szCs w:val="20"/>
                <w:lang w:val="fi-FI"/>
              </w:rPr>
              <w:t xml:space="preserve"> </w:t>
            </w:r>
            <w:r w:rsidR="00D51065" w:rsidRPr="00D51065">
              <w:rPr>
                <w:bCs/>
                <w:sz w:val="20"/>
                <w:szCs w:val="20"/>
                <w:lang w:val="fi-FI"/>
              </w:rPr>
              <w:t>90231</w:t>
            </w:r>
          </w:p>
          <w:p w14:paraId="134B3527" w14:textId="77777777" w:rsidR="00A93EE3" w:rsidRPr="00F457B5" w:rsidRDefault="00A93EE3" w:rsidP="00B61EC2">
            <w:pPr>
              <w:rPr>
                <w:b/>
                <w:i/>
                <w:iCs/>
                <w:sz w:val="20"/>
                <w:szCs w:val="20"/>
                <w:lang w:val="fi-FI"/>
              </w:rPr>
            </w:pPr>
            <w:r w:rsidRPr="00F457B5">
              <w:rPr>
                <w:b/>
                <w:i/>
                <w:iCs/>
                <w:sz w:val="20"/>
                <w:szCs w:val="20"/>
                <w:lang w:val="fi-FI"/>
              </w:rPr>
              <w:t>Email:</w:t>
            </w:r>
          </w:p>
          <w:p w14:paraId="4742C9A5" w14:textId="47B17B73" w:rsidR="00A93EE3" w:rsidRPr="00F457B5" w:rsidRDefault="002034C7" w:rsidP="00B61EC2">
            <w:pPr>
              <w:rPr>
                <w:bCs/>
                <w:sz w:val="20"/>
                <w:szCs w:val="20"/>
                <w:lang w:val="fi-FI"/>
              </w:rPr>
            </w:pPr>
            <w:r w:rsidRPr="002034C7">
              <w:rPr>
                <w:bCs/>
                <w:sz w:val="20"/>
                <w:szCs w:val="20"/>
                <w:lang w:val="fi-FI"/>
              </w:rPr>
              <w:t>ruslan.ma@umi.ac.id</w:t>
            </w:r>
          </w:p>
          <w:p w14:paraId="7B20899D" w14:textId="0828B765" w:rsidR="00A93EE3" w:rsidRPr="00F457B5" w:rsidRDefault="00A93EE3" w:rsidP="00B61EC2">
            <w:pPr>
              <w:rPr>
                <w:bCs/>
                <w:sz w:val="20"/>
                <w:szCs w:val="20"/>
                <w:lang w:val="fi-FI"/>
              </w:rPr>
            </w:pPr>
          </w:p>
        </w:tc>
        <w:tc>
          <w:tcPr>
            <w:tcW w:w="5810" w:type="dxa"/>
            <w:vMerge/>
            <w:tcBorders>
              <w:left w:val="single" w:sz="4" w:space="0" w:color="auto"/>
            </w:tcBorders>
            <w:shd w:val="clear" w:color="auto" w:fill="auto"/>
          </w:tcPr>
          <w:p w14:paraId="2A4C3396" w14:textId="77777777" w:rsidR="00A93EE3" w:rsidRPr="00F457B5" w:rsidRDefault="00A93EE3" w:rsidP="004A7F92">
            <w:pPr>
              <w:jc w:val="both"/>
              <w:rPr>
                <w:b/>
                <w:bCs/>
                <w:iCs/>
                <w:sz w:val="20"/>
                <w:szCs w:val="20"/>
                <w:lang w:val="fi-FI"/>
              </w:rPr>
            </w:pPr>
          </w:p>
        </w:tc>
      </w:tr>
      <w:tr w:rsidR="00A93EE3" w:rsidRPr="00F457B5" w14:paraId="08269BAC" w14:textId="77777777" w:rsidTr="006C2EFB">
        <w:trPr>
          <w:trHeight w:val="114"/>
        </w:trPr>
        <w:tc>
          <w:tcPr>
            <w:tcW w:w="3167" w:type="dxa"/>
            <w:tcBorders>
              <w:right w:val="single" w:sz="4" w:space="0" w:color="auto"/>
            </w:tcBorders>
            <w:shd w:val="clear" w:color="auto" w:fill="auto"/>
          </w:tcPr>
          <w:p w14:paraId="195EC0CC" w14:textId="1D105909" w:rsidR="00A93EE3" w:rsidRPr="00F457B5" w:rsidRDefault="00BD326D" w:rsidP="00B61EC2">
            <w:pPr>
              <w:spacing w:before="60"/>
              <w:rPr>
                <w:bCs/>
                <w:sz w:val="20"/>
                <w:szCs w:val="20"/>
                <w:lang w:val="fi-FI"/>
              </w:rPr>
            </w:pPr>
            <w:r w:rsidRPr="00F457B5">
              <w:rPr>
                <w:b/>
                <w:sz w:val="20"/>
                <w:szCs w:val="20"/>
                <w:lang w:val="fi-FI"/>
              </w:rPr>
              <w:t>Keywords:</w:t>
            </w:r>
          </w:p>
        </w:tc>
        <w:tc>
          <w:tcPr>
            <w:tcW w:w="5810" w:type="dxa"/>
            <w:vMerge/>
            <w:tcBorders>
              <w:left w:val="single" w:sz="4" w:space="0" w:color="auto"/>
            </w:tcBorders>
            <w:shd w:val="clear" w:color="auto" w:fill="auto"/>
          </w:tcPr>
          <w:p w14:paraId="631718FD" w14:textId="77777777" w:rsidR="00A93EE3" w:rsidRPr="00F457B5" w:rsidRDefault="00A93EE3" w:rsidP="004A7F92">
            <w:pPr>
              <w:jc w:val="both"/>
              <w:rPr>
                <w:b/>
                <w:bCs/>
                <w:iCs/>
                <w:sz w:val="20"/>
                <w:szCs w:val="20"/>
                <w:lang w:val="fi-FI"/>
              </w:rPr>
            </w:pPr>
          </w:p>
        </w:tc>
      </w:tr>
      <w:tr w:rsidR="00A93EE3" w:rsidRPr="00F457B5" w14:paraId="0CBD463B" w14:textId="77777777" w:rsidTr="00E547E5">
        <w:trPr>
          <w:trHeight w:val="1114"/>
        </w:trPr>
        <w:tc>
          <w:tcPr>
            <w:tcW w:w="3167" w:type="dxa"/>
            <w:tcBorders>
              <w:right w:val="single" w:sz="4" w:space="0" w:color="auto"/>
            </w:tcBorders>
            <w:shd w:val="clear" w:color="auto" w:fill="auto"/>
          </w:tcPr>
          <w:p w14:paraId="549EDD04" w14:textId="0F250EF1" w:rsidR="00A93EE3" w:rsidRPr="00F457B5" w:rsidRDefault="00821683" w:rsidP="00B61EC2">
            <w:pPr>
              <w:rPr>
                <w:bCs/>
                <w:sz w:val="20"/>
                <w:szCs w:val="20"/>
                <w:lang w:val="fi-FI"/>
              </w:rPr>
            </w:pPr>
            <w:r w:rsidRPr="00821683">
              <w:rPr>
                <w:iCs/>
                <w:sz w:val="20"/>
                <w:szCs w:val="20"/>
                <w:lang w:val="fi-FI"/>
              </w:rPr>
              <w:t>fitrah, Islamic education</w:t>
            </w:r>
            <w:r>
              <w:rPr>
                <w:iCs/>
                <w:sz w:val="20"/>
                <w:szCs w:val="20"/>
                <w:lang w:val="fi-FI"/>
              </w:rPr>
              <w:t>,</w:t>
            </w:r>
            <w:r w:rsidRPr="00821683">
              <w:rPr>
                <w:iCs/>
                <w:sz w:val="20"/>
                <w:szCs w:val="20"/>
                <w:lang w:val="fi-FI"/>
              </w:rPr>
              <w:t xml:space="preserve"> Quran,</w:t>
            </w:r>
            <w:r>
              <w:rPr>
                <w:iCs/>
                <w:sz w:val="20"/>
                <w:szCs w:val="20"/>
                <w:lang w:val="fi-FI"/>
              </w:rPr>
              <w:t xml:space="preserve"> </w:t>
            </w:r>
            <w:r w:rsidR="00200374" w:rsidRPr="00200374">
              <w:rPr>
                <w:iCs/>
                <w:sz w:val="20"/>
                <w:szCs w:val="20"/>
                <w:lang w:val="fi-FI"/>
              </w:rPr>
              <w:t>thematic interpretation</w:t>
            </w:r>
          </w:p>
        </w:tc>
        <w:tc>
          <w:tcPr>
            <w:tcW w:w="5810" w:type="dxa"/>
            <w:vMerge/>
            <w:tcBorders>
              <w:left w:val="single" w:sz="4" w:space="0" w:color="auto"/>
            </w:tcBorders>
            <w:shd w:val="clear" w:color="auto" w:fill="auto"/>
          </w:tcPr>
          <w:p w14:paraId="6D91C847" w14:textId="77777777" w:rsidR="00A93EE3" w:rsidRPr="00F457B5" w:rsidRDefault="00A93EE3" w:rsidP="004A7F92">
            <w:pPr>
              <w:jc w:val="both"/>
              <w:rPr>
                <w:b/>
                <w:bCs/>
                <w:iCs/>
                <w:sz w:val="20"/>
                <w:szCs w:val="20"/>
                <w:lang w:val="fi-FI"/>
              </w:rPr>
            </w:pPr>
          </w:p>
        </w:tc>
      </w:tr>
    </w:tbl>
    <w:p w14:paraId="260B0204" w14:textId="77777777" w:rsidR="00F47BE9" w:rsidRPr="00F457B5" w:rsidRDefault="00F47BE9" w:rsidP="00F47BE9">
      <w:pPr>
        <w:jc w:val="center"/>
        <w:rPr>
          <w:rFonts w:cs="Arial"/>
          <w:b/>
          <w:lang w:eastAsia="id-ID"/>
        </w:rPr>
      </w:pPr>
    </w:p>
    <w:p w14:paraId="0F592068" w14:textId="57B5358F" w:rsidR="00F47BE9" w:rsidRPr="00B36F22" w:rsidRDefault="002463BE" w:rsidP="00F47BE9">
      <w:pPr>
        <w:tabs>
          <w:tab w:val="left" w:pos="340"/>
        </w:tabs>
        <w:spacing w:line="276" w:lineRule="auto"/>
        <w:rPr>
          <w:b/>
          <w:caps/>
        </w:rPr>
      </w:pPr>
      <w:r>
        <w:rPr>
          <w:b/>
          <w:caps/>
        </w:rPr>
        <w:t>INTRODUCTION</w:t>
      </w:r>
    </w:p>
    <w:p w14:paraId="3A2ACC97" w14:textId="532C11FD" w:rsidR="00996B5C" w:rsidRDefault="003B3391" w:rsidP="00996B5C">
      <w:pPr>
        <w:autoSpaceDE w:val="0"/>
        <w:autoSpaceDN w:val="0"/>
        <w:adjustRightInd w:val="0"/>
        <w:spacing w:line="276" w:lineRule="auto"/>
        <w:ind w:firstLine="720"/>
        <w:jc w:val="both"/>
      </w:pPr>
      <w:r w:rsidRPr="003B3391">
        <w:t xml:space="preserve">The position of humans as creatures of Allah is very central, so almost all sciences make </w:t>
      </w:r>
      <w:r w:rsidR="00EC542C">
        <w:t>them</w:t>
      </w:r>
      <w:r w:rsidRPr="003B3391">
        <w:t xml:space="preserve"> the object of study.</w:t>
      </w:r>
      <w:r>
        <w:t xml:space="preserve"> </w:t>
      </w:r>
      <w:r w:rsidR="00996B5C">
        <w:t>Not only the social sciences and humanities, but some natural and exact sciences also make humans their object of study</w:t>
      </w:r>
      <w:r w:rsidR="00265BEE">
        <w:t xml:space="preserve"> </w:t>
      </w:r>
      <w:r w:rsidR="00265BEE">
        <w:fldChar w:fldCharType="begin" w:fldLock="1"/>
      </w:r>
      <w:r w:rsidR="00265BEE">
        <w:instrText>ADDIN CSL_CITATION {"citationItems":[{"id":"ITEM-1","itemData":{"DOI":"10.24090/insania.v25i1.2820","ISSN":"2598-3091","author":[{"dropping-particle":"","family":"Miftah","given":"Muhammad","non-dropping-particle":"","parse-names":false,"suffix":""}],"container-title":"INSANIA: Jurnal Pemikiran Alternatif Kependidikan","id":"ITEM-1","issue":"1","issued":{"date-parts":[["2020"]]},"page":"14-22","title":"Quantum learning dan fitrah manusia dalam perspektif pendidikan Islam","type":"article-journal","volume":"25"},"uris":["http://www.mendeley.com/documents/?uuid=64146802-8513-4e4d-b664-8f2f5fef31f5"]}],"mendeley":{"formattedCitation":"(Miftah 2020)","plainTextFormattedCitation":"(Miftah 2020)","previouslyFormattedCitation":"(Miftah 2020)"},"properties":{"noteIndex":0},"schema":"https://github.com/citation-style-language/schema/raw/master/csl-citation.json"}</w:instrText>
      </w:r>
      <w:r w:rsidR="00265BEE">
        <w:fldChar w:fldCharType="separate"/>
      </w:r>
      <w:r w:rsidR="00265BEE" w:rsidRPr="00265BEE">
        <w:rPr>
          <w:noProof/>
        </w:rPr>
        <w:t>(Miftah 2020)</w:t>
      </w:r>
      <w:r w:rsidR="00265BEE">
        <w:fldChar w:fldCharType="end"/>
      </w:r>
      <w:r w:rsidR="00996B5C">
        <w:t xml:space="preserve">. The difference between these sciences is the point of view of their respective disciplines about humans. For example, biology studies humans from their biological aspects; medical science examines them from the aspect of health; political science, economics, and others study according to their respective disciplines. Likewise, educational science discusses humans from the perspective of phenomena and their activities in education </w:t>
      </w:r>
      <w:r w:rsidR="00996B5C">
        <w:fldChar w:fldCharType="begin" w:fldLock="1"/>
      </w:r>
      <w:r w:rsidR="00996B5C">
        <w:instrText>ADDIN CSL_CITATION {"citationItems":[{"id":"ITEM-1","itemData":{"author":[{"dropping-particle":"","family":"Achmadi","given":"Achmadi","non-dropping-particle":"","parse-names":false,"suffix":""}],"id":"ITEM-1","issued":{"date-parts":[["2005"]]},"publisher":"Pustaka Pelajar","publisher-place":"Yogyakarta","title":"Ideologi Pendidikan Islam: Paradigma Humanisme Teosentris","type":"book"},"uris":["http://www.mendeley.com/documents/?uuid=7ccbcdab-5448-484e-8503-02b183318e49"]}],"mendeley":{"formattedCitation":"(Achmadi 2005)","plainTextFormattedCitation":"(Achmadi 2005)","previouslyFormattedCitation":"(Achmadi 2005)"},"properties":{"noteIndex":0},"schema":"https://github.com/citation-style-language/schema/raw/master/csl-citation.json"}</w:instrText>
      </w:r>
      <w:r w:rsidR="00996B5C">
        <w:fldChar w:fldCharType="separate"/>
      </w:r>
      <w:r w:rsidR="00996B5C" w:rsidRPr="00552C5D">
        <w:rPr>
          <w:noProof/>
        </w:rPr>
        <w:t>(Achmadi 2005)</w:t>
      </w:r>
      <w:r w:rsidR="00996B5C">
        <w:fldChar w:fldCharType="end"/>
      </w:r>
      <w:r w:rsidR="00996B5C">
        <w:t>.</w:t>
      </w:r>
    </w:p>
    <w:p w14:paraId="13B73A5B" w14:textId="2F1E3265" w:rsidR="00996B5C" w:rsidRDefault="00996B5C" w:rsidP="00996B5C">
      <w:pPr>
        <w:autoSpaceDE w:val="0"/>
        <w:autoSpaceDN w:val="0"/>
        <w:adjustRightInd w:val="0"/>
        <w:spacing w:line="276" w:lineRule="auto"/>
        <w:ind w:firstLine="720"/>
        <w:jc w:val="both"/>
      </w:pPr>
      <w:r>
        <w:t>Education that functions to help human growth and development towards a better normative direction is impossible without knowing human nature. Education based on the wrong understanding of human nature will have fatal consequences. Because the purpose of education is to increase all human potential</w:t>
      </w:r>
      <w:r w:rsidR="00265BEE">
        <w:t xml:space="preserve"> </w:t>
      </w:r>
      <w:r w:rsidR="00265BEE">
        <w:fldChar w:fldCharType="begin" w:fldLock="1"/>
      </w:r>
      <w:r w:rsidR="00A80371">
        <w:instrText>ADDIN CSL_CITATION {"citationItems":[{"id":"ITEM-1","itemData":{"DOI":"10.1007/s11625-019-00682-z","ISSN":"1862-4065","author":[{"dropping-particle":"","family":"Holfelder","given":"Anne-Katrin","non-dropping-particle":"","parse-names":false,"suffix":""}],"container-title":"Sustainability science","id":"ITEM-1","issue":"4","issued":{"date-parts":[["2019"]]},"page":"943-952","publisher":"Springer","title":"Towards a sustainable future with education?","type":"article-journal","volume":"14"},"uris":["http://www.mendeley.com/documents/?uuid=f5c8c9e4-8ea0-4d7b-b750-ca0e376fbd73"]}],"mendeley":{"formattedCitation":"(Holfelder 2019)","plainTextFormattedCitation":"(Holfelder 2019)","previouslyFormattedCitation":"(Holfelder 2019)"},"properties":{"noteIndex":0},"schema":"https://github.com/citation-style-language/schema/raw/master/csl-citation.json"}</w:instrText>
      </w:r>
      <w:r w:rsidR="00265BEE">
        <w:fldChar w:fldCharType="separate"/>
      </w:r>
      <w:r w:rsidR="00265BEE" w:rsidRPr="00265BEE">
        <w:rPr>
          <w:noProof/>
        </w:rPr>
        <w:t>(Holfelder 2019)</w:t>
      </w:r>
      <w:r w:rsidR="00265BEE">
        <w:fldChar w:fldCharType="end"/>
      </w:r>
      <w:r>
        <w:t xml:space="preserve">. Therefore, there should not be an education system that escapes human development as a whole. For example, consider humans </w:t>
      </w:r>
      <w:r>
        <w:lastRenderedPageBreak/>
        <w:t>only as biological beings. This, of course, has implications for the curriculum and implementation of education, which only fully develops human biological abilities (potential) that are immanent in nature</w:t>
      </w:r>
      <w:r w:rsidR="008B3858">
        <w:t xml:space="preserve"> </w:t>
      </w:r>
      <w:r w:rsidR="008B3858">
        <w:fldChar w:fldCharType="begin" w:fldLock="1"/>
      </w:r>
      <w:r w:rsidR="001174AD">
        <w:instrText>ADDIN CSL_CITATION {"citationItems":[{"id":"ITEM-1","itemData":{"DOI":"10.1007/s10780-021-09433-5","ISSN":"0826-4805","author":[{"dropping-particle":"","family":"Scarfe","given":"Adam C","non-dropping-particle":"","parse-names":false,"suffix":""}],"container-title":"Interchange","id":"ITEM-1","issue":"2","issued":{"date-parts":[["2021"]]},"page":"133-165","publisher":"Springer","title":"Education as an evolutionary phenomenon: Huxley, Waddington, and the foundational importance of ethics","type":"article-journal","volume":"52"},"uris":["http://www.mendeley.com/documents/?uuid=1936b73c-a5ed-4b93-be6a-c15d4eac91eb"]}],"mendeley":{"formattedCitation":"(Scarfe 2021)","plainTextFormattedCitation":"(Scarfe 2021)","previouslyFormattedCitation":"(Scarfe 2021)"},"properties":{"noteIndex":0},"schema":"https://github.com/citation-style-language/schema/raw/master/csl-citation.json"}</w:instrText>
      </w:r>
      <w:r w:rsidR="008B3858">
        <w:fldChar w:fldCharType="separate"/>
      </w:r>
      <w:r w:rsidR="008B3858" w:rsidRPr="008B3858">
        <w:rPr>
          <w:noProof/>
        </w:rPr>
        <w:t>(Scarfe 2021)</w:t>
      </w:r>
      <w:r w:rsidR="008B3858">
        <w:fldChar w:fldCharType="end"/>
      </w:r>
      <w:r>
        <w:t>. As a result, world civilization was built on luxury and sophistication but was empty of value. The evidence is cases of corruption, racism, intolerance, suicide (despair), etc. committed by educated people</w:t>
      </w:r>
      <w:r w:rsidR="00A80371">
        <w:t xml:space="preserve"> </w:t>
      </w:r>
      <w:r w:rsidR="00A80371">
        <w:fldChar w:fldCharType="begin" w:fldLock="1"/>
      </w:r>
      <w:r w:rsidR="008B3858">
        <w:instrText>ADDIN CSL_CITATION {"citationItems":[{"id":"ITEM-1","itemData":{"DOI":"10.14421/manageria.2019.42-04","ISSN":"2503-4383","author":[{"dropping-particle":"","family":"Muniroh","given":"Musfiatul","non-dropping-particle":"","parse-names":false,"suffix":""}],"container-title":"MANAGERIA: Jurnal Manajemen Pendidikan Islam","id":"ITEM-1","issue":"2","issued":{"date-parts":[["2019"]]},"page":"241-262","title":"Fitrah Based Education: Implementasi Manajemen Pendidikan Berbasis Fitrah di TK Adzkia Banjarnegara","type":"article-journal","volume":"4"},"uris":["http://www.mendeley.com/documents/?uuid=8896a580-2351-4a28-909b-8c84451fa37e"]}],"mendeley":{"formattedCitation":"(Muniroh 2019)","plainTextFormattedCitation":"(Muniroh 2019)","previouslyFormattedCitation":"(Muniroh 2019)"},"properties":{"noteIndex":0},"schema":"https://github.com/citation-style-language/schema/raw/master/csl-citation.json"}</w:instrText>
      </w:r>
      <w:r w:rsidR="00A80371">
        <w:fldChar w:fldCharType="separate"/>
      </w:r>
      <w:r w:rsidR="00A80371" w:rsidRPr="00A80371">
        <w:rPr>
          <w:noProof/>
        </w:rPr>
        <w:t>(Muniroh 2019)</w:t>
      </w:r>
      <w:r w:rsidR="00A80371">
        <w:fldChar w:fldCharType="end"/>
      </w:r>
      <w:r>
        <w:t>.</w:t>
      </w:r>
    </w:p>
    <w:p w14:paraId="21D2BF71" w14:textId="0F18D4E8" w:rsidR="00772E98" w:rsidRPr="00510A2C" w:rsidRDefault="00905A47" w:rsidP="003F120C">
      <w:pPr>
        <w:autoSpaceDE w:val="0"/>
        <w:autoSpaceDN w:val="0"/>
        <w:adjustRightInd w:val="0"/>
        <w:spacing w:line="276" w:lineRule="auto"/>
        <w:ind w:firstLine="720"/>
        <w:jc w:val="both"/>
      </w:pPr>
      <w:r>
        <w:t xml:space="preserve">Huston </w:t>
      </w:r>
      <w:r>
        <w:fldChar w:fldCharType="begin" w:fldLock="1"/>
      </w:r>
      <w:r>
        <w:instrText>ADDIN CSL_CITATION {"citationItems":[{"id":"ITEM-1","itemData":{"author":[{"dropping-particle":"","family":"Smith","given":"Huston","non-dropping-particle":"","parse-names":false,"suffix":""}],"id":"ITEM-1","issued":{"date-parts":[["1992"]]},"publisher":"Harvard University Press","publisher-place":"Cambridge","title":"Essays in World Religion","type":"book"},"uris":["http://www.mendeley.com/documents/?uuid=8097967c-b8b3-44ab-8ca2-96604b8133b1"]}],"mendeley":{"formattedCitation":"(Smith 1992)","manualFormatting":"Smith","plainTextFormattedCitation":"(Smith 1992)","previouslyFormattedCitation":"(Smith 1992)"},"properties":{"noteIndex":0},"schema":"https://github.com/citation-style-language/schema/raw/master/csl-citation.json"}</w:instrText>
      </w:r>
      <w:r>
        <w:fldChar w:fldCharType="separate"/>
      </w:r>
      <w:r w:rsidRPr="00E12D81">
        <w:rPr>
          <w:noProof/>
        </w:rPr>
        <w:t>Smith</w:t>
      </w:r>
      <w:r>
        <w:fldChar w:fldCharType="end"/>
      </w:r>
      <w:r>
        <w:t xml:space="preserve">, an American expert on religion studies, states: </w:t>
      </w:r>
      <w:r w:rsidR="00E12D81" w:rsidRPr="00905A47">
        <w:t>“</w:t>
      </w:r>
      <w:r w:rsidR="002B69D6" w:rsidRPr="00905A47">
        <w:t>I said that our loss of the Transcendent World has resulted from a mistake, and the mistake is this: We assume that the modern world has discovered something that throws the transcendent world into question, but this is not the case. It is not that we have discovered something. Rather, we have unwittingly allowed ourselves to be drawn into an enveloping epistemology that cannot handle transcendence</w:t>
      </w:r>
      <w:r w:rsidR="00E12D81" w:rsidRPr="00905A47">
        <w:t>”</w:t>
      </w:r>
      <w:r w:rsidR="00E12D81">
        <w:t xml:space="preserve"> </w:t>
      </w:r>
      <w:r w:rsidR="00E12D81">
        <w:fldChar w:fldCharType="begin" w:fldLock="1"/>
      </w:r>
      <w:r w:rsidR="00E12D81">
        <w:instrText>ADDIN CSL_CITATION {"citationItems":[{"id":"ITEM-1","itemData":{"author":[{"dropping-particle":"","family":"Smith","given":"Huston","non-dropping-particle":"","parse-names":false,"suffix":""}],"id":"ITEM-1","issued":{"date-parts":[["1992"]]},"publisher":"Harvard University Press","publisher-place":"Cambridge","title":"Essays in World Religion","type":"book"},"uris":["http://www.mendeley.com/documents/?uuid=8097967c-b8b3-44ab-8ca2-96604b8133b1"]}],"mendeley":{"formattedCitation":"(Smith 1992)","plainTextFormattedCitation":"(Smith 1992)","previouslyFormattedCitation":"(Smith 1992)"},"properties":{"noteIndex":0},"schema":"https://github.com/citation-style-language/schema/raw/master/csl-citation.json"}</w:instrText>
      </w:r>
      <w:r w:rsidR="00E12D81">
        <w:fldChar w:fldCharType="separate"/>
      </w:r>
      <w:r w:rsidR="00E12D81" w:rsidRPr="00E12D81">
        <w:rPr>
          <w:noProof/>
        </w:rPr>
        <w:t>(Smith 1992)</w:t>
      </w:r>
      <w:r w:rsidR="00E12D81">
        <w:fldChar w:fldCharType="end"/>
      </w:r>
      <w:r w:rsidR="002B69D6" w:rsidRPr="00510A2C">
        <w:t>.</w:t>
      </w:r>
      <w:r w:rsidR="003F120C">
        <w:t xml:space="preserve"> </w:t>
      </w:r>
      <w:r w:rsidR="003F120C" w:rsidRPr="003F120C">
        <w:t xml:space="preserve">This statement can be used as a warning signal for people living in today's modern world, including those who are currently involved in the world of education. Maybe he regrets seeing Harvard University, which was once a </w:t>
      </w:r>
      <w:r w:rsidR="009B5983">
        <w:t>“</w:t>
      </w:r>
      <w:r w:rsidR="003F120C" w:rsidRPr="003F120C">
        <w:t>Protestant seminary,</w:t>
      </w:r>
      <w:r w:rsidR="009B5983">
        <w:t>”</w:t>
      </w:r>
      <w:r w:rsidR="003F120C" w:rsidRPr="003F120C">
        <w:t xml:space="preserve"> or Georgetown University, which used to be a </w:t>
      </w:r>
      <w:r w:rsidR="009B5983">
        <w:t>“</w:t>
      </w:r>
      <w:r w:rsidR="003F120C" w:rsidRPr="003F120C">
        <w:t>Catholic seminary</w:t>
      </w:r>
      <w:r w:rsidR="009B5983">
        <w:t>”</w:t>
      </w:r>
      <w:r w:rsidR="003F120C" w:rsidRPr="003F120C">
        <w:t xml:space="preserve"> but then turned into a modern university where most of its residents feel they no longer need to deal with God because they are so preoccupied with all the science things: politics, management, engineering, communications, law, and so on, which must be freed from all values </w:t>
      </w:r>
      <w:r w:rsidR="00D02729">
        <w:fldChar w:fldCharType="begin" w:fldLock="1"/>
      </w:r>
      <w:r w:rsidR="00552C5D">
        <w:instrText>ADDIN CSL_CITATION {"citationItems":[{"id":"ITEM-1","itemData":{"DOI":"10.24239/jsi.v8i1.82.1-25","ISSN":"2355-7710","author":[{"dropping-particle":"","family":"Arsyad","given":"Azhar","non-dropping-particle":"","parse-names":false,"suffix":""}],"container-title":"HUNAFA: Jurnal Studia Islamika","id":"ITEM-1","issue":"1","issued":{"date-parts":[["2011"]]},"page":"1-25","title":"Buah Cemara Integrasi dan Interkoneksitas Sains dan Ilmu Agama","type":"article-journal","volume":"8"},"uris":["http://www.mendeley.com/documents/?uuid=97c42a19-eb34-490d-96ff-c3e0e0f756ab"]}],"mendeley":{"formattedCitation":"(Arsyad 2011)","plainTextFormattedCitation":"(Arsyad 2011)","previouslyFormattedCitation":"(Arsyad 2011)"},"properties":{"noteIndex":0},"schema":"https://github.com/citation-style-language/schema/raw/master/csl-citation.json"}</w:instrText>
      </w:r>
      <w:r w:rsidR="00D02729">
        <w:fldChar w:fldCharType="separate"/>
      </w:r>
      <w:r w:rsidR="00D02729" w:rsidRPr="00D02729">
        <w:rPr>
          <w:noProof/>
        </w:rPr>
        <w:t>(Arsyad 2011)</w:t>
      </w:r>
      <w:r w:rsidR="00D02729">
        <w:fldChar w:fldCharType="end"/>
      </w:r>
      <w:r w:rsidR="00772E98" w:rsidRPr="00510A2C">
        <w:t>.</w:t>
      </w:r>
    </w:p>
    <w:p w14:paraId="7AA74EEB" w14:textId="58681BA2" w:rsidR="00C735FF" w:rsidRPr="00510A2C" w:rsidRDefault="00034525" w:rsidP="00E94C33">
      <w:pPr>
        <w:autoSpaceDE w:val="0"/>
        <w:autoSpaceDN w:val="0"/>
        <w:adjustRightInd w:val="0"/>
        <w:spacing w:line="276" w:lineRule="auto"/>
        <w:ind w:firstLine="720"/>
        <w:jc w:val="both"/>
      </w:pPr>
      <w:r w:rsidRPr="00034525">
        <w:t xml:space="preserve">Apparently, Smith expressed his regret and felt that something was missing in the scientific context of today's modern people. He feels there is no correlation between the views of modern people and his findings about the Supreme Creator. Furthermore, Smith revealed that </w:t>
      </w:r>
      <w:r>
        <w:t>“</w:t>
      </w:r>
      <w:r w:rsidRPr="00034525">
        <w:t>instead of finding something, we lose something because we have allowed ourselves to be accidentally trapped in an epistemology that does not give space to divinity and recognition of the existence of life behind life in this world</w:t>
      </w:r>
      <w:r>
        <w:t xml:space="preserve">” </w:t>
      </w:r>
      <w:r w:rsidR="00E12D81">
        <w:fldChar w:fldCharType="begin" w:fldLock="1"/>
      </w:r>
      <w:r w:rsidR="00D02729">
        <w:instrText>ADDIN CSL_CITATION {"citationItems":[{"id":"ITEM-1","itemData":{"author":[{"dropping-particle":"","family":"Smith","given":"Huston","non-dropping-particle":"","parse-names":false,"suffix":""}],"id":"ITEM-1","issued":{"date-parts":[["1992"]]},"publisher":"Harvard University Press","publisher-place":"Cambridge","title":"Essays in World Religion","type":"book"},"uris":["http://www.mendeley.com/documents/?uuid=8097967c-b8b3-44ab-8ca2-96604b8133b1"]}],"mendeley":{"formattedCitation":"(Smith 1992)","plainTextFormattedCitation":"(Smith 1992)","previouslyFormattedCitation":"(Smith 1992)"},"properties":{"noteIndex":0},"schema":"https://github.com/citation-style-language/schema/raw/master/csl-citation.json"}</w:instrText>
      </w:r>
      <w:r w:rsidR="00E12D81">
        <w:fldChar w:fldCharType="separate"/>
      </w:r>
      <w:r w:rsidR="00E12D81" w:rsidRPr="00E12D81">
        <w:rPr>
          <w:noProof/>
        </w:rPr>
        <w:t>(Smith 1992)</w:t>
      </w:r>
      <w:r w:rsidR="00E12D81">
        <w:fldChar w:fldCharType="end"/>
      </w:r>
      <w:r w:rsidR="00772E98" w:rsidRPr="00510A2C">
        <w:t>.</w:t>
      </w:r>
    </w:p>
    <w:p w14:paraId="198CA4A3" w14:textId="489B8AE3" w:rsidR="00486892" w:rsidRPr="00510A2C" w:rsidRDefault="00AB4B82" w:rsidP="00E94C33">
      <w:pPr>
        <w:autoSpaceDE w:val="0"/>
        <w:autoSpaceDN w:val="0"/>
        <w:adjustRightInd w:val="0"/>
        <w:spacing w:line="276" w:lineRule="auto"/>
        <w:ind w:firstLine="720"/>
        <w:jc w:val="both"/>
      </w:pPr>
      <w:r w:rsidRPr="00AB4B82">
        <w:t xml:space="preserve">This view indicates a mistake by some Western educational experts who do not comprehensively see humans. So that the important potential in the form of spiritual values is not a concern in education. Ironically, Islamic studies―including Islamic education―have changed their orientation to a Western approach and seem to have forgotten the </w:t>
      </w:r>
      <w:r w:rsidR="004A6A74" w:rsidRPr="00AB4B82">
        <w:t>Quran</w:t>
      </w:r>
      <w:r w:rsidRPr="00AB4B82">
        <w:t xml:space="preserve"> as their basic concept. Even though the Quran introduces the term </w:t>
      </w:r>
      <w:r>
        <w:t>“</w:t>
      </w:r>
      <w:r w:rsidRPr="00AB4B82">
        <w:t>fitrah,</w:t>
      </w:r>
      <w:r>
        <w:t>”</w:t>
      </w:r>
      <w:r w:rsidRPr="00AB4B82">
        <w:t xml:space="preserve"> which is owned by humans. Islam encourages all human beings to understand and develop their fitrah</w:t>
      </w:r>
      <w:r w:rsidR="00BE465A">
        <w:t xml:space="preserve"> </w:t>
      </w:r>
      <w:r w:rsidR="00BE465A">
        <w:fldChar w:fldCharType="begin" w:fldLock="1"/>
      </w:r>
      <w:r w:rsidR="00BE465A">
        <w:instrText>ADDIN CSL_CITATION {"citationItems":[{"id":"ITEM-1","itemData":{"ISSN":"2218-7480","author":[{"dropping-particle":"","family":"Mrahorović","given":"Senad","non-dropping-particle":"","parse-names":false,"suffix":""}],"container-title":"Religions","id":"ITEM-1","issue":"17","issued":{"date-parts":[["2023"]]},"page":"122-143","publisher":"Doha International Center for Interfaith Dialogue","title":"The Concept of Fitrah in Spiritual and Rational Orientation: An Islamic Perspective","type":"article-journal"},"uris":["http://www.mendeley.com/documents/?uuid=36513dbc-1cd1-41e2-b099-5ed1b0752618"]}],"mendeley":{"formattedCitation":"(Mrahorović 2023)","plainTextFormattedCitation":"(Mrahorović 2023)","previouslyFormattedCitation":"(Mrahorović 2023)"},"properties":{"noteIndex":0},"schema":"https://github.com/citation-style-language/schema/raw/master/csl-citation.json"}</w:instrText>
      </w:r>
      <w:r w:rsidR="00BE465A">
        <w:fldChar w:fldCharType="separate"/>
      </w:r>
      <w:r w:rsidR="00BE465A" w:rsidRPr="00BE465A">
        <w:rPr>
          <w:noProof/>
        </w:rPr>
        <w:t>(Mrahorović 2023)</w:t>
      </w:r>
      <w:r w:rsidR="00BE465A">
        <w:fldChar w:fldCharType="end"/>
      </w:r>
      <w:r w:rsidRPr="00AB4B82">
        <w:t xml:space="preserve">. </w:t>
      </w:r>
      <w:r w:rsidRPr="00EF1DB5">
        <w:rPr>
          <w:highlight w:val="green"/>
        </w:rPr>
        <w:t xml:space="preserve">Unfortunately, </w:t>
      </w:r>
      <w:r w:rsidR="00E53CF4" w:rsidRPr="00EF1DB5">
        <w:rPr>
          <w:highlight w:val="green"/>
        </w:rPr>
        <w:t xml:space="preserve">previous </w:t>
      </w:r>
      <w:r w:rsidRPr="00EF1DB5">
        <w:rPr>
          <w:highlight w:val="green"/>
        </w:rPr>
        <w:t>research</w:t>
      </w:r>
      <w:r w:rsidR="00E53CF4" w:rsidRPr="00EF1DB5">
        <w:rPr>
          <w:highlight w:val="green"/>
        </w:rPr>
        <w:t>es</w:t>
      </w:r>
      <w:r w:rsidRPr="00EF1DB5">
        <w:rPr>
          <w:highlight w:val="green"/>
        </w:rPr>
        <w:t xml:space="preserve"> on fitrah only focuses on studying its meaning according to the Quran and hadith</w:t>
      </w:r>
      <w:r w:rsidR="00F103DA">
        <w:rPr>
          <w:highlight w:val="green"/>
        </w:rPr>
        <w:t xml:space="preserve"> </w:t>
      </w:r>
      <w:r w:rsidR="00F103DA">
        <w:rPr>
          <w:highlight w:val="green"/>
        </w:rPr>
        <w:fldChar w:fldCharType="begin" w:fldLock="1"/>
      </w:r>
      <w:r w:rsidR="008B3858">
        <w:rPr>
          <w:highlight w:val="green"/>
        </w:rPr>
        <w:instrText>ADDIN CSL_CITATION {"citationItems":[{"id":"ITEM-1","itemData":{"DOI":"10.62775/edukasia.v4i2.446","ISSN":"2721-1169","author":[{"dropping-particle":"","family":"Septemiarti","given":"Isnaini","non-dropping-particle":"","parse-names":false,"suffix":""}],"container-title":"EDUKASIA: Jurnal Pendidikan dan Pembelajaran","id":"ITEM-1","issue":"2","issued":{"date-parts":[["2023"]]},"page":"1381-1390","title":"Konsep Fitrah dalam Perspektif Al-Qur’an dan Pendidikan Islam","type":"article-journal","volume":"4"},"uris":["http://www.mendeley.com/documents/?uuid=c62eaa5a-a798-4c0c-a8b6-5da0a19fb7c6"]}],"mendeley":{"formattedCitation":"(Septemiarti 2023)","manualFormatting":"(Septemiarti 2023;","plainTextFormattedCitation":"(Septemiarti 2023)","previouslyFormattedCitation":"(Septemiarti 2023)"},"properties":{"noteIndex":0},"schema":"https://github.com/citation-style-language/schema/raw/master/csl-citation.json"}</w:instrText>
      </w:r>
      <w:r w:rsidR="00F103DA">
        <w:rPr>
          <w:highlight w:val="green"/>
        </w:rPr>
        <w:fldChar w:fldCharType="separate"/>
      </w:r>
      <w:r w:rsidR="00F103DA" w:rsidRPr="00F103DA">
        <w:rPr>
          <w:noProof/>
          <w:highlight w:val="green"/>
        </w:rPr>
        <w:t>(Septemiarti 2023</w:t>
      </w:r>
      <w:r w:rsidR="008B3858">
        <w:rPr>
          <w:noProof/>
          <w:highlight w:val="green"/>
        </w:rPr>
        <w:t>;</w:t>
      </w:r>
      <w:r w:rsidR="00F103DA">
        <w:rPr>
          <w:highlight w:val="green"/>
        </w:rPr>
        <w:fldChar w:fldCharType="end"/>
      </w:r>
      <w:r w:rsidR="00BE465A">
        <w:rPr>
          <w:highlight w:val="green"/>
        </w:rPr>
        <w:t xml:space="preserve"> </w:t>
      </w:r>
      <w:r w:rsidR="00BE465A">
        <w:rPr>
          <w:highlight w:val="green"/>
        </w:rPr>
        <w:fldChar w:fldCharType="begin" w:fldLock="1"/>
      </w:r>
      <w:r w:rsidR="008B3858">
        <w:rPr>
          <w:highlight w:val="green"/>
        </w:rPr>
        <w:instrText>ADDIN CSL_CITATION {"citationItems":[{"id":"ITEM-1","itemData":{"ISSN":"2806-4801","author":[{"dropping-particle":"","family":"Abadi","given":"Hamid S","non-dropping-particle":"","parse-names":false,"suffix":""},{"dropping-particle":"","family":"Khan","given":"Bela","non-dropping-particle":"","parse-names":false,"suffix":""}],"container-title":"Journal of Integrated Sciences","id":"ITEM-1","issue":"4","issued":{"date-parts":[["2023"]]},"title":"HUMAN NATURE BASED ON THE HOLY QUR’AN AND SUNNAH: INTERPRETATION OF THE FITRAH AND SELF IN ISLAM","type":"article-journal","volume":"3"},"uris":["http://www.mendeley.com/documents/?uuid=b1fd52db-0263-4267-8b00-69bdce578129"]}],"mendeley":{"formattedCitation":"(Abadi and Khan 2023)","manualFormatting":"Abadi and Khan 2023)","plainTextFormattedCitation":"(Abadi and Khan 2023)","previouslyFormattedCitation":"(Abadi and Khan 2023)"},"properties":{"noteIndex":0},"schema":"https://github.com/citation-style-language/schema/raw/master/csl-citation.json"}</w:instrText>
      </w:r>
      <w:r w:rsidR="00BE465A">
        <w:rPr>
          <w:highlight w:val="green"/>
        </w:rPr>
        <w:fldChar w:fldCharType="separate"/>
      </w:r>
      <w:r w:rsidR="00BE465A" w:rsidRPr="00BE465A">
        <w:rPr>
          <w:noProof/>
          <w:highlight w:val="green"/>
        </w:rPr>
        <w:t>Abadi and Khan 2023)</w:t>
      </w:r>
      <w:r w:rsidR="00BE465A">
        <w:rPr>
          <w:highlight w:val="green"/>
        </w:rPr>
        <w:fldChar w:fldCharType="end"/>
      </w:r>
      <w:r w:rsidRPr="00EF1DB5">
        <w:rPr>
          <w:highlight w:val="green"/>
        </w:rPr>
        <w:t>. Regarding the study of Islamic educati</w:t>
      </w:r>
      <w:r w:rsidRPr="005B2EBE">
        <w:rPr>
          <w:highlight w:val="green"/>
        </w:rPr>
        <w:t>on, it only examines fitrah as a potential that must be developed</w:t>
      </w:r>
      <w:r w:rsidR="005B2EBE" w:rsidRPr="005B2EBE">
        <w:rPr>
          <w:highlight w:val="green"/>
        </w:rPr>
        <w:t xml:space="preserve"> </w:t>
      </w:r>
      <w:r w:rsidR="005B2EBE" w:rsidRPr="005B2EBE">
        <w:rPr>
          <w:highlight w:val="green"/>
        </w:rPr>
        <w:fldChar w:fldCharType="begin" w:fldLock="1"/>
      </w:r>
      <w:r w:rsidR="005B2EBE" w:rsidRPr="005B2EBE">
        <w:rPr>
          <w:highlight w:val="green"/>
        </w:rPr>
        <w:instrText>ADDIN CSL_CITATION {"citationItems":[{"id":"ITEM-1","itemData":{"DOI":"10.47498/tadib.v14i1.877","ISSN":"2615-2398","author":[{"dropping-particle":"","family":"Mardliyah","given":"Iffah","non-dropping-particle":"","parse-names":false,"suffix":""},{"dropping-particle":"","family":"Wedi","given":"Agus","non-dropping-particle":"","parse-names":false,"suffix":""}],"container-title":"AT-TA'DIB: JURNAL ILMIAH PRODI PENDIDIKAN AGAMA ISLAM","id":"ITEM-1","issue":"1","issued":{"date-parts":[["2022"]]},"page":"14-22","title":"SUMBER DAYA FITRAH MANUSIA DAN PENGEMBANGANNYA DALAM PERSPEKTIF PENDIDIKAN ISLAM","type":"article-journal","volume":"14"},"uris":["http://www.mendeley.com/documents/?uuid=6728df9d-3693-494b-a5f2-c09a8589b295"]}],"mendeley":{"formattedCitation":"(Mardliyah and Wedi 2022)","manualFormatting":"(Mardliyah and Wedi 2022;","plainTextFormattedCitation":"(Mardliyah and Wedi 2022)"},"properties":{"noteIndex":0},"schema":"https://github.com/citation-style-language/schema/raw/master/csl-citation.json"}</w:instrText>
      </w:r>
      <w:r w:rsidR="005B2EBE" w:rsidRPr="005B2EBE">
        <w:rPr>
          <w:highlight w:val="green"/>
        </w:rPr>
        <w:fldChar w:fldCharType="separate"/>
      </w:r>
      <w:r w:rsidR="005B2EBE" w:rsidRPr="005B2EBE">
        <w:rPr>
          <w:noProof/>
          <w:highlight w:val="green"/>
        </w:rPr>
        <w:t>(Mardliyah and Wedi 2022;</w:t>
      </w:r>
      <w:r w:rsidR="005B2EBE" w:rsidRPr="005B2EBE">
        <w:rPr>
          <w:highlight w:val="green"/>
        </w:rPr>
        <w:fldChar w:fldCharType="end"/>
      </w:r>
      <w:r w:rsidR="00F103DA" w:rsidRPr="005B2EBE">
        <w:rPr>
          <w:highlight w:val="green"/>
        </w:rPr>
        <w:t xml:space="preserve"> </w:t>
      </w:r>
      <w:r w:rsidR="00F103DA" w:rsidRPr="005B2EBE">
        <w:rPr>
          <w:highlight w:val="green"/>
        </w:rPr>
        <w:fldChar w:fldCharType="begin" w:fldLock="1"/>
      </w:r>
      <w:r w:rsidR="005B2EBE" w:rsidRPr="005B2EBE">
        <w:rPr>
          <w:highlight w:val="green"/>
        </w:rPr>
        <w:instrText>ADDIN CSL_CITATION {"citationItems":[{"id":"ITEM-1","itemData":{"DOI":"10.24256/iqro.v5i1.2880","ISSN":"2622-3201","author":[{"dropping-particle":"","family":"Ghalib","given":"H M","non-dropping-particle":"","parse-names":false,"suffix":""},{"dropping-particle":"","family":"Mujahid","given":"Achmad","non-dropping-particle":"","parse-names":false,"suffix":""},{"dropping-particle":"","family":"Suarni","given":"Suarni","non-dropping-particle":"","parse-names":false,"suffix":""}],"container-title":"IQRO: Journal of Islamic Education","id":"ITEM-1","issue":"1","issued":{"date-parts":[["2022"]]},"page":"65-82","title":"The Concept of Fitrah as a Paradigm of Islamic Education: Perspective of The Quran","type":"article-journal","volume":"5"},"uris":["http://www.mendeley.com/documents/?uuid=9a7e5a87-bfaf-4594-9b04-5670556aa159"]}],"mendeley":{"formattedCitation":"(Ghalib, Mujahid, and Suarni 2022)","manualFormatting":"Ghalib, Mujahid, and Suarni 2022;","plainTextFormattedCitation":"(Ghalib, Mujahid, and Suarni 2022)","previouslyFormattedCitation":"(Ghalib, Mujahid, and Suarni 2022)"},"properties":{"noteIndex":0},"schema":"https://github.com/citation-style-language/schema/raw/master/csl-citation.json"}</w:instrText>
      </w:r>
      <w:r w:rsidR="00F103DA" w:rsidRPr="005B2EBE">
        <w:rPr>
          <w:highlight w:val="green"/>
        </w:rPr>
        <w:fldChar w:fldCharType="separate"/>
      </w:r>
      <w:r w:rsidR="00F103DA" w:rsidRPr="005B2EBE">
        <w:rPr>
          <w:noProof/>
          <w:highlight w:val="green"/>
        </w:rPr>
        <w:t>Ghalib, Mujahid, and Suarni 2022</w:t>
      </w:r>
      <w:r w:rsidR="008B3858" w:rsidRPr="005B2EBE">
        <w:rPr>
          <w:noProof/>
          <w:highlight w:val="green"/>
        </w:rPr>
        <w:t>;</w:t>
      </w:r>
      <w:r w:rsidR="00F103DA" w:rsidRPr="005B2EBE">
        <w:rPr>
          <w:highlight w:val="green"/>
        </w:rPr>
        <w:fldChar w:fldCharType="end"/>
      </w:r>
      <w:r w:rsidR="00BE465A">
        <w:rPr>
          <w:highlight w:val="green"/>
        </w:rPr>
        <w:t xml:space="preserve"> </w:t>
      </w:r>
      <w:r w:rsidR="00BE465A">
        <w:rPr>
          <w:highlight w:val="green"/>
        </w:rPr>
        <w:fldChar w:fldCharType="begin" w:fldLock="1"/>
      </w:r>
      <w:r w:rsidR="008B3858">
        <w:rPr>
          <w:highlight w:val="green"/>
        </w:rPr>
        <w:instrText>ADDIN CSL_CITATION {"citationItems":[{"id":"ITEM-1","itemData":{"DOI":"10.56324/al-musannif.v1i1.16","author":[{"dropping-particle":"","family":"Burga","given":"Muhammad Alqadri","non-dropping-particle":"","parse-names":false,"suffix":""}],"container-title":"Al-Musannif","id":"ITEM-1","issue":"1","issued":{"date-parts":[["2019"]]},"page":"19-31","title":"Hakikat Manusia sebagai Makhluk Pedagogik","type":"article-journal","volume":"1"},"uris":["http://www.mendeley.com/documents/?uuid=dafccbb4-3c59-4e31-95bd-fa9676e04832"]}],"mendeley":{"formattedCitation":"(Burga 2019)","manualFormatting":"Burga 2019)","plainTextFormattedCitation":"(Burga 2019)","previouslyFormattedCitation":"(Burga 2019)"},"properties":{"noteIndex":0},"schema":"https://github.com/citation-style-language/schema/raw/master/csl-citation.json"}</w:instrText>
      </w:r>
      <w:r w:rsidR="00BE465A">
        <w:rPr>
          <w:highlight w:val="green"/>
        </w:rPr>
        <w:fldChar w:fldCharType="separate"/>
      </w:r>
      <w:r w:rsidR="00BE465A" w:rsidRPr="00BE465A">
        <w:rPr>
          <w:noProof/>
          <w:highlight w:val="green"/>
        </w:rPr>
        <w:t>Burga 2019)</w:t>
      </w:r>
      <w:r w:rsidR="00BE465A">
        <w:rPr>
          <w:highlight w:val="green"/>
        </w:rPr>
        <w:fldChar w:fldCharType="end"/>
      </w:r>
      <w:r w:rsidRPr="00EF1DB5">
        <w:rPr>
          <w:highlight w:val="green"/>
        </w:rPr>
        <w:t xml:space="preserve">. There is no study that specifically and in-depth examines the meaning of the term fitrah in the </w:t>
      </w:r>
      <w:r w:rsidR="008B3858">
        <w:rPr>
          <w:highlight w:val="green"/>
        </w:rPr>
        <w:t>Qu</w:t>
      </w:r>
      <w:r w:rsidRPr="00EF1DB5">
        <w:rPr>
          <w:highlight w:val="green"/>
        </w:rPr>
        <w:t xml:space="preserve">ran as the concept of developing fitrah education. </w:t>
      </w:r>
      <w:r w:rsidR="000944F7" w:rsidRPr="00EF1DB5">
        <w:rPr>
          <w:highlight w:val="green"/>
        </w:rPr>
        <w:t>This research will study this problem as a response to Islamic education towards managing modern civilization, which actually retreats from the value aspect.</w:t>
      </w:r>
    </w:p>
    <w:p w14:paraId="7D4194E3" w14:textId="4BD5A872" w:rsidR="000A106C" w:rsidRDefault="004304AE" w:rsidP="002463BE">
      <w:pPr>
        <w:autoSpaceDE w:val="0"/>
        <w:autoSpaceDN w:val="0"/>
        <w:adjustRightInd w:val="0"/>
        <w:spacing w:line="276" w:lineRule="auto"/>
        <w:ind w:firstLine="720"/>
        <w:jc w:val="both"/>
      </w:pPr>
      <w:r w:rsidRPr="004304AE">
        <w:t xml:space="preserve">This study aims to examine the meaning of fitrah in the Quran and its implications for the concept of Islamic education. This literature study uses </w:t>
      </w:r>
      <w:r w:rsidRPr="004304AE">
        <w:rPr>
          <w:i/>
          <w:iCs/>
        </w:rPr>
        <w:t xml:space="preserve">tafsir </w:t>
      </w:r>
      <w:proofErr w:type="spellStart"/>
      <w:r w:rsidRPr="004304AE">
        <w:rPr>
          <w:i/>
          <w:iCs/>
        </w:rPr>
        <w:t>maudui</w:t>
      </w:r>
      <w:proofErr w:type="spellEnd"/>
      <w:r w:rsidRPr="004304AE">
        <w:t xml:space="preserve"> (thematic interpretation) and pedagogic approaches. The thematic interpretation approach is used to find the meaning of fitrah in the Quran. The pedagogic approach is used to find the concept of fitrah education as a solution to building a value-based civilization in the modern era. Primary data sources are the Quran, books of interpretation, and journals that study fitrah. Secondary data </w:t>
      </w:r>
      <w:r w:rsidRPr="004304AE">
        <w:lastRenderedPageBreak/>
        <w:t>sources are relevant books and journals that help in analyzing the data. The data was collected using documentation techniques and analyzed using content analysis techniques.</w:t>
      </w:r>
    </w:p>
    <w:p w14:paraId="2BBDC539" w14:textId="77777777" w:rsidR="00DB3E46" w:rsidRPr="000A106C" w:rsidRDefault="00DB3E46" w:rsidP="00DB3E46">
      <w:pPr>
        <w:autoSpaceDE w:val="0"/>
        <w:autoSpaceDN w:val="0"/>
        <w:adjustRightInd w:val="0"/>
        <w:ind w:firstLine="720"/>
        <w:jc w:val="both"/>
      </w:pPr>
    </w:p>
    <w:p w14:paraId="573AEB85" w14:textId="160516CC" w:rsidR="00BA2D52" w:rsidRPr="00BA2D52" w:rsidRDefault="002463BE" w:rsidP="001017F0">
      <w:pPr>
        <w:tabs>
          <w:tab w:val="left" w:pos="340"/>
        </w:tabs>
        <w:spacing w:line="276" w:lineRule="auto"/>
        <w:rPr>
          <w:b/>
          <w:bCs/>
          <w:i/>
          <w:iCs/>
          <w:lang w:eastAsia="en-US"/>
        </w:rPr>
      </w:pPr>
      <w:r w:rsidRPr="002463BE">
        <w:rPr>
          <w:b/>
          <w:caps/>
        </w:rPr>
        <w:t>VERSES OF THE QUR</w:t>
      </w:r>
      <w:r w:rsidR="00C619A6">
        <w:rPr>
          <w:b/>
          <w:caps/>
        </w:rPr>
        <w:t>’</w:t>
      </w:r>
      <w:r w:rsidRPr="002463BE">
        <w:rPr>
          <w:b/>
          <w:caps/>
        </w:rPr>
        <w:t>AN ABOUT HUMAN</w:t>
      </w:r>
      <w:r>
        <w:rPr>
          <w:b/>
          <w:caps/>
        </w:rPr>
        <w:t>’</w:t>
      </w:r>
      <w:r w:rsidRPr="002463BE">
        <w:rPr>
          <w:b/>
          <w:caps/>
        </w:rPr>
        <w:t>S FITRAH</w:t>
      </w:r>
    </w:p>
    <w:p w14:paraId="0A6A4462" w14:textId="1B0DB669" w:rsidR="00BA2D52" w:rsidRDefault="00971FA0" w:rsidP="001017F0">
      <w:pPr>
        <w:autoSpaceDE w:val="0"/>
        <w:autoSpaceDN w:val="0"/>
        <w:adjustRightInd w:val="0"/>
        <w:spacing w:line="276" w:lineRule="auto"/>
        <w:ind w:firstLine="720"/>
        <w:jc w:val="both"/>
        <w:rPr>
          <w:lang w:eastAsia="en-US"/>
        </w:rPr>
      </w:pPr>
      <w:r w:rsidRPr="00971FA0">
        <w:rPr>
          <w:lang w:eastAsia="en-US"/>
        </w:rPr>
        <w:t xml:space="preserve">The term </w:t>
      </w:r>
      <w:r>
        <w:rPr>
          <w:lang w:eastAsia="en-US"/>
        </w:rPr>
        <w:t>“</w:t>
      </w:r>
      <w:r w:rsidRPr="00971FA0">
        <w:rPr>
          <w:lang w:eastAsia="en-US"/>
        </w:rPr>
        <w:t>fitrah</w:t>
      </w:r>
      <w:r>
        <w:rPr>
          <w:lang w:eastAsia="en-US"/>
        </w:rPr>
        <w:t>”</w:t>
      </w:r>
      <w:r w:rsidRPr="00971FA0">
        <w:rPr>
          <w:lang w:eastAsia="en-US"/>
        </w:rPr>
        <w:t xml:space="preserve"> is often interpreted as holy and potential</w:t>
      </w:r>
      <w:r w:rsidR="005B2EBE">
        <w:rPr>
          <w:lang w:eastAsia="en-US"/>
        </w:rPr>
        <w:t xml:space="preserve"> </w:t>
      </w:r>
      <w:r w:rsidR="005B2EBE" w:rsidRPr="00EA4AAE">
        <w:fldChar w:fldCharType="begin" w:fldLock="1"/>
      </w:r>
      <w:r w:rsidR="005B2EBE" w:rsidRPr="00EA4AAE">
        <w:instrText>ADDIN CSL_CITATION {"citationItems":[{"id":"ITEM-1","itemData":{"DOI":"http://dx.doi.org/10.24269/muaddib.v8i2.1424","ISSN":"2540-8348","author":[{"dropping-particle":"","family":"Suriadi","given":"","non-dropping-particle":"","parse-names":false,"suffix":""}],"container-title":"Muaddib: Studi Kependidikan dan Keislaman","id":"ITEM-1","issue":"2","issued":{"date-parts":[["2019"]]},"page":"143-159","publisher":"Universitas Muhammadiyah Ponorogo","title":"Fitrah dalam Perspektif Al-Quran: Kajian Terhadap Ayat-ayat Al-Quran","type":"article-journal","volume":"8"},"uris":["http://www.mendeley.com/documents/?uuid=d3cce9e0-c272-46b0-a853-c1be888e44a5"]}],"mendeley":{"formattedCitation":"(Suriadi 2019)","plainTextFormattedCitation":"(Suriadi 2019)","previouslyFormattedCitation":"(Suriadi 2019)"},"properties":{"noteIndex":0},"schema":"https://github.com/citation-style-language/schema/raw/master/csl-citation.json"}</w:instrText>
      </w:r>
      <w:r w:rsidR="005B2EBE" w:rsidRPr="00EA4AAE">
        <w:fldChar w:fldCharType="separate"/>
      </w:r>
      <w:r w:rsidR="005B2EBE" w:rsidRPr="00EA4AAE">
        <w:rPr>
          <w:noProof/>
        </w:rPr>
        <w:t>(Suriadi 2019)</w:t>
      </w:r>
      <w:r w:rsidR="005B2EBE" w:rsidRPr="00EA4AAE">
        <w:fldChar w:fldCharType="end"/>
      </w:r>
      <w:r w:rsidRPr="00971FA0">
        <w:rPr>
          <w:lang w:eastAsia="en-US"/>
        </w:rPr>
        <w:t xml:space="preserve">. Etymologically, the origin of the word </w:t>
      </w:r>
      <w:r>
        <w:rPr>
          <w:lang w:eastAsia="en-US"/>
        </w:rPr>
        <w:t>“</w:t>
      </w:r>
      <w:r w:rsidRPr="00971FA0">
        <w:rPr>
          <w:lang w:eastAsia="en-US"/>
        </w:rPr>
        <w:t>fi</w:t>
      </w:r>
      <w:r>
        <w:rPr>
          <w:lang w:eastAsia="en-US"/>
        </w:rPr>
        <w:t>t</w:t>
      </w:r>
      <w:r w:rsidRPr="00971FA0">
        <w:rPr>
          <w:lang w:eastAsia="en-US"/>
        </w:rPr>
        <w:t>rah</w:t>
      </w:r>
      <w:r>
        <w:rPr>
          <w:lang w:eastAsia="en-US"/>
        </w:rPr>
        <w:t>”</w:t>
      </w:r>
      <w:r w:rsidRPr="00971FA0">
        <w:rPr>
          <w:lang w:eastAsia="en-US"/>
        </w:rPr>
        <w:t xml:space="preserve"> comes from Arabic, namely </w:t>
      </w:r>
      <w:proofErr w:type="spellStart"/>
      <w:r w:rsidRPr="00971FA0">
        <w:rPr>
          <w:i/>
          <w:iCs/>
          <w:lang w:eastAsia="en-US"/>
        </w:rPr>
        <w:t>fiṭrah</w:t>
      </w:r>
      <w:proofErr w:type="spellEnd"/>
      <w:r w:rsidRPr="00971FA0">
        <w:rPr>
          <w:lang w:eastAsia="en-US"/>
        </w:rPr>
        <w:t xml:space="preserve"> (</w:t>
      </w:r>
      <w:r w:rsidRPr="00971FA0">
        <w:rPr>
          <w:rtl/>
          <w:lang w:eastAsia="en-US"/>
        </w:rPr>
        <w:t>فطرة</w:t>
      </w:r>
      <w:r w:rsidRPr="00971FA0">
        <w:rPr>
          <w:lang w:eastAsia="en-US"/>
        </w:rPr>
        <w:t>)</w:t>
      </w:r>
      <w:r>
        <w:rPr>
          <w:lang w:eastAsia="en-US"/>
        </w:rPr>
        <w:t>,</w:t>
      </w:r>
      <w:r w:rsidRPr="00971FA0">
        <w:rPr>
          <w:lang w:eastAsia="en-US"/>
        </w:rPr>
        <w:t xml:space="preserve"> plural </w:t>
      </w:r>
      <w:proofErr w:type="spellStart"/>
      <w:r w:rsidRPr="00971FA0">
        <w:rPr>
          <w:i/>
          <w:iCs/>
          <w:lang w:eastAsia="en-US"/>
        </w:rPr>
        <w:t>fiṭar</w:t>
      </w:r>
      <w:proofErr w:type="spellEnd"/>
      <w:r w:rsidRPr="00971FA0">
        <w:rPr>
          <w:lang w:eastAsia="en-US"/>
        </w:rPr>
        <w:t xml:space="preserve"> (</w:t>
      </w:r>
      <w:r w:rsidRPr="00971FA0">
        <w:rPr>
          <w:rtl/>
          <w:lang w:eastAsia="en-US"/>
        </w:rPr>
        <w:t>فطر</w:t>
      </w:r>
      <w:r w:rsidRPr="00971FA0">
        <w:rPr>
          <w:lang w:eastAsia="en-US"/>
        </w:rPr>
        <w:t>), which means temperament, character, event, origin, religion, creation</w:t>
      </w:r>
      <w:r w:rsidR="00AA7A80">
        <w:rPr>
          <w:lang w:eastAsia="en-US"/>
        </w:rPr>
        <w:t xml:space="preserve"> </w:t>
      </w:r>
      <w:r w:rsidR="00AA7A80">
        <w:rPr>
          <w:lang w:eastAsia="en-US"/>
        </w:rPr>
        <w:fldChar w:fldCharType="begin" w:fldLock="1"/>
      </w:r>
      <w:r w:rsidR="004C5B42">
        <w:rPr>
          <w:lang w:eastAsia="en-US"/>
        </w:rPr>
        <w:instrText>ADDIN CSL_CITATION {"citationItems":[{"id":"ITEM-1","itemData":{"DOI":"10.35905/alishlah.v18i1.1278","ISSN":"2685-6581","author":[{"dropping-particle":"","family":"Samsuri","given":"Suriadi","non-dropping-particle":"","parse-names":false,"suffix":""}],"container-title":"AL-ISHLAH: Jurnal Pendidikan Islam","id":"ITEM-1","issue":"1","issued":{"date-parts":[["2020"]]},"page":"85-100","title":"Hakikat Fitrah Manusia dalam Islam","type":"article-journal","volume":"18"},"uris":["http://www.mendeley.com/documents/?uuid=c0b8bc9d-eccc-448f-843e-43339d94e92a"]}],"mendeley":{"formattedCitation":"(Samsuri 2020)","plainTextFormattedCitation":"(Samsuri 2020)","previouslyFormattedCitation":"(Samsuri 2020)"},"properties":{"noteIndex":0},"schema":"https://github.com/citation-style-language/schema/raw/master/csl-citation.json"}</w:instrText>
      </w:r>
      <w:r w:rsidR="00AA7A80">
        <w:rPr>
          <w:lang w:eastAsia="en-US"/>
        </w:rPr>
        <w:fldChar w:fldCharType="separate"/>
      </w:r>
      <w:r w:rsidR="00AA7A80" w:rsidRPr="00AA7A80">
        <w:rPr>
          <w:noProof/>
          <w:lang w:eastAsia="en-US"/>
        </w:rPr>
        <w:t>(Samsuri 2020)</w:t>
      </w:r>
      <w:r w:rsidR="00AA7A80">
        <w:rPr>
          <w:lang w:eastAsia="en-US"/>
        </w:rPr>
        <w:fldChar w:fldCharType="end"/>
      </w:r>
      <w:r w:rsidRPr="00971FA0">
        <w:rPr>
          <w:lang w:eastAsia="en-US"/>
        </w:rPr>
        <w:t xml:space="preserve">. According to </w:t>
      </w:r>
      <w:r>
        <w:rPr>
          <w:lang w:eastAsia="en-US"/>
        </w:rPr>
        <w:fldChar w:fldCharType="begin" w:fldLock="1"/>
      </w:r>
      <w:r w:rsidR="00F103DA">
        <w:rPr>
          <w:lang w:eastAsia="en-US"/>
        </w:rPr>
        <w:instrText>ADDIN CSL_CITATION {"citationItems":[{"id":"ITEM-1","itemData":{"author":[{"dropping-particle":"","family":"Shihab","given":"M. Quraish","non-dropping-particle":"","parse-names":false,"suffix":""}],"id":"ITEM-1","issued":{"date-parts":[["2007"]]},"publisher":"Mizan","publisher-place":"Bandung","title":"Wawasan Al-Qur‘an","type":"book"},"uris":["http://www.mendeley.com/documents/?uuid=88a9f928-de93-4550-90a5-6af730cfd51f"]}],"mendeley":{"formattedCitation":"(Shihab 2007b)","manualFormatting":"Shihab (2007b)","plainTextFormattedCitation":"(Shihab 2007b)","previouslyFormattedCitation":"(Shihab 2007b)"},"properties":{"noteIndex":0},"schema":"https://github.com/citation-style-language/schema/raw/master/csl-citation.json"}</w:instrText>
      </w:r>
      <w:r>
        <w:rPr>
          <w:lang w:eastAsia="en-US"/>
        </w:rPr>
        <w:fldChar w:fldCharType="separate"/>
      </w:r>
      <w:r w:rsidRPr="003D6148">
        <w:rPr>
          <w:noProof/>
          <w:lang w:eastAsia="en-US"/>
        </w:rPr>
        <w:t xml:space="preserve">Shihab </w:t>
      </w:r>
      <w:r>
        <w:rPr>
          <w:noProof/>
          <w:lang w:eastAsia="en-US"/>
        </w:rPr>
        <w:t>(</w:t>
      </w:r>
      <w:r w:rsidRPr="003D6148">
        <w:rPr>
          <w:noProof/>
          <w:lang w:eastAsia="en-US"/>
        </w:rPr>
        <w:t>2007b)</w:t>
      </w:r>
      <w:r>
        <w:rPr>
          <w:lang w:eastAsia="en-US"/>
        </w:rPr>
        <w:fldChar w:fldCharType="end"/>
      </w:r>
      <w:r w:rsidRPr="00971FA0">
        <w:rPr>
          <w:lang w:eastAsia="en-US"/>
        </w:rPr>
        <w:t xml:space="preserve">, the term fitrah is taken from the root word </w:t>
      </w:r>
      <w:r w:rsidR="00E746C6">
        <w:rPr>
          <w:lang w:eastAsia="en-US"/>
        </w:rPr>
        <w:t>“</w:t>
      </w:r>
      <w:r w:rsidRPr="00E746C6">
        <w:rPr>
          <w:i/>
          <w:iCs/>
          <w:lang w:eastAsia="en-US"/>
        </w:rPr>
        <w:t>al-</w:t>
      </w:r>
      <w:proofErr w:type="spellStart"/>
      <w:r w:rsidRPr="00E746C6">
        <w:rPr>
          <w:i/>
          <w:iCs/>
          <w:lang w:eastAsia="en-US"/>
        </w:rPr>
        <w:t>fiṭr</w:t>
      </w:r>
      <w:proofErr w:type="spellEnd"/>
      <w:r w:rsidR="00E746C6">
        <w:rPr>
          <w:lang w:eastAsia="en-US"/>
        </w:rPr>
        <w:t>”</w:t>
      </w:r>
      <w:r w:rsidRPr="00971FA0">
        <w:rPr>
          <w:lang w:eastAsia="en-US"/>
        </w:rPr>
        <w:t xml:space="preserve"> which means split. From this meaning, other meanings are born, including creator or event</w:t>
      </w:r>
      <w:r w:rsidR="00BA2D52" w:rsidRPr="00BA2D52">
        <w:rPr>
          <w:lang w:eastAsia="en-US"/>
        </w:rPr>
        <w:t>.</w:t>
      </w:r>
    </w:p>
    <w:p w14:paraId="77E2A0AE" w14:textId="61C6750A" w:rsidR="004463D5" w:rsidRPr="00BA2D52" w:rsidRDefault="004463D5" w:rsidP="001017F0">
      <w:pPr>
        <w:autoSpaceDE w:val="0"/>
        <w:autoSpaceDN w:val="0"/>
        <w:adjustRightInd w:val="0"/>
        <w:spacing w:line="276" w:lineRule="auto"/>
        <w:ind w:firstLine="720"/>
        <w:jc w:val="both"/>
        <w:rPr>
          <w:rFonts w:eastAsia="Calibri"/>
          <w:lang w:eastAsia="en-US"/>
        </w:rPr>
      </w:pPr>
      <w:r w:rsidRPr="004463D5">
        <w:rPr>
          <w:rFonts w:eastAsia="Calibri"/>
          <w:lang w:eastAsia="en-US"/>
        </w:rPr>
        <w:t xml:space="preserve">Based on searching the word </w:t>
      </w:r>
      <w:r w:rsidRPr="00BA2D52">
        <w:rPr>
          <w:rFonts w:eastAsia="Calibri"/>
          <w:lang w:eastAsia="en-US"/>
        </w:rPr>
        <w:t>“</w:t>
      </w:r>
      <w:r w:rsidRPr="00BA2D52">
        <w:rPr>
          <w:rFonts w:eastAsia="Calibri"/>
          <w:rtl/>
          <w:lang w:eastAsia="en-US"/>
        </w:rPr>
        <w:t>فطر</w:t>
      </w:r>
      <w:r>
        <w:rPr>
          <w:rFonts w:eastAsia="Calibri"/>
          <w:lang w:eastAsia="en-US"/>
        </w:rPr>
        <w:t>”</w:t>
      </w:r>
      <w:r w:rsidRPr="004463D5">
        <w:rPr>
          <w:rFonts w:eastAsia="Calibri"/>
          <w:lang w:eastAsia="en-US"/>
        </w:rPr>
        <w:t xml:space="preserve"> using the book </w:t>
      </w:r>
      <w:r w:rsidR="00261C57">
        <w:rPr>
          <w:rFonts w:eastAsia="Calibri"/>
          <w:i/>
          <w:iCs/>
        </w:rPr>
        <w:t>a</w:t>
      </w:r>
      <w:r w:rsidR="00261C57" w:rsidRPr="00BA2D52">
        <w:rPr>
          <w:rFonts w:eastAsia="Calibri"/>
          <w:i/>
          <w:iCs/>
        </w:rPr>
        <w:t>l-</w:t>
      </w:r>
      <w:proofErr w:type="spellStart"/>
      <w:r w:rsidR="00261C57" w:rsidRPr="00BA2D52">
        <w:rPr>
          <w:rFonts w:eastAsia="Calibri"/>
          <w:i/>
          <w:iCs/>
        </w:rPr>
        <w:t>Mu</w:t>
      </w:r>
      <w:r w:rsidR="00261C57">
        <w:rPr>
          <w:rFonts w:eastAsia="Calibri"/>
          <w:i/>
          <w:iCs/>
        </w:rPr>
        <w:t>‘</w:t>
      </w:r>
      <w:r w:rsidR="00261C57" w:rsidRPr="00BA2D52">
        <w:rPr>
          <w:rFonts w:eastAsia="Calibri"/>
          <w:i/>
          <w:iCs/>
        </w:rPr>
        <w:t>jam</w:t>
      </w:r>
      <w:proofErr w:type="spellEnd"/>
      <w:r w:rsidR="00261C57" w:rsidRPr="00BA2D52">
        <w:rPr>
          <w:rFonts w:eastAsia="Calibri"/>
          <w:i/>
          <w:iCs/>
        </w:rPr>
        <w:t xml:space="preserve"> </w:t>
      </w:r>
      <w:r w:rsidRPr="00261C57">
        <w:rPr>
          <w:rFonts w:eastAsia="Calibri"/>
          <w:i/>
          <w:iCs/>
          <w:lang w:eastAsia="en-US"/>
        </w:rPr>
        <w:t>al-Mufahras li al-</w:t>
      </w:r>
      <w:proofErr w:type="spellStart"/>
      <w:r w:rsidRPr="00261C57">
        <w:rPr>
          <w:rFonts w:eastAsia="Calibri"/>
          <w:i/>
          <w:iCs/>
          <w:lang w:eastAsia="en-US"/>
        </w:rPr>
        <w:t>Fadz</w:t>
      </w:r>
      <w:proofErr w:type="spellEnd"/>
      <w:r w:rsidRPr="00261C57">
        <w:rPr>
          <w:rFonts w:eastAsia="Calibri"/>
          <w:i/>
          <w:iCs/>
          <w:lang w:eastAsia="en-US"/>
        </w:rPr>
        <w:t xml:space="preserve"> al-Qur</w:t>
      </w:r>
      <w:r w:rsidR="00261C57">
        <w:rPr>
          <w:rFonts w:eastAsia="Calibri"/>
          <w:i/>
          <w:iCs/>
          <w:lang w:eastAsia="en-US"/>
        </w:rPr>
        <w:t>‘</w:t>
      </w:r>
      <w:r w:rsidRPr="00261C57">
        <w:rPr>
          <w:rFonts w:eastAsia="Calibri"/>
          <w:i/>
          <w:iCs/>
          <w:lang w:eastAsia="en-US"/>
        </w:rPr>
        <w:t>an</w:t>
      </w:r>
      <w:r w:rsidRPr="004463D5">
        <w:rPr>
          <w:rFonts w:eastAsia="Calibri"/>
          <w:lang w:eastAsia="en-US"/>
        </w:rPr>
        <w:t xml:space="preserve">, 20 (twenty) words </w:t>
      </w:r>
      <w:r w:rsidR="00261C57">
        <w:rPr>
          <w:rFonts w:eastAsia="Calibri"/>
          <w:lang w:eastAsia="en-US"/>
        </w:rPr>
        <w:t>“</w:t>
      </w:r>
      <w:proofErr w:type="spellStart"/>
      <w:r w:rsidRPr="000931EE">
        <w:rPr>
          <w:rFonts w:eastAsia="Calibri"/>
          <w:i/>
          <w:iCs/>
          <w:lang w:eastAsia="en-US"/>
        </w:rPr>
        <w:t>fiṭrah</w:t>
      </w:r>
      <w:proofErr w:type="spellEnd"/>
      <w:r w:rsidR="00261C57">
        <w:rPr>
          <w:rFonts w:eastAsia="Calibri"/>
          <w:lang w:eastAsia="en-US"/>
        </w:rPr>
        <w:t>”</w:t>
      </w:r>
      <w:r w:rsidRPr="004463D5">
        <w:rPr>
          <w:rFonts w:eastAsia="Calibri"/>
          <w:lang w:eastAsia="en-US"/>
        </w:rPr>
        <w:t xml:space="preserve"> were found in the Qur</w:t>
      </w:r>
      <w:r w:rsidR="00D56F19">
        <w:rPr>
          <w:rFonts w:eastAsia="Calibri"/>
          <w:lang w:eastAsia="en-US"/>
        </w:rPr>
        <w:t>’</w:t>
      </w:r>
      <w:r w:rsidRPr="004463D5">
        <w:rPr>
          <w:rFonts w:eastAsia="Calibri"/>
          <w:lang w:eastAsia="en-US"/>
        </w:rPr>
        <w:t xml:space="preserve">an with various derivations </w:t>
      </w:r>
      <w:r w:rsidR="000931EE">
        <w:rPr>
          <w:rFonts w:eastAsia="Calibri"/>
          <w:lang w:eastAsia="en-US"/>
        </w:rPr>
        <w:fldChar w:fldCharType="begin" w:fldLock="1"/>
      </w:r>
      <w:r w:rsidR="000931EE">
        <w:rPr>
          <w:rFonts w:eastAsia="Calibri"/>
          <w:lang w:eastAsia="en-US"/>
        </w:rPr>
        <w:instrText>ADDIN CSL_CITATION {"citationItems":[{"id":"ITEM-1","itemData":{"author":[{"dropping-particle":"","family":"Al-Baqi","given":"Muhammad Fuad ‘Abd","non-dropping-particle":"","parse-names":false,"suffix":""}],"id":"ITEM-1","issued":{"date-parts":[["1945"]]},"publisher":"Darul Kutub","publisher-place":"Kairo","title":"Al-Mu’jam al-Mufahras li al-Faz al-Qur’an","type":"book"},"uris":["http://www.mendeley.com/documents/?uuid=7e25ec88-744e-41a1-a7c5-9f9ae3b56bc9"]}],"mendeley":{"formattedCitation":"(Al-Baqi 1945)","plainTextFormattedCitation":"(Al-Baqi 1945)","previouslyFormattedCitation":"(Al-Baqi 1945)"},"properties":{"noteIndex":0},"schema":"https://github.com/citation-style-language/schema/raw/master/csl-citation.json"}</w:instrText>
      </w:r>
      <w:r w:rsidR="000931EE">
        <w:rPr>
          <w:rFonts w:eastAsia="Calibri"/>
          <w:lang w:eastAsia="en-US"/>
        </w:rPr>
        <w:fldChar w:fldCharType="separate"/>
      </w:r>
      <w:r w:rsidR="000931EE" w:rsidRPr="0047416D">
        <w:rPr>
          <w:rFonts w:eastAsia="Calibri"/>
          <w:noProof/>
          <w:lang w:eastAsia="en-US"/>
        </w:rPr>
        <w:t>(Al-Baqi 1945)</w:t>
      </w:r>
      <w:r w:rsidR="000931EE">
        <w:rPr>
          <w:rFonts w:eastAsia="Calibri"/>
          <w:lang w:eastAsia="en-US"/>
        </w:rPr>
        <w:fldChar w:fldCharType="end"/>
      </w:r>
      <w:r w:rsidRPr="004463D5">
        <w:rPr>
          <w:rFonts w:eastAsia="Calibri"/>
          <w:lang w:eastAsia="en-US"/>
        </w:rPr>
        <w:t>. As described in Table 1 below:</w:t>
      </w:r>
    </w:p>
    <w:p w14:paraId="25116E76" w14:textId="185FE399" w:rsidR="00BA2D52" w:rsidRPr="00BA2D52" w:rsidRDefault="0001698A" w:rsidP="007F6FB6">
      <w:pPr>
        <w:autoSpaceDE w:val="0"/>
        <w:autoSpaceDN w:val="0"/>
        <w:adjustRightInd w:val="0"/>
        <w:spacing w:line="276" w:lineRule="auto"/>
        <w:jc w:val="center"/>
        <w:rPr>
          <w:rFonts w:eastAsia="Calibri"/>
          <w:lang w:eastAsia="en-US"/>
        </w:rPr>
      </w:pPr>
      <w:r w:rsidRPr="0001698A">
        <w:rPr>
          <w:rFonts w:eastAsia="Calibri"/>
          <w:lang w:eastAsia="en-US"/>
        </w:rPr>
        <w:t xml:space="preserve">Table 1. The Word </w:t>
      </w:r>
      <w:proofErr w:type="spellStart"/>
      <w:r w:rsidRPr="0001698A">
        <w:rPr>
          <w:rFonts w:eastAsia="Calibri"/>
          <w:i/>
          <w:iCs/>
          <w:lang w:eastAsia="en-US"/>
        </w:rPr>
        <w:t>Fiṭrah</w:t>
      </w:r>
      <w:proofErr w:type="spellEnd"/>
      <w:r w:rsidRPr="0001698A">
        <w:rPr>
          <w:rFonts w:eastAsia="Calibri"/>
          <w:lang w:eastAsia="en-US"/>
        </w:rPr>
        <w:t xml:space="preserve"> with its Various Derivations in the Qur</w:t>
      </w:r>
      <w:r w:rsidR="00D56F19">
        <w:rPr>
          <w:rFonts w:eastAsia="Calibri"/>
          <w:lang w:eastAsia="en-US"/>
        </w:rPr>
        <w:t>’</w:t>
      </w:r>
      <w:r w:rsidRPr="0001698A">
        <w:rPr>
          <w:rFonts w:eastAsia="Calibri"/>
          <w:lang w:eastAsia="en-US"/>
        </w:rPr>
        <w:t>an</w:t>
      </w:r>
    </w:p>
    <w:tbl>
      <w:tblPr>
        <w:tblStyle w:val="TableGrid1"/>
        <w:tblW w:w="9080" w:type="dxa"/>
        <w:tblLook w:val="04A0" w:firstRow="1" w:lastRow="0" w:firstColumn="1" w:lastColumn="0" w:noHBand="0" w:noVBand="1"/>
      </w:tblPr>
      <w:tblGrid>
        <w:gridCol w:w="563"/>
        <w:gridCol w:w="1138"/>
        <w:gridCol w:w="1701"/>
        <w:gridCol w:w="1624"/>
        <w:gridCol w:w="1701"/>
        <w:gridCol w:w="2353"/>
      </w:tblGrid>
      <w:tr w:rsidR="00BA2D52" w:rsidRPr="00BA2D52" w14:paraId="7551EAA3" w14:textId="77777777" w:rsidTr="00972504">
        <w:tc>
          <w:tcPr>
            <w:tcW w:w="563" w:type="dxa"/>
            <w:vAlign w:val="center"/>
          </w:tcPr>
          <w:p w14:paraId="28C77844" w14:textId="6A015294" w:rsidR="00BA2D52" w:rsidRPr="00BA2D52" w:rsidRDefault="007F6FB6" w:rsidP="007F6FB6">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No</w:t>
            </w:r>
          </w:p>
        </w:tc>
        <w:tc>
          <w:tcPr>
            <w:tcW w:w="1138" w:type="dxa"/>
            <w:vAlign w:val="center"/>
          </w:tcPr>
          <w:p w14:paraId="075D828D" w14:textId="58545CD1" w:rsidR="00BA2D52" w:rsidRPr="00BA2D52" w:rsidRDefault="00A811FD" w:rsidP="00BA2D52">
            <w:pPr>
              <w:suppressAutoHyphens w:val="0"/>
              <w:autoSpaceDN w:val="0"/>
              <w:adjustRightInd w:val="0"/>
              <w:jc w:val="center"/>
              <w:rPr>
                <w:rFonts w:ascii="Times New Roman" w:hAnsi="Times New Roman"/>
                <w:lang w:eastAsia="en-US"/>
              </w:rPr>
            </w:pPr>
            <w:r w:rsidRPr="00A811FD">
              <w:rPr>
                <w:rFonts w:ascii="Times New Roman" w:hAnsi="Times New Roman"/>
                <w:lang w:eastAsia="en-US"/>
              </w:rPr>
              <w:t>Word</w:t>
            </w:r>
          </w:p>
        </w:tc>
        <w:tc>
          <w:tcPr>
            <w:tcW w:w="1701" w:type="dxa"/>
            <w:vAlign w:val="center"/>
          </w:tcPr>
          <w:p w14:paraId="29661764" w14:textId="18971A54" w:rsidR="00BA2D52" w:rsidRPr="00BA2D52" w:rsidRDefault="00A811FD" w:rsidP="00EE0637">
            <w:pPr>
              <w:suppressAutoHyphens w:val="0"/>
              <w:autoSpaceDN w:val="0"/>
              <w:adjustRightInd w:val="0"/>
              <w:jc w:val="center"/>
              <w:rPr>
                <w:rFonts w:ascii="Times New Roman" w:hAnsi="Times New Roman"/>
                <w:lang w:eastAsia="en-US"/>
              </w:rPr>
            </w:pPr>
            <w:r w:rsidRPr="00A811FD">
              <w:rPr>
                <w:rFonts w:ascii="Times New Roman" w:hAnsi="Times New Roman"/>
                <w:lang w:eastAsia="en-US"/>
              </w:rPr>
              <w:t>Surah and Verse</w:t>
            </w:r>
          </w:p>
        </w:tc>
        <w:tc>
          <w:tcPr>
            <w:tcW w:w="1624" w:type="dxa"/>
            <w:vAlign w:val="center"/>
          </w:tcPr>
          <w:p w14:paraId="4C9C2BB2" w14:textId="7A8B2268" w:rsidR="00BA2D52" w:rsidRPr="00BA2D52" w:rsidRDefault="00A811FD" w:rsidP="00EE0637">
            <w:pPr>
              <w:suppressAutoHyphens w:val="0"/>
              <w:autoSpaceDN w:val="0"/>
              <w:adjustRightInd w:val="0"/>
              <w:jc w:val="center"/>
              <w:rPr>
                <w:rFonts w:ascii="Times New Roman" w:hAnsi="Times New Roman"/>
                <w:lang w:eastAsia="en-US"/>
              </w:rPr>
            </w:pPr>
            <w:r w:rsidRPr="00A811FD">
              <w:rPr>
                <w:rFonts w:ascii="Times New Roman" w:hAnsi="Times New Roman"/>
                <w:lang w:eastAsia="en-US"/>
              </w:rPr>
              <w:t xml:space="preserve">Verse </w:t>
            </w:r>
            <w:r w:rsidR="00EE0637" w:rsidRPr="00EE0637">
              <w:rPr>
                <w:rFonts w:ascii="Times New Roman" w:hAnsi="Times New Roman"/>
                <w:lang w:eastAsia="en-US"/>
              </w:rPr>
              <w:t>Classification</w:t>
            </w:r>
          </w:p>
        </w:tc>
        <w:tc>
          <w:tcPr>
            <w:tcW w:w="1701" w:type="dxa"/>
            <w:vAlign w:val="center"/>
          </w:tcPr>
          <w:p w14:paraId="1E4539BC" w14:textId="77D9B47F" w:rsidR="00BA2D52" w:rsidRPr="00BA2D52" w:rsidRDefault="00A811FD" w:rsidP="00BA2D52">
            <w:pPr>
              <w:suppressAutoHyphens w:val="0"/>
              <w:autoSpaceDN w:val="0"/>
              <w:adjustRightInd w:val="0"/>
              <w:jc w:val="center"/>
              <w:rPr>
                <w:rFonts w:ascii="Times New Roman" w:hAnsi="Times New Roman"/>
                <w:lang w:eastAsia="en-US"/>
              </w:rPr>
            </w:pPr>
            <w:r w:rsidRPr="00A811FD">
              <w:rPr>
                <w:rFonts w:ascii="Times New Roman" w:hAnsi="Times New Roman"/>
                <w:lang w:eastAsia="en-US"/>
              </w:rPr>
              <w:t>Verse</w:t>
            </w:r>
            <w:r w:rsidR="007F6FB6" w:rsidRPr="00BA2D52">
              <w:rPr>
                <w:rFonts w:ascii="Times New Roman" w:hAnsi="Times New Roman"/>
                <w:lang w:eastAsia="en-US"/>
              </w:rPr>
              <w:t xml:space="preserve"> </w:t>
            </w:r>
            <w:r w:rsidRPr="00A811FD">
              <w:rPr>
                <w:rFonts w:ascii="Times New Roman" w:hAnsi="Times New Roman"/>
                <w:lang w:eastAsia="en-US"/>
              </w:rPr>
              <w:t>Subject</w:t>
            </w:r>
          </w:p>
        </w:tc>
        <w:tc>
          <w:tcPr>
            <w:tcW w:w="2353" w:type="dxa"/>
            <w:vAlign w:val="center"/>
          </w:tcPr>
          <w:p w14:paraId="60C4B49E" w14:textId="75EE5DE0" w:rsidR="00BA2D52" w:rsidRPr="00BA2D52" w:rsidRDefault="00A811FD" w:rsidP="00BA2D52">
            <w:pPr>
              <w:suppressAutoHyphens w:val="0"/>
              <w:autoSpaceDN w:val="0"/>
              <w:adjustRightInd w:val="0"/>
              <w:jc w:val="center"/>
              <w:rPr>
                <w:rFonts w:ascii="Times New Roman" w:hAnsi="Times New Roman"/>
                <w:lang w:eastAsia="en-US"/>
              </w:rPr>
            </w:pPr>
            <w:r w:rsidRPr="00A811FD">
              <w:rPr>
                <w:rFonts w:ascii="Times New Roman" w:hAnsi="Times New Roman"/>
                <w:lang w:eastAsia="en-US"/>
              </w:rPr>
              <w:t>Verse Object</w:t>
            </w:r>
          </w:p>
        </w:tc>
      </w:tr>
      <w:tr w:rsidR="00BA2D52" w:rsidRPr="00BA2D52" w14:paraId="5D0F6AD6" w14:textId="77777777" w:rsidTr="00972504">
        <w:tc>
          <w:tcPr>
            <w:tcW w:w="563" w:type="dxa"/>
          </w:tcPr>
          <w:p w14:paraId="62A355DD" w14:textId="77777777" w:rsidR="00BA2D52" w:rsidRPr="00BA2D52" w:rsidRDefault="00BA2D52" w:rsidP="007F6FB6">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1</w:t>
            </w:r>
          </w:p>
        </w:tc>
        <w:tc>
          <w:tcPr>
            <w:tcW w:w="1138" w:type="dxa"/>
          </w:tcPr>
          <w:p w14:paraId="2F21F9CB" w14:textId="77777777" w:rsidR="00BA2D52" w:rsidRPr="00BA2D52" w:rsidRDefault="00BA2D52" w:rsidP="00C56D9E">
            <w:pPr>
              <w:suppressAutoHyphens w:val="0"/>
              <w:jc w:val="right"/>
              <w:rPr>
                <w:rFonts w:ascii="Times New Roman" w:eastAsia="Times New Roman" w:hAnsi="Times New Roman"/>
                <w:sz w:val="22"/>
                <w:szCs w:val="22"/>
                <w:lang w:eastAsia="en-US"/>
              </w:rPr>
            </w:pPr>
            <w:r w:rsidRPr="00BA2D52">
              <w:rPr>
                <w:rFonts w:ascii="Times New Roman" w:hAnsi="Times New Roman"/>
                <w:rtl/>
                <w:lang w:eastAsia="en-US"/>
              </w:rPr>
              <w:t>فطر</w:t>
            </w:r>
          </w:p>
        </w:tc>
        <w:tc>
          <w:tcPr>
            <w:tcW w:w="1701" w:type="dxa"/>
          </w:tcPr>
          <w:p w14:paraId="4578B9E9" w14:textId="61386402" w:rsidR="00BA2D52" w:rsidRPr="00BA2D52" w:rsidRDefault="00EB55A0" w:rsidP="00BA2D52">
            <w:pPr>
              <w:suppressAutoHyphens w:val="0"/>
              <w:autoSpaceDN w:val="0"/>
              <w:adjustRightInd w:val="0"/>
              <w:rPr>
                <w:rFonts w:ascii="Times New Roman" w:hAnsi="Times New Roman"/>
                <w:lang w:eastAsia="en-US"/>
              </w:rPr>
            </w:pPr>
            <w:r>
              <w:rPr>
                <w:rFonts w:ascii="Times New Roman" w:hAnsi="Times New Roman"/>
                <w:lang w:eastAsia="en-US"/>
              </w:rPr>
              <w:t>QS</w:t>
            </w:r>
            <w:r w:rsidR="00BA2D52" w:rsidRPr="00BA2D52">
              <w:rPr>
                <w:rFonts w:ascii="Times New Roman" w:hAnsi="Times New Roman"/>
                <w:lang w:eastAsia="en-US"/>
              </w:rPr>
              <w:t xml:space="preserve"> 6: 79</w:t>
            </w:r>
          </w:p>
        </w:tc>
        <w:tc>
          <w:tcPr>
            <w:tcW w:w="1624" w:type="dxa"/>
          </w:tcPr>
          <w:p w14:paraId="4380FF54" w14:textId="77777777" w:rsidR="00BA2D52" w:rsidRPr="00BA2D52" w:rsidRDefault="00BA2D52" w:rsidP="00BA2D52">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46D011A2" w14:textId="77777777" w:rsidR="00BA2D52" w:rsidRPr="00BA2D52" w:rsidRDefault="00BA2D52" w:rsidP="00BA2D52">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53" w:type="dxa"/>
          </w:tcPr>
          <w:p w14:paraId="37413EB5" w14:textId="353B13C9" w:rsidR="00BA2D52" w:rsidRPr="00BA2D52" w:rsidRDefault="00FC0E41" w:rsidP="00BA2D52">
            <w:pPr>
              <w:suppressAutoHyphens w:val="0"/>
              <w:autoSpaceDN w:val="0"/>
              <w:adjustRightInd w:val="0"/>
              <w:rPr>
                <w:rFonts w:ascii="Times New Roman" w:hAnsi="Times New Roman"/>
                <w:lang w:eastAsia="en-US"/>
              </w:rPr>
            </w:pPr>
            <w:r w:rsidRPr="00FC0E41">
              <w:rPr>
                <w:rFonts w:ascii="Times New Roman" w:hAnsi="Times New Roman"/>
                <w:lang w:eastAsia="en-US"/>
              </w:rPr>
              <w:t>Heaven and earth</w:t>
            </w:r>
          </w:p>
        </w:tc>
      </w:tr>
      <w:tr w:rsidR="00BA2D52" w:rsidRPr="00BA2D52" w14:paraId="0D2C44F6" w14:textId="77777777" w:rsidTr="00972504">
        <w:tc>
          <w:tcPr>
            <w:tcW w:w="563" w:type="dxa"/>
          </w:tcPr>
          <w:p w14:paraId="33827FB7" w14:textId="77777777" w:rsidR="00BA2D52" w:rsidRPr="00BA2D52" w:rsidRDefault="00BA2D52" w:rsidP="007F6FB6">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2</w:t>
            </w:r>
          </w:p>
        </w:tc>
        <w:tc>
          <w:tcPr>
            <w:tcW w:w="1138" w:type="dxa"/>
          </w:tcPr>
          <w:p w14:paraId="306A5F81" w14:textId="77777777" w:rsidR="00BA2D52" w:rsidRPr="00BA2D52" w:rsidRDefault="00BA2D52" w:rsidP="00C56D9E">
            <w:pPr>
              <w:suppressAutoHyphens w:val="0"/>
              <w:jc w:val="right"/>
              <w:rPr>
                <w:rFonts w:ascii="Times New Roman" w:eastAsia="Times New Roman" w:hAnsi="Times New Roman"/>
                <w:sz w:val="22"/>
                <w:szCs w:val="22"/>
                <w:lang w:eastAsia="en-US"/>
              </w:rPr>
            </w:pPr>
            <w:r w:rsidRPr="00BA2D52">
              <w:rPr>
                <w:rFonts w:ascii="Times New Roman" w:hAnsi="Times New Roman"/>
                <w:rtl/>
                <w:lang w:eastAsia="en-US"/>
              </w:rPr>
              <w:t>فطر</w:t>
            </w:r>
          </w:p>
        </w:tc>
        <w:tc>
          <w:tcPr>
            <w:tcW w:w="1701" w:type="dxa"/>
          </w:tcPr>
          <w:p w14:paraId="7BDEB166" w14:textId="31AB271F" w:rsidR="00BA2D52" w:rsidRPr="00BA2D52" w:rsidRDefault="00EB55A0" w:rsidP="00BA2D52">
            <w:pPr>
              <w:suppressAutoHyphens w:val="0"/>
              <w:autoSpaceDN w:val="0"/>
              <w:adjustRightInd w:val="0"/>
              <w:rPr>
                <w:rFonts w:ascii="Times New Roman" w:hAnsi="Times New Roman"/>
                <w:lang w:eastAsia="en-US"/>
              </w:rPr>
            </w:pPr>
            <w:r>
              <w:rPr>
                <w:rFonts w:ascii="Times New Roman" w:hAnsi="Times New Roman"/>
                <w:lang w:eastAsia="en-US"/>
              </w:rPr>
              <w:t>QS</w:t>
            </w:r>
            <w:r w:rsidR="00BA2D52" w:rsidRPr="00BA2D52">
              <w:rPr>
                <w:rFonts w:ascii="Times New Roman" w:hAnsi="Times New Roman"/>
                <w:lang w:eastAsia="en-US"/>
              </w:rPr>
              <w:t xml:space="preserve"> 30:</w:t>
            </w:r>
            <w:r w:rsidR="00D56F19">
              <w:rPr>
                <w:rFonts w:ascii="Times New Roman" w:hAnsi="Times New Roman"/>
                <w:lang w:eastAsia="en-US"/>
              </w:rPr>
              <w:t xml:space="preserve"> </w:t>
            </w:r>
            <w:r w:rsidR="00BA2D52" w:rsidRPr="00BA2D52">
              <w:rPr>
                <w:rFonts w:ascii="Times New Roman" w:hAnsi="Times New Roman"/>
                <w:lang w:eastAsia="en-US"/>
              </w:rPr>
              <w:t>30</w:t>
            </w:r>
          </w:p>
        </w:tc>
        <w:tc>
          <w:tcPr>
            <w:tcW w:w="1624" w:type="dxa"/>
          </w:tcPr>
          <w:p w14:paraId="29489895" w14:textId="77777777" w:rsidR="00BA2D52" w:rsidRPr="00BA2D52" w:rsidRDefault="00BA2D52" w:rsidP="00BA2D52">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61124FCA" w14:textId="77777777" w:rsidR="00BA2D52" w:rsidRPr="00BA2D52" w:rsidRDefault="00BA2D52" w:rsidP="00BA2D52">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53" w:type="dxa"/>
          </w:tcPr>
          <w:p w14:paraId="168BD30D" w14:textId="640BAC41" w:rsidR="00BA2D52" w:rsidRPr="00BA2D52" w:rsidRDefault="00FC0E41" w:rsidP="00BA2D52">
            <w:pPr>
              <w:suppressAutoHyphens w:val="0"/>
              <w:autoSpaceDN w:val="0"/>
              <w:adjustRightInd w:val="0"/>
              <w:rPr>
                <w:rFonts w:ascii="Times New Roman" w:hAnsi="Times New Roman"/>
                <w:lang w:eastAsia="en-US"/>
              </w:rPr>
            </w:pPr>
            <w:r w:rsidRPr="00FC0E41">
              <w:rPr>
                <w:rFonts w:ascii="Times New Roman" w:hAnsi="Times New Roman"/>
                <w:lang w:eastAsia="en-US"/>
              </w:rPr>
              <w:t>Human</w:t>
            </w:r>
          </w:p>
        </w:tc>
      </w:tr>
      <w:tr w:rsidR="00FC0E41" w:rsidRPr="00BA2D52" w14:paraId="24C9C96B" w14:textId="77777777" w:rsidTr="00972504">
        <w:tc>
          <w:tcPr>
            <w:tcW w:w="563" w:type="dxa"/>
          </w:tcPr>
          <w:p w14:paraId="765E3D6C" w14:textId="77777777" w:rsidR="00FC0E41" w:rsidRPr="00BA2D52" w:rsidRDefault="00FC0E41" w:rsidP="00FC0E41">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3</w:t>
            </w:r>
          </w:p>
        </w:tc>
        <w:tc>
          <w:tcPr>
            <w:tcW w:w="1138" w:type="dxa"/>
          </w:tcPr>
          <w:p w14:paraId="186750F2" w14:textId="77777777" w:rsidR="00FC0E41" w:rsidRPr="00BA2D52" w:rsidRDefault="00FC0E41" w:rsidP="00FC0E41">
            <w:pPr>
              <w:suppressAutoHyphens w:val="0"/>
              <w:jc w:val="right"/>
              <w:rPr>
                <w:rFonts w:ascii="Times New Roman" w:eastAsia="Times New Roman" w:hAnsi="Times New Roman"/>
                <w:sz w:val="22"/>
                <w:szCs w:val="22"/>
                <w:lang w:eastAsia="en-US"/>
              </w:rPr>
            </w:pPr>
            <w:r w:rsidRPr="00BA2D52">
              <w:rPr>
                <w:rFonts w:ascii="Times New Roman" w:hAnsi="Times New Roman"/>
                <w:rtl/>
                <w:lang w:eastAsia="en-US"/>
              </w:rPr>
              <w:t>فطرنى</w:t>
            </w:r>
          </w:p>
        </w:tc>
        <w:tc>
          <w:tcPr>
            <w:tcW w:w="1701" w:type="dxa"/>
          </w:tcPr>
          <w:p w14:paraId="4E991F5E" w14:textId="0702DC4A" w:rsidR="00FC0E41" w:rsidRPr="00BA2D52" w:rsidRDefault="00FC0E41" w:rsidP="00FC0E41">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11: 51</w:t>
            </w:r>
          </w:p>
        </w:tc>
        <w:tc>
          <w:tcPr>
            <w:tcW w:w="1624" w:type="dxa"/>
          </w:tcPr>
          <w:p w14:paraId="63552F9D"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56108B67"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53" w:type="dxa"/>
          </w:tcPr>
          <w:p w14:paraId="53C0C170" w14:textId="0AFB1738" w:rsidR="00FC0E41" w:rsidRPr="00BA2D52" w:rsidRDefault="00FC0E41" w:rsidP="00FC0E41">
            <w:pPr>
              <w:suppressAutoHyphens w:val="0"/>
              <w:autoSpaceDN w:val="0"/>
              <w:adjustRightInd w:val="0"/>
              <w:rPr>
                <w:rFonts w:ascii="Times New Roman" w:hAnsi="Times New Roman"/>
                <w:lang w:eastAsia="en-US"/>
              </w:rPr>
            </w:pPr>
            <w:r w:rsidRPr="00E11833">
              <w:rPr>
                <w:rFonts w:ascii="Times New Roman" w:hAnsi="Times New Roman"/>
                <w:lang w:eastAsia="en-US"/>
              </w:rPr>
              <w:t>Human</w:t>
            </w:r>
          </w:p>
        </w:tc>
      </w:tr>
      <w:tr w:rsidR="00FC0E41" w:rsidRPr="00BA2D52" w14:paraId="3DCD8DB3" w14:textId="77777777" w:rsidTr="00972504">
        <w:tc>
          <w:tcPr>
            <w:tcW w:w="563" w:type="dxa"/>
          </w:tcPr>
          <w:p w14:paraId="6C40DEA4" w14:textId="77777777" w:rsidR="00FC0E41" w:rsidRPr="00BA2D52" w:rsidRDefault="00FC0E41" w:rsidP="00FC0E41">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4</w:t>
            </w:r>
          </w:p>
        </w:tc>
        <w:tc>
          <w:tcPr>
            <w:tcW w:w="1138" w:type="dxa"/>
          </w:tcPr>
          <w:p w14:paraId="0FAA3271" w14:textId="77777777" w:rsidR="00FC0E41" w:rsidRPr="00BA2D52" w:rsidRDefault="00FC0E41" w:rsidP="00FC0E41">
            <w:pPr>
              <w:suppressAutoHyphens w:val="0"/>
              <w:jc w:val="right"/>
              <w:rPr>
                <w:rFonts w:ascii="Times New Roman" w:eastAsia="Times New Roman" w:hAnsi="Times New Roman"/>
                <w:sz w:val="22"/>
                <w:szCs w:val="22"/>
                <w:lang w:eastAsia="en-US"/>
              </w:rPr>
            </w:pPr>
            <w:r w:rsidRPr="00BA2D52">
              <w:rPr>
                <w:rFonts w:ascii="Times New Roman" w:hAnsi="Times New Roman"/>
                <w:rtl/>
                <w:lang w:eastAsia="en-US"/>
              </w:rPr>
              <w:t>فطرنى</w:t>
            </w:r>
          </w:p>
        </w:tc>
        <w:tc>
          <w:tcPr>
            <w:tcW w:w="1701" w:type="dxa"/>
          </w:tcPr>
          <w:p w14:paraId="0F5DCC15" w14:textId="3BC4C056" w:rsidR="00FC0E41" w:rsidRPr="00BA2D52" w:rsidRDefault="00FC0E41" w:rsidP="00FC0E41">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36: 22</w:t>
            </w:r>
          </w:p>
        </w:tc>
        <w:tc>
          <w:tcPr>
            <w:tcW w:w="1624" w:type="dxa"/>
          </w:tcPr>
          <w:p w14:paraId="1C6AE97E"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4C8C5287"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53" w:type="dxa"/>
          </w:tcPr>
          <w:p w14:paraId="3E46D105" w14:textId="3BC44F6F" w:rsidR="00FC0E41" w:rsidRPr="00BA2D52" w:rsidRDefault="00FC0E41" w:rsidP="00FC0E41">
            <w:pPr>
              <w:suppressAutoHyphens w:val="0"/>
              <w:autoSpaceDN w:val="0"/>
              <w:adjustRightInd w:val="0"/>
              <w:rPr>
                <w:rFonts w:ascii="Times New Roman" w:hAnsi="Times New Roman"/>
                <w:lang w:eastAsia="en-US"/>
              </w:rPr>
            </w:pPr>
            <w:r w:rsidRPr="00E11833">
              <w:rPr>
                <w:rFonts w:ascii="Times New Roman" w:hAnsi="Times New Roman"/>
                <w:lang w:eastAsia="en-US"/>
              </w:rPr>
              <w:t>Human</w:t>
            </w:r>
          </w:p>
        </w:tc>
      </w:tr>
      <w:tr w:rsidR="00FC0E41" w:rsidRPr="00BA2D52" w14:paraId="241B8FF6" w14:textId="77777777" w:rsidTr="00972504">
        <w:tc>
          <w:tcPr>
            <w:tcW w:w="563" w:type="dxa"/>
          </w:tcPr>
          <w:p w14:paraId="11C1E08D" w14:textId="77777777" w:rsidR="00FC0E41" w:rsidRPr="00BA2D52" w:rsidRDefault="00FC0E41" w:rsidP="00FC0E41">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5</w:t>
            </w:r>
          </w:p>
        </w:tc>
        <w:tc>
          <w:tcPr>
            <w:tcW w:w="1138" w:type="dxa"/>
          </w:tcPr>
          <w:p w14:paraId="55D03080" w14:textId="77777777" w:rsidR="00FC0E41" w:rsidRPr="00BA2D52" w:rsidRDefault="00FC0E41" w:rsidP="00FC0E41">
            <w:pPr>
              <w:suppressAutoHyphens w:val="0"/>
              <w:jc w:val="right"/>
              <w:rPr>
                <w:rFonts w:ascii="Times New Roman" w:eastAsia="Times New Roman" w:hAnsi="Times New Roman"/>
                <w:sz w:val="22"/>
                <w:szCs w:val="22"/>
                <w:lang w:eastAsia="en-US"/>
              </w:rPr>
            </w:pPr>
            <w:r w:rsidRPr="00BA2D52">
              <w:rPr>
                <w:rFonts w:ascii="Times New Roman" w:hAnsi="Times New Roman"/>
                <w:rtl/>
                <w:lang w:eastAsia="en-US"/>
              </w:rPr>
              <w:t>فطرنى</w:t>
            </w:r>
          </w:p>
        </w:tc>
        <w:tc>
          <w:tcPr>
            <w:tcW w:w="1701" w:type="dxa"/>
          </w:tcPr>
          <w:p w14:paraId="2EE18FF1" w14:textId="34B8200B" w:rsidR="00FC0E41" w:rsidRPr="00BA2D52" w:rsidRDefault="00FC0E41" w:rsidP="00FC0E41">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43: 27</w:t>
            </w:r>
          </w:p>
        </w:tc>
        <w:tc>
          <w:tcPr>
            <w:tcW w:w="1624" w:type="dxa"/>
          </w:tcPr>
          <w:p w14:paraId="1E5BEA8B"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47418FBE"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53" w:type="dxa"/>
          </w:tcPr>
          <w:p w14:paraId="39343D2C" w14:textId="22F680CD" w:rsidR="00FC0E41" w:rsidRPr="00BA2D52" w:rsidRDefault="00FC0E41" w:rsidP="00FC0E41">
            <w:pPr>
              <w:suppressAutoHyphens w:val="0"/>
              <w:autoSpaceDN w:val="0"/>
              <w:adjustRightInd w:val="0"/>
              <w:rPr>
                <w:rFonts w:ascii="Times New Roman" w:hAnsi="Times New Roman"/>
                <w:lang w:eastAsia="en-US"/>
              </w:rPr>
            </w:pPr>
            <w:r w:rsidRPr="00E11833">
              <w:rPr>
                <w:rFonts w:ascii="Times New Roman" w:hAnsi="Times New Roman"/>
                <w:lang w:eastAsia="en-US"/>
              </w:rPr>
              <w:t>Human</w:t>
            </w:r>
          </w:p>
        </w:tc>
      </w:tr>
      <w:tr w:rsidR="00FC0E41" w:rsidRPr="00BA2D52" w14:paraId="059A1755" w14:textId="77777777" w:rsidTr="00972504">
        <w:tc>
          <w:tcPr>
            <w:tcW w:w="563" w:type="dxa"/>
          </w:tcPr>
          <w:p w14:paraId="506E9513" w14:textId="77777777" w:rsidR="00FC0E41" w:rsidRPr="00BA2D52" w:rsidRDefault="00FC0E41" w:rsidP="00FC0E41">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6</w:t>
            </w:r>
          </w:p>
        </w:tc>
        <w:tc>
          <w:tcPr>
            <w:tcW w:w="1138" w:type="dxa"/>
          </w:tcPr>
          <w:p w14:paraId="3D59E965" w14:textId="77777777" w:rsidR="00FC0E41" w:rsidRPr="00BA2D52" w:rsidRDefault="00FC0E41" w:rsidP="00FC0E41">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فطرنا</w:t>
            </w:r>
          </w:p>
        </w:tc>
        <w:tc>
          <w:tcPr>
            <w:tcW w:w="1701" w:type="dxa"/>
          </w:tcPr>
          <w:p w14:paraId="3D5BAC52" w14:textId="492EB56A" w:rsidR="00FC0E41" w:rsidRPr="00BA2D52" w:rsidRDefault="00FC0E41" w:rsidP="00FC0E41">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20: 72</w:t>
            </w:r>
          </w:p>
        </w:tc>
        <w:tc>
          <w:tcPr>
            <w:tcW w:w="1624" w:type="dxa"/>
          </w:tcPr>
          <w:p w14:paraId="00EE9D76"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5D1B58E9"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53" w:type="dxa"/>
          </w:tcPr>
          <w:p w14:paraId="7D2EC074" w14:textId="5E507F03" w:rsidR="00FC0E41" w:rsidRPr="00BA2D52" w:rsidRDefault="00FC0E41" w:rsidP="00FC0E41">
            <w:pPr>
              <w:suppressAutoHyphens w:val="0"/>
              <w:autoSpaceDN w:val="0"/>
              <w:adjustRightInd w:val="0"/>
              <w:rPr>
                <w:rFonts w:ascii="Times New Roman" w:hAnsi="Times New Roman"/>
                <w:lang w:eastAsia="en-US"/>
              </w:rPr>
            </w:pPr>
            <w:r w:rsidRPr="00E11833">
              <w:rPr>
                <w:rFonts w:ascii="Times New Roman" w:hAnsi="Times New Roman"/>
                <w:lang w:eastAsia="en-US"/>
              </w:rPr>
              <w:t>Human</w:t>
            </w:r>
          </w:p>
        </w:tc>
      </w:tr>
      <w:tr w:rsidR="00FC0E41" w:rsidRPr="00BA2D52" w14:paraId="0A2DDAEF" w14:textId="77777777" w:rsidTr="00972504">
        <w:tc>
          <w:tcPr>
            <w:tcW w:w="563" w:type="dxa"/>
          </w:tcPr>
          <w:p w14:paraId="037DCEA8" w14:textId="77777777" w:rsidR="00FC0E41" w:rsidRPr="00BA2D52" w:rsidRDefault="00FC0E41" w:rsidP="00FC0E41">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7</w:t>
            </w:r>
          </w:p>
        </w:tc>
        <w:tc>
          <w:tcPr>
            <w:tcW w:w="1138" w:type="dxa"/>
          </w:tcPr>
          <w:p w14:paraId="0C6DAE0B" w14:textId="77777777" w:rsidR="00FC0E41" w:rsidRPr="00BA2D52" w:rsidRDefault="00FC0E41" w:rsidP="00FC0E41">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فطركم</w:t>
            </w:r>
          </w:p>
        </w:tc>
        <w:tc>
          <w:tcPr>
            <w:tcW w:w="1701" w:type="dxa"/>
          </w:tcPr>
          <w:p w14:paraId="66BA9983" w14:textId="3754B343" w:rsidR="00FC0E41" w:rsidRPr="00BA2D52" w:rsidRDefault="00FC0E41" w:rsidP="00FC0E41">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17: 51</w:t>
            </w:r>
          </w:p>
        </w:tc>
        <w:tc>
          <w:tcPr>
            <w:tcW w:w="1624" w:type="dxa"/>
          </w:tcPr>
          <w:p w14:paraId="1FA0154D"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5B5DF53A"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53" w:type="dxa"/>
          </w:tcPr>
          <w:p w14:paraId="3E958C22" w14:textId="28C75B25" w:rsidR="00FC0E41" w:rsidRPr="00BA2D52" w:rsidRDefault="00FC0E41" w:rsidP="00FC0E41">
            <w:pPr>
              <w:suppressAutoHyphens w:val="0"/>
              <w:autoSpaceDN w:val="0"/>
              <w:adjustRightInd w:val="0"/>
              <w:rPr>
                <w:rFonts w:ascii="Times New Roman" w:hAnsi="Times New Roman"/>
                <w:lang w:eastAsia="en-US"/>
              </w:rPr>
            </w:pPr>
            <w:r w:rsidRPr="00E11833">
              <w:rPr>
                <w:rFonts w:ascii="Times New Roman" w:hAnsi="Times New Roman"/>
                <w:lang w:eastAsia="en-US"/>
              </w:rPr>
              <w:t>Human</w:t>
            </w:r>
          </w:p>
        </w:tc>
      </w:tr>
      <w:tr w:rsidR="00BA2D52" w:rsidRPr="00BA2D52" w14:paraId="1C3C0B5B" w14:textId="77777777" w:rsidTr="00972504">
        <w:tc>
          <w:tcPr>
            <w:tcW w:w="563" w:type="dxa"/>
          </w:tcPr>
          <w:p w14:paraId="1C34A97D" w14:textId="77777777" w:rsidR="00BA2D52" w:rsidRPr="00BA2D52" w:rsidRDefault="00BA2D52" w:rsidP="007F6FB6">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8</w:t>
            </w:r>
          </w:p>
        </w:tc>
        <w:tc>
          <w:tcPr>
            <w:tcW w:w="1138" w:type="dxa"/>
          </w:tcPr>
          <w:p w14:paraId="2B56EFC3" w14:textId="77777777" w:rsidR="00BA2D52" w:rsidRPr="00BA2D52" w:rsidRDefault="00BA2D52" w:rsidP="00C56D9E">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فطرهن</w:t>
            </w:r>
          </w:p>
        </w:tc>
        <w:tc>
          <w:tcPr>
            <w:tcW w:w="1701" w:type="dxa"/>
          </w:tcPr>
          <w:p w14:paraId="4138CD07" w14:textId="5AC244F9" w:rsidR="00BA2D52" w:rsidRPr="00BA2D52" w:rsidRDefault="00EB55A0" w:rsidP="00BA2D52">
            <w:pPr>
              <w:suppressAutoHyphens w:val="0"/>
              <w:autoSpaceDN w:val="0"/>
              <w:adjustRightInd w:val="0"/>
              <w:rPr>
                <w:rFonts w:ascii="Times New Roman" w:hAnsi="Times New Roman"/>
                <w:lang w:eastAsia="en-US"/>
              </w:rPr>
            </w:pPr>
            <w:r>
              <w:rPr>
                <w:rFonts w:ascii="Times New Roman" w:hAnsi="Times New Roman"/>
                <w:lang w:eastAsia="en-US"/>
              </w:rPr>
              <w:t>QS</w:t>
            </w:r>
            <w:r w:rsidR="00BA2D52" w:rsidRPr="00BA2D52">
              <w:rPr>
                <w:rFonts w:ascii="Times New Roman" w:hAnsi="Times New Roman"/>
                <w:lang w:eastAsia="en-US"/>
              </w:rPr>
              <w:t xml:space="preserve"> 21: 56</w:t>
            </w:r>
          </w:p>
        </w:tc>
        <w:tc>
          <w:tcPr>
            <w:tcW w:w="1624" w:type="dxa"/>
          </w:tcPr>
          <w:p w14:paraId="3B1E606E" w14:textId="77777777" w:rsidR="00BA2D52" w:rsidRPr="00BA2D52" w:rsidRDefault="00BA2D52" w:rsidP="00BA2D52">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17664277" w14:textId="77777777" w:rsidR="00BA2D52" w:rsidRPr="00BA2D52" w:rsidRDefault="00BA2D52" w:rsidP="00BA2D52">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53" w:type="dxa"/>
          </w:tcPr>
          <w:p w14:paraId="4910954A" w14:textId="6404D26B" w:rsidR="00BA2D52" w:rsidRPr="00BA2D52" w:rsidRDefault="00FC0E41" w:rsidP="00BA2D52">
            <w:pPr>
              <w:suppressAutoHyphens w:val="0"/>
              <w:autoSpaceDN w:val="0"/>
              <w:adjustRightInd w:val="0"/>
              <w:rPr>
                <w:rFonts w:ascii="Times New Roman" w:hAnsi="Times New Roman"/>
                <w:lang w:eastAsia="en-US"/>
              </w:rPr>
            </w:pPr>
            <w:r w:rsidRPr="00FC0E41">
              <w:rPr>
                <w:rFonts w:ascii="Times New Roman" w:hAnsi="Times New Roman"/>
                <w:lang w:eastAsia="en-US"/>
              </w:rPr>
              <w:t>Heaven and earth</w:t>
            </w:r>
          </w:p>
        </w:tc>
      </w:tr>
      <w:tr w:rsidR="00FC0E41" w:rsidRPr="00BA2D52" w14:paraId="47C87D52" w14:textId="77777777" w:rsidTr="00972504">
        <w:tc>
          <w:tcPr>
            <w:tcW w:w="563" w:type="dxa"/>
          </w:tcPr>
          <w:p w14:paraId="468C62DF" w14:textId="77777777" w:rsidR="00FC0E41" w:rsidRPr="00BA2D52" w:rsidRDefault="00FC0E41" w:rsidP="00FC0E41">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9</w:t>
            </w:r>
          </w:p>
        </w:tc>
        <w:tc>
          <w:tcPr>
            <w:tcW w:w="1138" w:type="dxa"/>
          </w:tcPr>
          <w:p w14:paraId="12B9E36D" w14:textId="77777777" w:rsidR="00FC0E41" w:rsidRPr="00BA2D52" w:rsidRDefault="00FC0E41" w:rsidP="00FC0E41">
            <w:pPr>
              <w:suppressAutoHyphens w:val="0"/>
              <w:jc w:val="right"/>
              <w:rPr>
                <w:rFonts w:ascii="Times New Roman" w:eastAsia="Times New Roman" w:hAnsi="Times New Roman"/>
                <w:sz w:val="22"/>
                <w:szCs w:val="22"/>
                <w:lang w:eastAsia="en-US"/>
              </w:rPr>
            </w:pPr>
            <w:r w:rsidRPr="00BA2D52">
              <w:rPr>
                <w:rFonts w:ascii="Times New Roman" w:hAnsi="Times New Roman"/>
                <w:rtl/>
                <w:lang w:eastAsia="en-US"/>
              </w:rPr>
              <w:t>يتفطرن</w:t>
            </w:r>
          </w:p>
        </w:tc>
        <w:tc>
          <w:tcPr>
            <w:tcW w:w="1701" w:type="dxa"/>
          </w:tcPr>
          <w:p w14:paraId="00567AFC" w14:textId="5C4578E1" w:rsidR="00FC0E41" w:rsidRPr="00BA2D52" w:rsidRDefault="00FC0E41" w:rsidP="00FC0E41">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19: 90</w:t>
            </w:r>
          </w:p>
        </w:tc>
        <w:tc>
          <w:tcPr>
            <w:tcW w:w="1624" w:type="dxa"/>
          </w:tcPr>
          <w:p w14:paraId="10B8B35F"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18C6023B"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53" w:type="dxa"/>
          </w:tcPr>
          <w:p w14:paraId="7F50548C" w14:textId="70685CAE" w:rsidR="00FC0E41" w:rsidRPr="00BA2D52" w:rsidRDefault="00FC0E41" w:rsidP="00FC0E41">
            <w:pPr>
              <w:suppressAutoHyphens w:val="0"/>
              <w:autoSpaceDN w:val="0"/>
              <w:adjustRightInd w:val="0"/>
              <w:rPr>
                <w:rFonts w:ascii="Times New Roman" w:hAnsi="Times New Roman"/>
                <w:lang w:eastAsia="en-US"/>
              </w:rPr>
            </w:pPr>
            <w:r w:rsidRPr="001B0791">
              <w:rPr>
                <w:rFonts w:ascii="Times New Roman" w:hAnsi="Times New Roman"/>
                <w:lang w:eastAsia="en-US"/>
              </w:rPr>
              <w:t>Heaven</w:t>
            </w:r>
          </w:p>
        </w:tc>
      </w:tr>
      <w:tr w:rsidR="00FC0E41" w:rsidRPr="00BA2D52" w14:paraId="79D2D961" w14:textId="77777777" w:rsidTr="00972504">
        <w:tc>
          <w:tcPr>
            <w:tcW w:w="563" w:type="dxa"/>
          </w:tcPr>
          <w:p w14:paraId="717C8595" w14:textId="77777777" w:rsidR="00FC0E41" w:rsidRPr="00BA2D52" w:rsidRDefault="00FC0E41" w:rsidP="00FC0E41">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10</w:t>
            </w:r>
          </w:p>
        </w:tc>
        <w:tc>
          <w:tcPr>
            <w:tcW w:w="1138" w:type="dxa"/>
          </w:tcPr>
          <w:p w14:paraId="511D9A51" w14:textId="77777777" w:rsidR="00FC0E41" w:rsidRPr="00BA2D52" w:rsidRDefault="00FC0E41" w:rsidP="00FC0E41">
            <w:pPr>
              <w:suppressAutoHyphens w:val="0"/>
              <w:jc w:val="right"/>
              <w:rPr>
                <w:rFonts w:ascii="Times New Roman" w:eastAsia="Times New Roman" w:hAnsi="Times New Roman"/>
                <w:sz w:val="22"/>
                <w:szCs w:val="22"/>
                <w:lang w:eastAsia="en-US"/>
              </w:rPr>
            </w:pPr>
            <w:r w:rsidRPr="00BA2D52">
              <w:rPr>
                <w:rFonts w:ascii="Times New Roman" w:hAnsi="Times New Roman"/>
                <w:rtl/>
                <w:lang w:eastAsia="en-US"/>
              </w:rPr>
              <w:t>يتفطرن</w:t>
            </w:r>
          </w:p>
        </w:tc>
        <w:tc>
          <w:tcPr>
            <w:tcW w:w="1701" w:type="dxa"/>
          </w:tcPr>
          <w:p w14:paraId="77B5F28F" w14:textId="2B184906" w:rsidR="00FC0E41" w:rsidRPr="00BA2D52" w:rsidRDefault="00FC0E41" w:rsidP="00FC0E41">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42: 11</w:t>
            </w:r>
          </w:p>
        </w:tc>
        <w:tc>
          <w:tcPr>
            <w:tcW w:w="1624" w:type="dxa"/>
          </w:tcPr>
          <w:p w14:paraId="1A274FB0"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7128D09A"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53" w:type="dxa"/>
          </w:tcPr>
          <w:p w14:paraId="45D79097" w14:textId="34BDF11F" w:rsidR="00FC0E41" w:rsidRPr="00BA2D52" w:rsidRDefault="00FC0E41" w:rsidP="00FC0E41">
            <w:pPr>
              <w:suppressAutoHyphens w:val="0"/>
              <w:autoSpaceDN w:val="0"/>
              <w:adjustRightInd w:val="0"/>
              <w:rPr>
                <w:rFonts w:ascii="Times New Roman" w:hAnsi="Times New Roman"/>
                <w:lang w:eastAsia="en-US"/>
              </w:rPr>
            </w:pPr>
            <w:r w:rsidRPr="001B0791">
              <w:rPr>
                <w:rFonts w:ascii="Times New Roman" w:hAnsi="Times New Roman"/>
                <w:lang w:eastAsia="en-US"/>
              </w:rPr>
              <w:t>Heaven</w:t>
            </w:r>
          </w:p>
        </w:tc>
      </w:tr>
      <w:tr w:rsidR="00FC0E41" w:rsidRPr="00BA2D52" w14:paraId="4894A6C0" w14:textId="77777777" w:rsidTr="00972504">
        <w:tc>
          <w:tcPr>
            <w:tcW w:w="563" w:type="dxa"/>
          </w:tcPr>
          <w:p w14:paraId="28EA46FD" w14:textId="77777777" w:rsidR="00FC0E41" w:rsidRPr="00BA2D52" w:rsidRDefault="00FC0E41" w:rsidP="00FC0E41">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11</w:t>
            </w:r>
          </w:p>
        </w:tc>
        <w:tc>
          <w:tcPr>
            <w:tcW w:w="1138" w:type="dxa"/>
          </w:tcPr>
          <w:p w14:paraId="3EB22F5A" w14:textId="77777777" w:rsidR="00FC0E41" w:rsidRPr="00BA2D52" w:rsidRDefault="00FC0E41" w:rsidP="00FC0E41">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إنفطرت</w:t>
            </w:r>
          </w:p>
        </w:tc>
        <w:tc>
          <w:tcPr>
            <w:tcW w:w="1701" w:type="dxa"/>
          </w:tcPr>
          <w:p w14:paraId="54CF688F" w14:textId="3004D638" w:rsidR="00FC0E41" w:rsidRPr="00BA2D52" w:rsidRDefault="00FC0E41" w:rsidP="00FC0E41">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82: 1</w:t>
            </w:r>
          </w:p>
        </w:tc>
        <w:tc>
          <w:tcPr>
            <w:tcW w:w="1624" w:type="dxa"/>
          </w:tcPr>
          <w:p w14:paraId="33EB2020"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5E3C2DDC"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53" w:type="dxa"/>
          </w:tcPr>
          <w:p w14:paraId="45B840A4" w14:textId="7A5B29E0" w:rsidR="00FC0E41" w:rsidRPr="00BA2D52" w:rsidRDefault="00FC0E41" w:rsidP="00FC0E41">
            <w:pPr>
              <w:suppressAutoHyphens w:val="0"/>
              <w:autoSpaceDN w:val="0"/>
              <w:adjustRightInd w:val="0"/>
              <w:rPr>
                <w:rFonts w:ascii="Times New Roman" w:hAnsi="Times New Roman"/>
                <w:lang w:eastAsia="en-US"/>
              </w:rPr>
            </w:pPr>
            <w:r w:rsidRPr="001B0791">
              <w:rPr>
                <w:rFonts w:ascii="Times New Roman" w:hAnsi="Times New Roman"/>
                <w:lang w:eastAsia="en-US"/>
              </w:rPr>
              <w:t>Heaven</w:t>
            </w:r>
          </w:p>
        </w:tc>
      </w:tr>
      <w:tr w:rsidR="00FC0E41" w:rsidRPr="00BA2D52" w14:paraId="6FB34E06" w14:textId="77777777" w:rsidTr="00972504">
        <w:tc>
          <w:tcPr>
            <w:tcW w:w="563" w:type="dxa"/>
          </w:tcPr>
          <w:p w14:paraId="09CDDF0E" w14:textId="77777777" w:rsidR="00FC0E41" w:rsidRPr="00BA2D52" w:rsidRDefault="00FC0E41" w:rsidP="00FC0E41">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12</w:t>
            </w:r>
          </w:p>
        </w:tc>
        <w:tc>
          <w:tcPr>
            <w:tcW w:w="1138" w:type="dxa"/>
          </w:tcPr>
          <w:p w14:paraId="39F2E49E" w14:textId="77777777" w:rsidR="00FC0E41" w:rsidRPr="00BA2D52" w:rsidRDefault="00FC0E41" w:rsidP="00FC0E41">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فاطر</w:t>
            </w:r>
          </w:p>
        </w:tc>
        <w:tc>
          <w:tcPr>
            <w:tcW w:w="1701" w:type="dxa"/>
          </w:tcPr>
          <w:p w14:paraId="363954A5" w14:textId="088A2B98" w:rsidR="00FC0E41" w:rsidRPr="00BA2D52" w:rsidRDefault="00FC0E41" w:rsidP="00FC0E41">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42: 11</w:t>
            </w:r>
          </w:p>
        </w:tc>
        <w:tc>
          <w:tcPr>
            <w:tcW w:w="1624" w:type="dxa"/>
          </w:tcPr>
          <w:p w14:paraId="50711036"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1C87D264"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53" w:type="dxa"/>
          </w:tcPr>
          <w:p w14:paraId="219F19F3" w14:textId="609702C8" w:rsidR="00FC0E41" w:rsidRPr="00BA2D52" w:rsidRDefault="00FC0E41" w:rsidP="00FC0E41">
            <w:pPr>
              <w:suppressAutoHyphens w:val="0"/>
              <w:autoSpaceDN w:val="0"/>
              <w:adjustRightInd w:val="0"/>
              <w:rPr>
                <w:rFonts w:ascii="Times New Roman" w:hAnsi="Times New Roman"/>
                <w:lang w:eastAsia="en-US"/>
              </w:rPr>
            </w:pPr>
            <w:r w:rsidRPr="004F50D2">
              <w:rPr>
                <w:rFonts w:ascii="Times New Roman" w:hAnsi="Times New Roman"/>
                <w:lang w:eastAsia="en-US"/>
              </w:rPr>
              <w:t>Heaven and earth</w:t>
            </w:r>
          </w:p>
        </w:tc>
      </w:tr>
      <w:tr w:rsidR="00FC0E41" w:rsidRPr="00BA2D52" w14:paraId="64E34C0F" w14:textId="77777777" w:rsidTr="00972504">
        <w:tc>
          <w:tcPr>
            <w:tcW w:w="563" w:type="dxa"/>
          </w:tcPr>
          <w:p w14:paraId="4CC538B6" w14:textId="77777777" w:rsidR="00FC0E41" w:rsidRPr="00BA2D52" w:rsidRDefault="00FC0E41" w:rsidP="00FC0E41">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13</w:t>
            </w:r>
          </w:p>
        </w:tc>
        <w:tc>
          <w:tcPr>
            <w:tcW w:w="1138" w:type="dxa"/>
          </w:tcPr>
          <w:p w14:paraId="451D73C3" w14:textId="77777777" w:rsidR="00FC0E41" w:rsidRPr="00BA2D52" w:rsidRDefault="00FC0E41" w:rsidP="00FC0E41">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فاطر</w:t>
            </w:r>
          </w:p>
        </w:tc>
        <w:tc>
          <w:tcPr>
            <w:tcW w:w="1701" w:type="dxa"/>
          </w:tcPr>
          <w:p w14:paraId="15EECAEC" w14:textId="0866FC10" w:rsidR="00FC0E41" w:rsidRPr="00BA2D52" w:rsidRDefault="00FC0E41" w:rsidP="00FC0E41">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6: 14</w:t>
            </w:r>
          </w:p>
        </w:tc>
        <w:tc>
          <w:tcPr>
            <w:tcW w:w="1624" w:type="dxa"/>
          </w:tcPr>
          <w:p w14:paraId="04EB735D"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57B57007"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53" w:type="dxa"/>
          </w:tcPr>
          <w:p w14:paraId="6697B40D" w14:textId="2B1A79CE" w:rsidR="00FC0E41" w:rsidRPr="00BA2D52" w:rsidRDefault="00FC0E41" w:rsidP="00FC0E41">
            <w:pPr>
              <w:suppressAutoHyphens w:val="0"/>
              <w:autoSpaceDN w:val="0"/>
              <w:adjustRightInd w:val="0"/>
              <w:rPr>
                <w:rFonts w:ascii="Times New Roman" w:hAnsi="Times New Roman"/>
                <w:lang w:eastAsia="en-US"/>
              </w:rPr>
            </w:pPr>
            <w:r w:rsidRPr="004F50D2">
              <w:rPr>
                <w:rFonts w:ascii="Times New Roman" w:hAnsi="Times New Roman"/>
                <w:lang w:eastAsia="en-US"/>
              </w:rPr>
              <w:t>Heaven and earth</w:t>
            </w:r>
          </w:p>
        </w:tc>
      </w:tr>
      <w:tr w:rsidR="00FC0E41" w:rsidRPr="00BA2D52" w14:paraId="30088000" w14:textId="77777777" w:rsidTr="00972504">
        <w:tc>
          <w:tcPr>
            <w:tcW w:w="563" w:type="dxa"/>
          </w:tcPr>
          <w:p w14:paraId="7EE9C685" w14:textId="77777777" w:rsidR="00FC0E41" w:rsidRPr="00BA2D52" w:rsidRDefault="00FC0E41" w:rsidP="00FC0E41">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14</w:t>
            </w:r>
          </w:p>
        </w:tc>
        <w:tc>
          <w:tcPr>
            <w:tcW w:w="1138" w:type="dxa"/>
          </w:tcPr>
          <w:p w14:paraId="6971CBCF" w14:textId="77777777" w:rsidR="00FC0E41" w:rsidRPr="00BA2D52" w:rsidRDefault="00FC0E41" w:rsidP="00FC0E41">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فاطر</w:t>
            </w:r>
          </w:p>
        </w:tc>
        <w:tc>
          <w:tcPr>
            <w:tcW w:w="1701" w:type="dxa"/>
          </w:tcPr>
          <w:p w14:paraId="4DA4A8D4" w14:textId="50323093" w:rsidR="00FC0E41" w:rsidRPr="00BA2D52" w:rsidRDefault="00FC0E41" w:rsidP="00FC0E41">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14: 14</w:t>
            </w:r>
          </w:p>
        </w:tc>
        <w:tc>
          <w:tcPr>
            <w:tcW w:w="1624" w:type="dxa"/>
          </w:tcPr>
          <w:p w14:paraId="40EDA4AF"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77D394FA"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53" w:type="dxa"/>
          </w:tcPr>
          <w:p w14:paraId="0B073EFF" w14:textId="1C8B902B" w:rsidR="00FC0E41" w:rsidRPr="00BA2D52" w:rsidRDefault="00FC0E41" w:rsidP="00FC0E41">
            <w:pPr>
              <w:suppressAutoHyphens w:val="0"/>
              <w:autoSpaceDN w:val="0"/>
              <w:adjustRightInd w:val="0"/>
              <w:rPr>
                <w:rFonts w:ascii="Times New Roman" w:hAnsi="Times New Roman"/>
                <w:lang w:eastAsia="en-US"/>
              </w:rPr>
            </w:pPr>
            <w:r w:rsidRPr="004F50D2">
              <w:rPr>
                <w:rFonts w:ascii="Times New Roman" w:hAnsi="Times New Roman"/>
                <w:lang w:eastAsia="en-US"/>
              </w:rPr>
              <w:t>Heaven and earth</w:t>
            </w:r>
          </w:p>
        </w:tc>
      </w:tr>
      <w:tr w:rsidR="00FC0E41" w:rsidRPr="00BA2D52" w14:paraId="41B5867C" w14:textId="77777777" w:rsidTr="00972504">
        <w:tc>
          <w:tcPr>
            <w:tcW w:w="563" w:type="dxa"/>
          </w:tcPr>
          <w:p w14:paraId="51233ECA" w14:textId="77777777" w:rsidR="00FC0E41" w:rsidRPr="00BA2D52" w:rsidRDefault="00FC0E41" w:rsidP="00FC0E41">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15</w:t>
            </w:r>
          </w:p>
        </w:tc>
        <w:tc>
          <w:tcPr>
            <w:tcW w:w="1138" w:type="dxa"/>
          </w:tcPr>
          <w:p w14:paraId="502CAD77" w14:textId="77777777" w:rsidR="00FC0E41" w:rsidRPr="00BA2D52" w:rsidRDefault="00FC0E41" w:rsidP="00FC0E41">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فاطر</w:t>
            </w:r>
          </w:p>
        </w:tc>
        <w:tc>
          <w:tcPr>
            <w:tcW w:w="1701" w:type="dxa"/>
          </w:tcPr>
          <w:p w14:paraId="5D077F27" w14:textId="79A081F3" w:rsidR="00FC0E41" w:rsidRPr="00BA2D52" w:rsidRDefault="00FC0E41" w:rsidP="00FC0E41">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35: 1</w:t>
            </w:r>
          </w:p>
        </w:tc>
        <w:tc>
          <w:tcPr>
            <w:tcW w:w="1624" w:type="dxa"/>
          </w:tcPr>
          <w:p w14:paraId="03A5DB9B"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0CE67405"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53" w:type="dxa"/>
          </w:tcPr>
          <w:p w14:paraId="7FFDABD2" w14:textId="2BA08F2B" w:rsidR="00FC0E41" w:rsidRPr="00BA2D52" w:rsidRDefault="00FC0E41" w:rsidP="00FC0E41">
            <w:pPr>
              <w:suppressAutoHyphens w:val="0"/>
              <w:autoSpaceDN w:val="0"/>
              <w:adjustRightInd w:val="0"/>
              <w:rPr>
                <w:rFonts w:ascii="Times New Roman" w:hAnsi="Times New Roman"/>
                <w:lang w:eastAsia="en-US"/>
              </w:rPr>
            </w:pPr>
            <w:r w:rsidRPr="004F50D2">
              <w:rPr>
                <w:rFonts w:ascii="Times New Roman" w:hAnsi="Times New Roman"/>
                <w:lang w:eastAsia="en-US"/>
              </w:rPr>
              <w:t>Heaven and earth</w:t>
            </w:r>
          </w:p>
        </w:tc>
      </w:tr>
      <w:tr w:rsidR="00FC0E41" w:rsidRPr="00BA2D52" w14:paraId="32F3B5CF" w14:textId="77777777" w:rsidTr="00972504">
        <w:tc>
          <w:tcPr>
            <w:tcW w:w="563" w:type="dxa"/>
          </w:tcPr>
          <w:p w14:paraId="6BF50BCD" w14:textId="77777777" w:rsidR="00FC0E41" w:rsidRPr="00BA2D52" w:rsidRDefault="00FC0E41" w:rsidP="00FC0E41">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16</w:t>
            </w:r>
          </w:p>
        </w:tc>
        <w:tc>
          <w:tcPr>
            <w:tcW w:w="1138" w:type="dxa"/>
          </w:tcPr>
          <w:p w14:paraId="32D29FA0" w14:textId="77777777" w:rsidR="00FC0E41" w:rsidRPr="00BA2D52" w:rsidRDefault="00FC0E41" w:rsidP="00FC0E41">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فاطر</w:t>
            </w:r>
          </w:p>
        </w:tc>
        <w:tc>
          <w:tcPr>
            <w:tcW w:w="1701" w:type="dxa"/>
          </w:tcPr>
          <w:p w14:paraId="5542832F" w14:textId="0E088F21" w:rsidR="00FC0E41" w:rsidRPr="00BA2D52" w:rsidRDefault="00FC0E41" w:rsidP="00FC0E41">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12:</w:t>
            </w:r>
            <w:r w:rsidR="00D56F19">
              <w:rPr>
                <w:rFonts w:ascii="Times New Roman" w:hAnsi="Times New Roman"/>
                <w:lang w:eastAsia="en-US"/>
              </w:rPr>
              <w:t xml:space="preserve"> </w:t>
            </w:r>
            <w:r w:rsidRPr="00BA2D52">
              <w:rPr>
                <w:rFonts w:ascii="Times New Roman" w:hAnsi="Times New Roman"/>
                <w:lang w:eastAsia="en-US"/>
              </w:rPr>
              <w:t>101</w:t>
            </w:r>
          </w:p>
        </w:tc>
        <w:tc>
          <w:tcPr>
            <w:tcW w:w="1624" w:type="dxa"/>
          </w:tcPr>
          <w:p w14:paraId="73AF758B"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2D3D3CAD"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53" w:type="dxa"/>
          </w:tcPr>
          <w:p w14:paraId="214D70F9" w14:textId="48FA5125" w:rsidR="00FC0E41" w:rsidRPr="00BA2D52" w:rsidRDefault="00FC0E41" w:rsidP="00FC0E41">
            <w:pPr>
              <w:suppressAutoHyphens w:val="0"/>
              <w:autoSpaceDN w:val="0"/>
              <w:adjustRightInd w:val="0"/>
              <w:rPr>
                <w:rFonts w:ascii="Times New Roman" w:hAnsi="Times New Roman"/>
                <w:lang w:eastAsia="en-US"/>
              </w:rPr>
            </w:pPr>
            <w:r w:rsidRPr="004F50D2">
              <w:rPr>
                <w:rFonts w:ascii="Times New Roman" w:hAnsi="Times New Roman"/>
                <w:lang w:eastAsia="en-US"/>
              </w:rPr>
              <w:t>Heaven and earth</w:t>
            </w:r>
          </w:p>
        </w:tc>
      </w:tr>
      <w:tr w:rsidR="00FC0E41" w:rsidRPr="00BA2D52" w14:paraId="52C8E44A" w14:textId="77777777" w:rsidTr="00972504">
        <w:tc>
          <w:tcPr>
            <w:tcW w:w="563" w:type="dxa"/>
          </w:tcPr>
          <w:p w14:paraId="4A928643" w14:textId="77777777" w:rsidR="00FC0E41" w:rsidRPr="00BA2D52" w:rsidRDefault="00FC0E41" w:rsidP="00FC0E41">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17</w:t>
            </w:r>
          </w:p>
        </w:tc>
        <w:tc>
          <w:tcPr>
            <w:tcW w:w="1138" w:type="dxa"/>
          </w:tcPr>
          <w:p w14:paraId="72359DCA" w14:textId="77777777" w:rsidR="00FC0E41" w:rsidRPr="00BA2D52" w:rsidRDefault="00FC0E41" w:rsidP="00FC0E41">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فاطر</w:t>
            </w:r>
          </w:p>
        </w:tc>
        <w:tc>
          <w:tcPr>
            <w:tcW w:w="1701" w:type="dxa"/>
          </w:tcPr>
          <w:p w14:paraId="0DF34C57" w14:textId="40BFC00E" w:rsidR="00FC0E41" w:rsidRPr="00BA2D52" w:rsidRDefault="00FC0E41" w:rsidP="00FC0E41">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39: 46</w:t>
            </w:r>
          </w:p>
        </w:tc>
        <w:tc>
          <w:tcPr>
            <w:tcW w:w="1624" w:type="dxa"/>
          </w:tcPr>
          <w:p w14:paraId="49C4661E"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0E8E75CD"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53" w:type="dxa"/>
          </w:tcPr>
          <w:p w14:paraId="0A49F857" w14:textId="33EFF347" w:rsidR="00FC0E41" w:rsidRPr="00BA2D52" w:rsidRDefault="00FC0E41" w:rsidP="00FC0E41">
            <w:pPr>
              <w:suppressAutoHyphens w:val="0"/>
              <w:autoSpaceDN w:val="0"/>
              <w:adjustRightInd w:val="0"/>
              <w:rPr>
                <w:rFonts w:ascii="Times New Roman" w:hAnsi="Times New Roman"/>
                <w:lang w:eastAsia="en-US"/>
              </w:rPr>
            </w:pPr>
            <w:r w:rsidRPr="004F50D2">
              <w:rPr>
                <w:rFonts w:ascii="Times New Roman" w:hAnsi="Times New Roman"/>
                <w:lang w:eastAsia="en-US"/>
              </w:rPr>
              <w:t>Heaven and earth</w:t>
            </w:r>
          </w:p>
        </w:tc>
      </w:tr>
      <w:tr w:rsidR="00BA2D52" w:rsidRPr="00BA2D52" w14:paraId="0E6592B9" w14:textId="77777777" w:rsidTr="00972504">
        <w:tc>
          <w:tcPr>
            <w:tcW w:w="563" w:type="dxa"/>
          </w:tcPr>
          <w:p w14:paraId="7FEADE0B" w14:textId="77777777" w:rsidR="00BA2D52" w:rsidRPr="00BA2D52" w:rsidRDefault="00BA2D52" w:rsidP="007F6FB6">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18</w:t>
            </w:r>
          </w:p>
        </w:tc>
        <w:tc>
          <w:tcPr>
            <w:tcW w:w="1138" w:type="dxa"/>
          </w:tcPr>
          <w:p w14:paraId="7055532A" w14:textId="77777777" w:rsidR="00BA2D52" w:rsidRPr="00BA2D52" w:rsidRDefault="00BA2D52" w:rsidP="00C56D9E">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فطرة</w:t>
            </w:r>
          </w:p>
        </w:tc>
        <w:tc>
          <w:tcPr>
            <w:tcW w:w="1701" w:type="dxa"/>
          </w:tcPr>
          <w:p w14:paraId="1464662D" w14:textId="4E6DA48E" w:rsidR="00BA2D52" w:rsidRPr="00BA2D52" w:rsidRDefault="00EB55A0" w:rsidP="00BA2D52">
            <w:pPr>
              <w:suppressAutoHyphens w:val="0"/>
              <w:autoSpaceDN w:val="0"/>
              <w:adjustRightInd w:val="0"/>
              <w:rPr>
                <w:rFonts w:ascii="Times New Roman" w:hAnsi="Times New Roman"/>
                <w:lang w:eastAsia="en-US"/>
              </w:rPr>
            </w:pPr>
            <w:r>
              <w:rPr>
                <w:rFonts w:ascii="Times New Roman" w:hAnsi="Times New Roman"/>
                <w:lang w:eastAsia="en-US"/>
              </w:rPr>
              <w:t>QS</w:t>
            </w:r>
            <w:r w:rsidR="00BA2D52" w:rsidRPr="00BA2D52">
              <w:rPr>
                <w:rFonts w:ascii="Times New Roman" w:hAnsi="Times New Roman"/>
                <w:lang w:eastAsia="en-US"/>
              </w:rPr>
              <w:t xml:space="preserve"> 30: 30</w:t>
            </w:r>
          </w:p>
        </w:tc>
        <w:tc>
          <w:tcPr>
            <w:tcW w:w="1624" w:type="dxa"/>
          </w:tcPr>
          <w:p w14:paraId="6AB07FD2" w14:textId="77777777" w:rsidR="00BA2D52" w:rsidRPr="00BA2D52" w:rsidRDefault="00BA2D52" w:rsidP="00BA2D52">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10249354" w14:textId="77777777" w:rsidR="00BA2D52" w:rsidRPr="00BA2D52" w:rsidRDefault="00BA2D52" w:rsidP="00BA2D52">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53" w:type="dxa"/>
          </w:tcPr>
          <w:p w14:paraId="6634B08A" w14:textId="425A4CC3" w:rsidR="00BA2D52" w:rsidRPr="00BA2D52" w:rsidRDefault="00FC0E41" w:rsidP="00BA2D52">
            <w:pPr>
              <w:suppressAutoHyphens w:val="0"/>
              <w:autoSpaceDN w:val="0"/>
              <w:adjustRightInd w:val="0"/>
              <w:rPr>
                <w:rFonts w:ascii="Times New Roman" w:hAnsi="Times New Roman"/>
                <w:lang w:eastAsia="en-US"/>
              </w:rPr>
            </w:pPr>
            <w:r w:rsidRPr="00FC0E41">
              <w:rPr>
                <w:rFonts w:ascii="Times New Roman" w:hAnsi="Times New Roman"/>
                <w:lang w:eastAsia="en-US"/>
              </w:rPr>
              <w:t>Human</w:t>
            </w:r>
          </w:p>
        </w:tc>
      </w:tr>
      <w:tr w:rsidR="00BA2D52" w:rsidRPr="00BA2D52" w14:paraId="62A50187" w14:textId="77777777" w:rsidTr="00972504">
        <w:tc>
          <w:tcPr>
            <w:tcW w:w="563" w:type="dxa"/>
          </w:tcPr>
          <w:p w14:paraId="69BA8EF5" w14:textId="77777777" w:rsidR="00BA2D52" w:rsidRPr="00BA2D52" w:rsidRDefault="00BA2D52" w:rsidP="007F6FB6">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19</w:t>
            </w:r>
          </w:p>
        </w:tc>
        <w:tc>
          <w:tcPr>
            <w:tcW w:w="1138" w:type="dxa"/>
          </w:tcPr>
          <w:p w14:paraId="350B3F58" w14:textId="77777777" w:rsidR="00BA2D52" w:rsidRPr="00BA2D52" w:rsidRDefault="00BA2D52" w:rsidP="00C56D9E">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فطور</w:t>
            </w:r>
          </w:p>
        </w:tc>
        <w:tc>
          <w:tcPr>
            <w:tcW w:w="1701" w:type="dxa"/>
          </w:tcPr>
          <w:p w14:paraId="0B89F3DB" w14:textId="695C4AB9" w:rsidR="00BA2D52" w:rsidRPr="00BA2D52" w:rsidRDefault="00EB55A0" w:rsidP="00BA2D52">
            <w:pPr>
              <w:suppressAutoHyphens w:val="0"/>
              <w:autoSpaceDN w:val="0"/>
              <w:adjustRightInd w:val="0"/>
              <w:rPr>
                <w:rFonts w:ascii="Times New Roman" w:hAnsi="Times New Roman"/>
                <w:lang w:eastAsia="en-US"/>
              </w:rPr>
            </w:pPr>
            <w:r>
              <w:rPr>
                <w:rFonts w:ascii="Times New Roman" w:hAnsi="Times New Roman"/>
                <w:lang w:eastAsia="en-US"/>
              </w:rPr>
              <w:t>QS</w:t>
            </w:r>
            <w:r w:rsidR="00BA2D52" w:rsidRPr="00BA2D52">
              <w:rPr>
                <w:rFonts w:ascii="Times New Roman" w:hAnsi="Times New Roman"/>
                <w:lang w:eastAsia="en-US"/>
              </w:rPr>
              <w:t xml:space="preserve"> 67: 3</w:t>
            </w:r>
          </w:p>
        </w:tc>
        <w:tc>
          <w:tcPr>
            <w:tcW w:w="1624" w:type="dxa"/>
          </w:tcPr>
          <w:p w14:paraId="465CC6B7" w14:textId="77777777" w:rsidR="00BA2D52" w:rsidRPr="00BA2D52" w:rsidRDefault="00BA2D52" w:rsidP="00BA2D52">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7040301F" w14:textId="77777777" w:rsidR="00BA2D52" w:rsidRPr="00BA2D52" w:rsidRDefault="00BA2D52" w:rsidP="00BA2D52">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53" w:type="dxa"/>
          </w:tcPr>
          <w:p w14:paraId="698306B3" w14:textId="3C6B5364" w:rsidR="00BA2D52" w:rsidRPr="00BA2D52" w:rsidRDefault="00FC0E41" w:rsidP="00BA2D52">
            <w:pPr>
              <w:suppressAutoHyphens w:val="0"/>
              <w:autoSpaceDN w:val="0"/>
              <w:adjustRightInd w:val="0"/>
              <w:rPr>
                <w:rFonts w:ascii="Times New Roman" w:hAnsi="Times New Roman"/>
                <w:lang w:eastAsia="en-US"/>
              </w:rPr>
            </w:pPr>
            <w:r w:rsidRPr="00FC0E41">
              <w:rPr>
                <w:rFonts w:ascii="Times New Roman" w:hAnsi="Times New Roman"/>
                <w:lang w:eastAsia="en-US"/>
              </w:rPr>
              <w:t>Heaven</w:t>
            </w:r>
          </w:p>
        </w:tc>
      </w:tr>
      <w:tr w:rsidR="00BA2D52" w:rsidRPr="00BA2D52" w14:paraId="21F79344" w14:textId="77777777" w:rsidTr="00972504">
        <w:tc>
          <w:tcPr>
            <w:tcW w:w="563" w:type="dxa"/>
          </w:tcPr>
          <w:p w14:paraId="6F388596" w14:textId="77777777" w:rsidR="00BA2D52" w:rsidRPr="00BA2D52" w:rsidRDefault="00BA2D52" w:rsidP="007F6FB6">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20</w:t>
            </w:r>
          </w:p>
        </w:tc>
        <w:tc>
          <w:tcPr>
            <w:tcW w:w="1138" w:type="dxa"/>
          </w:tcPr>
          <w:p w14:paraId="6669BAC2" w14:textId="77777777" w:rsidR="00BA2D52" w:rsidRPr="00BA2D52" w:rsidRDefault="00BA2D52" w:rsidP="00C56D9E">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إنفطر</w:t>
            </w:r>
          </w:p>
        </w:tc>
        <w:tc>
          <w:tcPr>
            <w:tcW w:w="1701" w:type="dxa"/>
          </w:tcPr>
          <w:p w14:paraId="012E9AA5" w14:textId="16A0FAE1" w:rsidR="00BA2D52" w:rsidRPr="00BA2D52" w:rsidRDefault="00EB55A0" w:rsidP="00BA2D52">
            <w:pPr>
              <w:suppressAutoHyphens w:val="0"/>
              <w:autoSpaceDN w:val="0"/>
              <w:adjustRightInd w:val="0"/>
              <w:rPr>
                <w:rFonts w:ascii="Times New Roman" w:hAnsi="Times New Roman"/>
                <w:lang w:eastAsia="en-US"/>
              </w:rPr>
            </w:pPr>
            <w:r>
              <w:rPr>
                <w:rFonts w:ascii="Times New Roman" w:hAnsi="Times New Roman"/>
                <w:lang w:eastAsia="en-US"/>
              </w:rPr>
              <w:t>QS</w:t>
            </w:r>
            <w:r w:rsidR="00BA2D52" w:rsidRPr="00BA2D52">
              <w:rPr>
                <w:rFonts w:ascii="Times New Roman" w:hAnsi="Times New Roman"/>
                <w:lang w:eastAsia="en-US"/>
              </w:rPr>
              <w:t xml:space="preserve"> 73: 18</w:t>
            </w:r>
          </w:p>
        </w:tc>
        <w:tc>
          <w:tcPr>
            <w:tcW w:w="1624" w:type="dxa"/>
          </w:tcPr>
          <w:p w14:paraId="73EF4A36" w14:textId="77777777" w:rsidR="00BA2D52" w:rsidRPr="00BA2D52" w:rsidRDefault="00BA2D52" w:rsidP="00BA2D52">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3DFEE225" w14:textId="77777777" w:rsidR="00BA2D52" w:rsidRPr="00BA2D52" w:rsidRDefault="00BA2D52" w:rsidP="00BA2D52">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53" w:type="dxa"/>
          </w:tcPr>
          <w:p w14:paraId="76367370" w14:textId="41361089" w:rsidR="00BA2D52" w:rsidRPr="00BA2D52" w:rsidRDefault="00FC0E41" w:rsidP="00BA2D52">
            <w:pPr>
              <w:suppressAutoHyphens w:val="0"/>
              <w:autoSpaceDN w:val="0"/>
              <w:adjustRightInd w:val="0"/>
              <w:rPr>
                <w:rFonts w:ascii="Times New Roman" w:hAnsi="Times New Roman"/>
                <w:lang w:eastAsia="en-US"/>
              </w:rPr>
            </w:pPr>
            <w:r w:rsidRPr="00FC0E41">
              <w:rPr>
                <w:rFonts w:ascii="Times New Roman" w:hAnsi="Times New Roman"/>
                <w:lang w:eastAsia="en-US"/>
              </w:rPr>
              <w:t>Heaven</w:t>
            </w:r>
          </w:p>
        </w:tc>
      </w:tr>
    </w:tbl>
    <w:p w14:paraId="31D949AE" w14:textId="48BEC64A" w:rsidR="00BA2D52" w:rsidRPr="00BA2D52" w:rsidRDefault="00972504" w:rsidP="00972504">
      <w:pPr>
        <w:autoSpaceDE w:val="0"/>
        <w:autoSpaceDN w:val="0"/>
        <w:adjustRightInd w:val="0"/>
        <w:spacing w:line="276" w:lineRule="auto"/>
        <w:jc w:val="both"/>
        <w:rPr>
          <w:rFonts w:eastAsia="Calibri"/>
          <w:sz w:val="8"/>
          <w:szCs w:val="8"/>
          <w:lang w:eastAsia="en-US"/>
        </w:rPr>
      </w:pPr>
      <w:r w:rsidRPr="00972504">
        <w:t>Source: Documentation Data</w:t>
      </w:r>
    </w:p>
    <w:p w14:paraId="10CB48B2" w14:textId="49A848F6" w:rsidR="002A3574" w:rsidRDefault="002A3574" w:rsidP="00475288">
      <w:pPr>
        <w:autoSpaceDE w:val="0"/>
        <w:autoSpaceDN w:val="0"/>
        <w:adjustRightInd w:val="0"/>
        <w:spacing w:line="276" w:lineRule="auto"/>
        <w:ind w:firstLine="720"/>
        <w:jc w:val="both"/>
      </w:pPr>
      <w:r>
        <w:t xml:space="preserve">Table 1 shows that the derivation of the word fitrah in the Koran includes: 10 forms of </w:t>
      </w:r>
      <w:proofErr w:type="spellStart"/>
      <w:proofErr w:type="gramStart"/>
      <w:r w:rsidR="00D52D93" w:rsidRPr="00BA2D52">
        <w:rPr>
          <w:rFonts w:eastAsia="Calibri"/>
          <w:i/>
          <w:iCs/>
          <w:lang w:eastAsia="en-US"/>
        </w:rPr>
        <w:t>fi</w:t>
      </w:r>
      <w:r w:rsidR="00D52D93" w:rsidRPr="00927C53">
        <w:rPr>
          <w:rFonts w:eastAsia="Calibri"/>
          <w:i/>
          <w:iCs/>
          <w:lang w:eastAsia="en-US"/>
        </w:rPr>
        <w:t>‘</w:t>
      </w:r>
      <w:proofErr w:type="gramEnd"/>
      <w:r w:rsidR="00D52D93" w:rsidRPr="00BA2D52">
        <w:rPr>
          <w:rFonts w:eastAsia="Calibri"/>
          <w:i/>
          <w:iCs/>
          <w:lang w:eastAsia="en-US"/>
        </w:rPr>
        <w:t>il</w:t>
      </w:r>
      <w:proofErr w:type="spellEnd"/>
      <w:r w:rsidR="00D52D93" w:rsidRPr="00BA2D52">
        <w:rPr>
          <w:rFonts w:eastAsia="Calibri"/>
          <w:i/>
          <w:iCs/>
          <w:lang w:eastAsia="en-US"/>
        </w:rPr>
        <w:t xml:space="preserve"> </w:t>
      </w:r>
      <w:proofErr w:type="spellStart"/>
      <w:r w:rsidR="00D52D93" w:rsidRPr="00BA2D52">
        <w:rPr>
          <w:rFonts w:eastAsia="Calibri"/>
          <w:i/>
          <w:iCs/>
          <w:lang w:eastAsia="en-US"/>
        </w:rPr>
        <w:t>māḍ</w:t>
      </w:r>
      <w:r w:rsidR="00D52D93">
        <w:rPr>
          <w:rFonts w:eastAsia="Calibri"/>
          <w:i/>
          <w:iCs/>
          <w:lang w:eastAsia="en-US"/>
        </w:rPr>
        <w:t>ī</w:t>
      </w:r>
      <w:proofErr w:type="spellEnd"/>
      <w:r w:rsidR="00D52D93">
        <w:rPr>
          <w:rFonts w:eastAsia="Calibri"/>
          <w:lang w:eastAsia="en-US"/>
        </w:rPr>
        <w:t xml:space="preserve"> (</w:t>
      </w:r>
      <w:r w:rsidR="00D52D93" w:rsidRPr="00D52D93">
        <w:rPr>
          <w:rFonts w:eastAsia="Calibri"/>
          <w:lang w:eastAsia="en-US"/>
        </w:rPr>
        <w:t>past tense verb</w:t>
      </w:r>
      <w:r w:rsidR="00D52D93">
        <w:rPr>
          <w:rFonts w:eastAsia="Calibri"/>
          <w:lang w:eastAsia="en-US"/>
        </w:rPr>
        <w:t>)</w:t>
      </w:r>
      <w:r>
        <w:t xml:space="preserve">; 2 forms of </w:t>
      </w:r>
      <w:proofErr w:type="spellStart"/>
      <w:r w:rsidRPr="00D52D93">
        <w:rPr>
          <w:i/>
          <w:iCs/>
        </w:rPr>
        <w:t>fi</w:t>
      </w:r>
      <w:r w:rsidR="00D52D93" w:rsidRPr="00D52D93">
        <w:rPr>
          <w:i/>
          <w:iCs/>
        </w:rPr>
        <w:t>‘</w:t>
      </w:r>
      <w:r w:rsidRPr="00D52D93">
        <w:rPr>
          <w:i/>
          <w:iCs/>
        </w:rPr>
        <w:t>il</w:t>
      </w:r>
      <w:proofErr w:type="spellEnd"/>
      <w:r w:rsidRPr="00D52D93">
        <w:rPr>
          <w:i/>
          <w:iCs/>
        </w:rPr>
        <w:t xml:space="preserve"> </w:t>
      </w:r>
      <w:proofErr w:type="spellStart"/>
      <w:r w:rsidRPr="00D52D93">
        <w:rPr>
          <w:i/>
          <w:iCs/>
        </w:rPr>
        <w:t>muḍāri</w:t>
      </w:r>
      <w:proofErr w:type="spellEnd"/>
      <w:r w:rsidR="00D52D93" w:rsidRPr="00D52D93">
        <w:rPr>
          <w:i/>
          <w:iCs/>
        </w:rPr>
        <w:t>‘</w:t>
      </w:r>
      <w:r w:rsidR="00D52D93">
        <w:t xml:space="preserve"> (</w:t>
      </w:r>
      <w:r w:rsidR="00D52D93" w:rsidRPr="00D52D93">
        <w:t>present tense verb</w:t>
      </w:r>
      <w:r w:rsidR="00D52D93">
        <w:t>)</w:t>
      </w:r>
      <w:r>
        <w:t xml:space="preserve">; 6 forms of </w:t>
      </w:r>
      <w:r w:rsidR="00D52D93" w:rsidRPr="00BA2D52">
        <w:rPr>
          <w:rFonts w:eastAsia="Calibri"/>
          <w:i/>
          <w:iCs/>
          <w:lang w:eastAsia="en-US"/>
        </w:rPr>
        <w:t xml:space="preserve">isim </w:t>
      </w:r>
      <w:proofErr w:type="spellStart"/>
      <w:r w:rsidR="00D52D93" w:rsidRPr="00BA2D52">
        <w:rPr>
          <w:rFonts w:eastAsia="Calibri"/>
          <w:i/>
          <w:iCs/>
          <w:lang w:eastAsia="en-US"/>
        </w:rPr>
        <w:t>fā‘il</w:t>
      </w:r>
      <w:proofErr w:type="spellEnd"/>
      <w:r w:rsidR="00D52D93">
        <w:rPr>
          <w:rFonts w:eastAsia="Calibri"/>
          <w:lang w:eastAsia="en-US"/>
        </w:rPr>
        <w:t xml:space="preserve"> (</w:t>
      </w:r>
      <w:r w:rsidR="00D52D93" w:rsidRPr="00D52D93">
        <w:rPr>
          <w:rFonts w:eastAsia="Calibri"/>
          <w:lang w:eastAsia="en-US"/>
        </w:rPr>
        <w:t>subject noun</w:t>
      </w:r>
      <w:r w:rsidR="00D52D93">
        <w:rPr>
          <w:rFonts w:eastAsia="Calibri"/>
          <w:lang w:eastAsia="en-US"/>
        </w:rPr>
        <w:t>)</w:t>
      </w:r>
      <w:r>
        <w:t xml:space="preserve">; and 2 forms of </w:t>
      </w:r>
      <w:r w:rsidRPr="00D52D93">
        <w:rPr>
          <w:i/>
          <w:iCs/>
        </w:rPr>
        <w:t>masdar</w:t>
      </w:r>
      <w:r>
        <w:t xml:space="preserve"> (</w:t>
      </w:r>
      <w:r w:rsidR="00927C53">
        <w:t xml:space="preserve">theme or verbal </w:t>
      </w:r>
      <w:r w:rsidR="00D52D93" w:rsidRPr="00D52D93">
        <w:rPr>
          <w:rFonts w:eastAsia="Calibri"/>
          <w:lang w:eastAsia="en-US"/>
        </w:rPr>
        <w:t>noun</w:t>
      </w:r>
      <w:r w:rsidR="00D52D93">
        <w:rPr>
          <w:rFonts w:eastAsia="Calibri"/>
          <w:lang w:eastAsia="en-US"/>
        </w:rPr>
        <w:t xml:space="preserve">), </w:t>
      </w:r>
      <w:r w:rsidR="00D52D93" w:rsidRPr="00D52D93">
        <w:rPr>
          <w:rFonts w:eastAsia="Calibri"/>
          <w:lang w:eastAsia="en-US"/>
        </w:rPr>
        <w:t>namely</w:t>
      </w:r>
      <w:r w:rsidR="00D52D93">
        <w:t xml:space="preserve"> </w:t>
      </w:r>
      <w:r>
        <w:t xml:space="preserve">1 </w:t>
      </w:r>
      <w:r w:rsidRPr="00D52D93">
        <w:rPr>
          <w:i/>
          <w:iCs/>
        </w:rPr>
        <w:t>mufrad</w:t>
      </w:r>
      <w:r>
        <w:t xml:space="preserve"> </w:t>
      </w:r>
      <w:r w:rsidR="00355F91">
        <w:t xml:space="preserve">(singular) </w:t>
      </w:r>
      <w:r>
        <w:t>and 1 plural. After these verses were collected, we selected and determined several verses as an answer to the problem of human nature. As described in Table 2 below:</w:t>
      </w:r>
    </w:p>
    <w:p w14:paraId="4913CC89" w14:textId="77777777" w:rsidR="003C7187" w:rsidRDefault="003C7187" w:rsidP="00475288">
      <w:pPr>
        <w:autoSpaceDE w:val="0"/>
        <w:autoSpaceDN w:val="0"/>
        <w:adjustRightInd w:val="0"/>
        <w:spacing w:line="276" w:lineRule="auto"/>
        <w:ind w:firstLine="720"/>
        <w:jc w:val="both"/>
      </w:pPr>
    </w:p>
    <w:p w14:paraId="1B9B2950" w14:textId="77777777" w:rsidR="003C7187" w:rsidRDefault="003C7187" w:rsidP="00475288">
      <w:pPr>
        <w:autoSpaceDE w:val="0"/>
        <w:autoSpaceDN w:val="0"/>
        <w:adjustRightInd w:val="0"/>
        <w:spacing w:line="276" w:lineRule="auto"/>
        <w:ind w:firstLine="720"/>
        <w:jc w:val="both"/>
      </w:pPr>
    </w:p>
    <w:p w14:paraId="1C84949C" w14:textId="77777777" w:rsidR="003C7187" w:rsidRDefault="003C7187" w:rsidP="007E17C4">
      <w:pPr>
        <w:autoSpaceDE w:val="0"/>
        <w:autoSpaceDN w:val="0"/>
        <w:adjustRightInd w:val="0"/>
        <w:spacing w:line="276" w:lineRule="auto"/>
        <w:jc w:val="both"/>
        <w:rPr>
          <w:rFonts w:eastAsia="Calibri"/>
          <w:lang w:eastAsia="en-US"/>
        </w:rPr>
      </w:pPr>
    </w:p>
    <w:p w14:paraId="2449865B" w14:textId="4F56D04A" w:rsidR="00BA2D52" w:rsidRPr="00BA2D52" w:rsidRDefault="00492C36" w:rsidP="001D569E">
      <w:pPr>
        <w:autoSpaceDE w:val="0"/>
        <w:autoSpaceDN w:val="0"/>
        <w:adjustRightInd w:val="0"/>
        <w:spacing w:line="276" w:lineRule="auto"/>
        <w:jc w:val="center"/>
        <w:rPr>
          <w:rFonts w:eastAsia="Calibri"/>
          <w:lang w:eastAsia="en-US"/>
        </w:rPr>
      </w:pPr>
      <w:r w:rsidRPr="00492C36">
        <w:rPr>
          <w:rFonts w:eastAsia="Calibri"/>
          <w:lang w:eastAsia="en-US"/>
        </w:rPr>
        <w:lastRenderedPageBreak/>
        <w:t xml:space="preserve">Table 2. </w:t>
      </w:r>
      <w:proofErr w:type="spellStart"/>
      <w:r w:rsidRPr="00BA2D52">
        <w:rPr>
          <w:rFonts w:eastAsia="Calibri"/>
          <w:i/>
          <w:iCs/>
          <w:lang w:eastAsia="en-US"/>
        </w:rPr>
        <w:t>Fiṭrah</w:t>
      </w:r>
      <w:proofErr w:type="spellEnd"/>
      <w:r w:rsidRPr="00492C36">
        <w:rPr>
          <w:rFonts w:eastAsia="Calibri"/>
          <w:lang w:eastAsia="en-US"/>
        </w:rPr>
        <w:t xml:space="preserve"> with Human Objects in the Qur'an</w:t>
      </w:r>
    </w:p>
    <w:tbl>
      <w:tblPr>
        <w:tblStyle w:val="TableGrid1"/>
        <w:tblW w:w="8958" w:type="dxa"/>
        <w:tblInd w:w="108" w:type="dxa"/>
        <w:tblLook w:val="04A0" w:firstRow="1" w:lastRow="0" w:firstColumn="1" w:lastColumn="0" w:noHBand="0" w:noVBand="1"/>
      </w:tblPr>
      <w:tblGrid>
        <w:gridCol w:w="570"/>
        <w:gridCol w:w="1051"/>
        <w:gridCol w:w="1822"/>
        <w:gridCol w:w="2030"/>
        <w:gridCol w:w="1097"/>
        <w:gridCol w:w="2388"/>
      </w:tblGrid>
      <w:tr w:rsidR="00682F85" w:rsidRPr="00BA2D52" w14:paraId="61431AC4" w14:textId="77777777" w:rsidTr="007852E7">
        <w:tc>
          <w:tcPr>
            <w:tcW w:w="570" w:type="dxa"/>
            <w:vAlign w:val="center"/>
          </w:tcPr>
          <w:p w14:paraId="33B40CDA" w14:textId="53B14D98" w:rsidR="00682F85" w:rsidRPr="00BA2D52" w:rsidRDefault="00682F85" w:rsidP="00682F85">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No</w:t>
            </w:r>
          </w:p>
        </w:tc>
        <w:tc>
          <w:tcPr>
            <w:tcW w:w="1051" w:type="dxa"/>
            <w:vAlign w:val="center"/>
          </w:tcPr>
          <w:p w14:paraId="1D5DDF17" w14:textId="5F6F5021" w:rsidR="00682F85" w:rsidRPr="00BA2D52" w:rsidRDefault="00682F85" w:rsidP="00682F85">
            <w:pPr>
              <w:suppressAutoHyphens w:val="0"/>
              <w:autoSpaceDN w:val="0"/>
              <w:adjustRightInd w:val="0"/>
              <w:jc w:val="center"/>
              <w:rPr>
                <w:rFonts w:ascii="Times New Roman" w:hAnsi="Times New Roman"/>
                <w:lang w:eastAsia="en-US"/>
              </w:rPr>
            </w:pPr>
            <w:r w:rsidRPr="00A811FD">
              <w:rPr>
                <w:rFonts w:ascii="Times New Roman" w:hAnsi="Times New Roman"/>
                <w:lang w:eastAsia="en-US"/>
              </w:rPr>
              <w:t>Word</w:t>
            </w:r>
          </w:p>
        </w:tc>
        <w:tc>
          <w:tcPr>
            <w:tcW w:w="1822" w:type="dxa"/>
            <w:vAlign w:val="center"/>
          </w:tcPr>
          <w:p w14:paraId="35442B4E" w14:textId="12332B16" w:rsidR="00682F85" w:rsidRPr="00BA2D52" w:rsidRDefault="00682F85" w:rsidP="00682F85">
            <w:pPr>
              <w:suppressAutoHyphens w:val="0"/>
              <w:autoSpaceDN w:val="0"/>
              <w:adjustRightInd w:val="0"/>
              <w:jc w:val="center"/>
              <w:rPr>
                <w:rFonts w:ascii="Times New Roman" w:hAnsi="Times New Roman"/>
                <w:lang w:eastAsia="en-US"/>
              </w:rPr>
            </w:pPr>
            <w:r w:rsidRPr="00A811FD">
              <w:rPr>
                <w:rFonts w:ascii="Times New Roman" w:hAnsi="Times New Roman"/>
                <w:lang w:eastAsia="en-US"/>
              </w:rPr>
              <w:t>Surah and Verse</w:t>
            </w:r>
          </w:p>
        </w:tc>
        <w:tc>
          <w:tcPr>
            <w:tcW w:w="2030" w:type="dxa"/>
            <w:vAlign w:val="center"/>
          </w:tcPr>
          <w:p w14:paraId="133E20C9" w14:textId="5008B64B" w:rsidR="00682F85" w:rsidRPr="00BA2D52" w:rsidRDefault="00682F85" w:rsidP="00682F85">
            <w:pPr>
              <w:suppressAutoHyphens w:val="0"/>
              <w:autoSpaceDN w:val="0"/>
              <w:adjustRightInd w:val="0"/>
              <w:jc w:val="center"/>
              <w:rPr>
                <w:rFonts w:ascii="Times New Roman" w:hAnsi="Times New Roman"/>
                <w:lang w:eastAsia="en-US"/>
              </w:rPr>
            </w:pPr>
            <w:r w:rsidRPr="00A811FD">
              <w:rPr>
                <w:rFonts w:ascii="Times New Roman" w:hAnsi="Times New Roman"/>
                <w:lang w:eastAsia="en-US"/>
              </w:rPr>
              <w:t>Verse Object</w:t>
            </w:r>
          </w:p>
        </w:tc>
        <w:tc>
          <w:tcPr>
            <w:tcW w:w="1097" w:type="dxa"/>
            <w:vAlign w:val="center"/>
          </w:tcPr>
          <w:p w14:paraId="517C8381" w14:textId="521C0C7A" w:rsidR="00682F85" w:rsidRPr="00BA2D52" w:rsidRDefault="00682F85" w:rsidP="00682F85">
            <w:pPr>
              <w:suppressAutoHyphens w:val="0"/>
              <w:autoSpaceDN w:val="0"/>
              <w:adjustRightInd w:val="0"/>
              <w:jc w:val="center"/>
              <w:rPr>
                <w:rFonts w:ascii="Times New Roman" w:hAnsi="Times New Roman"/>
                <w:lang w:eastAsia="en-US"/>
              </w:rPr>
            </w:pPr>
            <w:r w:rsidRPr="00682F85">
              <w:rPr>
                <w:rFonts w:ascii="Times New Roman" w:hAnsi="Times New Roman"/>
                <w:lang w:eastAsia="en-US"/>
              </w:rPr>
              <w:t>Aspect</w:t>
            </w:r>
          </w:p>
        </w:tc>
        <w:tc>
          <w:tcPr>
            <w:tcW w:w="2388" w:type="dxa"/>
            <w:vAlign w:val="center"/>
          </w:tcPr>
          <w:p w14:paraId="30CDC674" w14:textId="7E43C4FB" w:rsidR="00682F85" w:rsidRPr="00BA2D52" w:rsidRDefault="00682F85" w:rsidP="00682F85">
            <w:pPr>
              <w:suppressAutoHyphens w:val="0"/>
              <w:autoSpaceDN w:val="0"/>
              <w:adjustRightInd w:val="0"/>
              <w:jc w:val="center"/>
              <w:rPr>
                <w:rFonts w:ascii="Times New Roman" w:hAnsi="Times New Roman"/>
                <w:lang w:eastAsia="en-US"/>
              </w:rPr>
            </w:pPr>
            <w:r w:rsidRPr="00A811FD">
              <w:rPr>
                <w:rFonts w:ascii="Times New Roman" w:hAnsi="Times New Roman"/>
                <w:lang w:eastAsia="en-US"/>
              </w:rPr>
              <w:t>Verse</w:t>
            </w:r>
            <w:r w:rsidRPr="00682F85">
              <w:rPr>
                <w:rFonts w:ascii="Times New Roman" w:hAnsi="Times New Roman"/>
                <w:lang w:eastAsia="en-US"/>
              </w:rPr>
              <w:t xml:space="preserve"> Correlation</w:t>
            </w:r>
          </w:p>
        </w:tc>
      </w:tr>
      <w:tr w:rsidR="00BA2D52" w:rsidRPr="00BA2D52" w14:paraId="3978F49B" w14:textId="77777777" w:rsidTr="007852E7">
        <w:trPr>
          <w:trHeight w:val="549"/>
        </w:trPr>
        <w:tc>
          <w:tcPr>
            <w:tcW w:w="570" w:type="dxa"/>
          </w:tcPr>
          <w:p w14:paraId="6666CE1B" w14:textId="77777777" w:rsidR="00BA2D52" w:rsidRPr="00BA2D52" w:rsidRDefault="00BA2D52" w:rsidP="00BA2D52">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1</w:t>
            </w:r>
          </w:p>
        </w:tc>
        <w:tc>
          <w:tcPr>
            <w:tcW w:w="1051" w:type="dxa"/>
          </w:tcPr>
          <w:p w14:paraId="10FDDA26" w14:textId="77777777" w:rsidR="00BA2D52" w:rsidRPr="00BA2D52" w:rsidRDefault="00BA2D52" w:rsidP="00C56D9E">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فطرة</w:t>
            </w:r>
          </w:p>
        </w:tc>
        <w:tc>
          <w:tcPr>
            <w:tcW w:w="1822" w:type="dxa"/>
          </w:tcPr>
          <w:p w14:paraId="75A68C57" w14:textId="03F4FFB2" w:rsidR="00BA2D52" w:rsidRPr="00BA2D52" w:rsidRDefault="00EB55A0" w:rsidP="00BA2D52">
            <w:pPr>
              <w:suppressAutoHyphens w:val="0"/>
              <w:autoSpaceDN w:val="0"/>
              <w:adjustRightInd w:val="0"/>
              <w:rPr>
                <w:rFonts w:ascii="Times New Roman" w:hAnsi="Times New Roman"/>
                <w:lang w:eastAsia="en-US"/>
              </w:rPr>
            </w:pPr>
            <w:r>
              <w:rPr>
                <w:rFonts w:ascii="Times New Roman" w:hAnsi="Times New Roman"/>
                <w:lang w:eastAsia="en-US"/>
              </w:rPr>
              <w:t>QS</w:t>
            </w:r>
            <w:r w:rsidR="00BA2D52" w:rsidRPr="00BA2D52">
              <w:rPr>
                <w:rFonts w:ascii="Times New Roman" w:hAnsi="Times New Roman"/>
                <w:lang w:eastAsia="en-US"/>
              </w:rPr>
              <w:t xml:space="preserve"> 30: 30</w:t>
            </w:r>
          </w:p>
        </w:tc>
        <w:tc>
          <w:tcPr>
            <w:tcW w:w="2030" w:type="dxa"/>
          </w:tcPr>
          <w:p w14:paraId="1162C9B6" w14:textId="241D7BEF" w:rsidR="00BA2D52" w:rsidRPr="00BA2D52" w:rsidRDefault="00817880" w:rsidP="00BA2D52">
            <w:pPr>
              <w:suppressAutoHyphens w:val="0"/>
              <w:autoSpaceDN w:val="0"/>
              <w:adjustRightInd w:val="0"/>
              <w:rPr>
                <w:rFonts w:ascii="Times New Roman" w:hAnsi="Times New Roman"/>
                <w:lang w:eastAsia="en-US"/>
              </w:rPr>
            </w:pPr>
            <w:r w:rsidRPr="00817880">
              <w:rPr>
                <w:rFonts w:ascii="Times New Roman" w:hAnsi="Times New Roman"/>
                <w:lang w:eastAsia="en-US"/>
              </w:rPr>
              <w:t>Humans in general</w:t>
            </w:r>
          </w:p>
        </w:tc>
        <w:tc>
          <w:tcPr>
            <w:tcW w:w="1097" w:type="dxa"/>
          </w:tcPr>
          <w:p w14:paraId="15E1185F" w14:textId="2CBCEF1B" w:rsidR="00BA2D52" w:rsidRPr="00BA2D52" w:rsidRDefault="00FB5FC7" w:rsidP="00BA2D52">
            <w:pPr>
              <w:suppressAutoHyphens w:val="0"/>
              <w:autoSpaceDN w:val="0"/>
              <w:adjustRightInd w:val="0"/>
              <w:rPr>
                <w:rFonts w:ascii="Times New Roman" w:hAnsi="Times New Roman"/>
                <w:lang w:eastAsia="en-US"/>
              </w:rPr>
            </w:pPr>
            <w:r w:rsidRPr="002879DA">
              <w:rPr>
                <w:rFonts w:ascii="Times New Roman" w:hAnsi="Times New Roman"/>
                <w:lang w:eastAsia="en-US"/>
              </w:rPr>
              <w:t>Psychic</w:t>
            </w:r>
          </w:p>
        </w:tc>
        <w:tc>
          <w:tcPr>
            <w:tcW w:w="2388" w:type="dxa"/>
          </w:tcPr>
          <w:p w14:paraId="7770B266" w14:textId="2C409888" w:rsidR="00BA2D52" w:rsidRPr="00BA2D52" w:rsidRDefault="00F60F47" w:rsidP="00BA2D52">
            <w:pPr>
              <w:suppressAutoHyphens w:val="0"/>
              <w:autoSpaceDN w:val="0"/>
              <w:adjustRightInd w:val="0"/>
              <w:rPr>
                <w:rFonts w:ascii="Times New Roman" w:hAnsi="Times New Roman"/>
                <w:lang w:eastAsia="en-US"/>
              </w:rPr>
            </w:pPr>
            <w:r>
              <w:rPr>
                <w:rFonts w:ascii="Times New Roman" w:hAnsi="Times New Roman"/>
                <w:lang w:eastAsia="en-US"/>
              </w:rPr>
              <w:t>The r</w:t>
            </w:r>
            <w:r w:rsidRPr="00F60F47">
              <w:rPr>
                <w:rFonts w:ascii="Times New Roman" w:hAnsi="Times New Roman"/>
                <w:lang w:eastAsia="en-US"/>
              </w:rPr>
              <w:t>eligion</w:t>
            </w:r>
            <w:r>
              <w:rPr>
                <w:rFonts w:ascii="Times New Roman" w:hAnsi="Times New Roman"/>
                <w:lang w:eastAsia="en-US"/>
              </w:rPr>
              <w:t xml:space="preserve"> of</w:t>
            </w:r>
            <w:r w:rsidRPr="00BA2D52">
              <w:rPr>
                <w:rFonts w:ascii="Times New Roman" w:hAnsi="Times New Roman"/>
                <w:lang w:eastAsia="en-US"/>
              </w:rPr>
              <w:t xml:space="preserve"> </w:t>
            </w:r>
            <w:proofErr w:type="spellStart"/>
            <w:r w:rsidR="00F4239F" w:rsidRPr="00F4239F">
              <w:rPr>
                <w:rFonts w:ascii="Times New Roman" w:hAnsi="Times New Roman" w:cs="Times New Roman"/>
                <w:i/>
                <w:iCs/>
                <w:lang w:eastAsia="en-US"/>
              </w:rPr>
              <w:t>ḥ</w:t>
            </w:r>
            <w:r w:rsidR="00BA2D52" w:rsidRPr="00F4239F">
              <w:rPr>
                <w:rFonts w:ascii="Times New Roman" w:hAnsi="Times New Roman"/>
                <w:i/>
                <w:iCs/>
                <w:lang w:eastAsia="en-US"/>
              </w:rPr>
              <w:t>an</w:t>
            </w:r>
            <w:r w:rsidR="00F4239F" w:rsidRPr="00F4239F">
              <w:rPr>
                <w:rFonts w:ascii="Times New Roman" w:hAnsi="Times New Roman" w:cs="Times New Roman"/>
                <w:i/>
                <w:iCs/>
                <w:lang w:eastAsia="en-US"/>
              </w:rPr>
              <w:t>ī</w:t>
            </w:r>
            <w:r w:rsidR="00BA2D52" w:rsidRPr="00F4239F">
              <w:rPr>
                <w:rFonts w:ascii="Times New Roman" w:hAnsi="Times New Roman"/>
                <w:i/>
                <w:iCs/>
                <w:lang w:eastAsia="en-US"/>
              </w:rPr>
              <w:t>f</w:t>
            </w:r>
            <w:proofErr w:type="spellEnd"/>
            <w:r w:rsidR="00BA2D52" w:rsidRPr="00BA2D52">
              <w:rPr>
                <w:rFonts w:ascii="Times New Roman" w:hAnsi="Times New Roman"/>
                <w:lang w:eastAsia="en-US"/>
              </w:rPr>
              <w:t xml:space="preserve"> (Islam)</w:t>
            </w:r>
            <w:r>
              <w:rPr>
                <w:rFonts w:ascii="Times New Roman" w:hAnsi="Times New Roman"/>
                <w:lang w:eastAsia="en-US"/>
              </w:rPr>
              <w:t xml:space="preserve"> </w:t>
            </w:r>
          </w:p>
        </w:tc>
      </w:tr>
      <w:tr w:rsidR="00BA2D52" w:rsidRPr="00BA2D52" w14:paraId="43C67221" w14:textId="77777777" w:rsidTr="007852E7">
        <w:trPr>
          <w:trHeight w:val="347"/>
        </w:trPr>
        <w:tc>
          <w:tcPr>
            <w:tcW w:w="570" w:type="dxa"/>
          </w:tcPr>
          <w:p w14:paraId="704CBA65" w14:textId="77777777" w:rsidR="00BA2D52" w:rsidRPr="00BA2D52" w:rsidRDefault="00BA2D52" w:rsidP="00BA2D52">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2</w:t>
            </w:r>
          </w:p>
        </w:tc>
        <w:tc>
          <w:tcPr>
            <w:tcW w:w="1051" w:type="dxa"/>
          </w:tcPr>
          <w:p w14:paraId="4A979799" w14:textId="77777777" w:rsidR="00BA2D52" w:rsidRPr="00BA2D52" w:rsidRDefault="00BA2D52" w:rsidP="00C56D9E">
            <w:pPr>
              <w:suppressAutoHyphens w:val="0"/>
              <w:jc w:val="right"/>
              <w:rPr>
                <w:rFonts w:ascii="Times New Roman" w:eastAsia="Times New Roman" w:hAnsi="Times New Roman"/>
                <w:sz w:val="22"/>
                <w:szCs w:val="22"/>
                <w:lang w:eastAsia="en-US"/>
              </w:rPr>
            </w:pPr>
            <w:r w:rsidRPr="00BA2D52">
              <w:rPr>
                <w:rFonts w:ascii="Times New Roman" w:hAnsi="Times New Roman"/>
                <w:rtl/>
                <w:lang w:eastAsia="en-US"/>
              </w:rPr>
              <w:t>فطرنى</w:t>
            </w:r>
          </w:p>
        </w:tc>
        <w:tc>
          <w:tcPr>
            <w:tcW w:w="1822" w:type="dxa"/>
          </w:tcPr>
          <w:p w14:paraId="349F996E" w14:textId="0EB7DCD0" w:rsidR="00BA2D52" w:rsidRPr="00BA2D52" w:rsidRDefault="00EB55A0" w:rsidP="00BA2D52">
            <w:pPr>
              <w:suppressAutoHyphens w:val="0"/>
              <w:autoSpaceDN w:val="0"/>
              <w:adjustRightInd w:val="0"/>
              <w:rPr>
                <w:rFonts w:ascii="Times New Roman" w:hAnsi="Times New Roman"/>
                <w:lang w:eastAsia="en-US"/>
              </w:rPr>
            </w:pPr>
            <w:r>
              <w:rPr>
                <w:rFonts w:ascii="Times New Roman" w:hAnsi="Times New Roman"/>
                <w:lang w:eastAsia="en-US"/>
              </w:rPr>
              <w:t>QS</w:t>
            </w:r>
            <w:r w:rsidR="00BA2D52" w:rsidRPr="00BA2D52">
              <w:rPr>
                <w:rFonts w:ascii="Times New Roman" w:hAnsi="Times New Roman"/>
                <w:lang w:eastAsia="en-US"/>
              </w:rPr>
              <w:t xml:space="preserve"> 11: 51</w:t>
            </w:r>
          </w:p>
        </w:tc>
        <w:tc>
          <w:tcPr>
            <w:tcW w:w="2030" w:type="dxa"/>
          </w:tcPr>
          <w:p w14:paraId="69CDEA6C" w14:textId="57C41B4E" w:rsidR="00BA2D52" w:rsidRPr="00BA2D52" w:rsidRDefault="00817880" w:rsidP="00BA2D52">
            <w:pPr>
              <w:suppressAutoHyphens w:val="0"/>
              <w:autoSpaceDN w:val="0"/>
              <w:adjustRightInd w:val="0"/>
              <w:rPr>
                <w:rFonts w:ascii="Times New Roman" w:hAnsi="Times New Roman"/>
                <w:lang w:eastAsia="en-US"/>
              </w:rPr>
            </w:pPr>
            <w:r w:rsidRPr="00817880">
              <w:rPr>
                <w:rFonts w:ascii="Times New Roman" w:hAnsi="Times New Roman"/>
                <w:lang w:eastAsia="en-US"/>
              </w:rPr>
              <w:t>Singular first-person pronouns</w:t>
            </w:r>
          </w:p>
        </w:tc>
        <w:tc>
          <w:tcPr>
            <w:tcW w:w="1097" w:type="dxa"/>
          </w:tcPr>
          <w:p w14:paraId="210434D9" w14:textId="77777777" w:rsidR="002879DA" w:rsidRPr="002879DA" w:rsidRDefault="002879DA" w:rsidP="002879DA">
            <w:pPr>
              <w:suppressAutoHyphens w:val="0"/>
              <w:autoSpaceDN w:val="0"/>
              <w:adjustRightInd w:val="0"/>
              <w:rPr>
                <w:lang w:eastAsia="en-US"/>
              </w:rPr>
            </w:pPr>
            <w:r w:rsidRPr="002879DA">
              <w:rPr>
                <w:lang w:eastAsia="en-US"/>
              </w:rPr>
              <w:t>Physique</w:t>
            </w:r>
          </w:p>
          <w:p w14:paraId="591C6897" w14:textId="396C2C0B" w:rsidR="002879DA" w:rsidRPr="00BA2D52" w:rsidRDefault="002879DA" w:rsidP="002879DA">
            <w:pPr>
              <w:suppressAutoHyphens w:val="0"/>
              <w:autoSpaceDN w:val="0"/>
              <w:adjustRightInd w:val="0"/>
              <w:rPr>
                <w:rFonts w:ascii="Times New Roman" w:hAnsi="Times New Roman"/>
                <w:lang w:eastAsia="en-US"/>
              </w:rPr>
            </w:pPr>
            <w:r w:rsidRPr="002879DA">
              <w:rPr>
                <w:rFonts w:ascii="Times New Roman" w:hAnsi="Times New Roman"/>
                <w:lang w:eastAsia="en-US"/>
              </w:rPr>
              <w:t>Psychic</w:t>
            </w:r>
          </w:p>
        </w:tc>
        <w:tc>
          <w:tcPr>
            <w:tcW w:w="2388" w:type="dxa"/>
          </w:tcPr>
          <w:p w14:paraId="31E5464B" w14:textId="280D2E2C" w:rsidR="00BA2D52" w:rsidRPr="00BA2D52" w:rsidRDefault="00F60F47" w:rsidP="00BA2D52">
            <w:pPr>
              <w:suppressAutoHyphens w:val="0"/>
              <w:autoSpaceDN w:val="0"/>
              <w:adjustRightInd w:val="0"/>
              <w:rPr>
                <w:rFonts w:ascii="Times New Roman" w:hAnsi="Times New Roman"/>
                <w:lang w:eastAsia="en-US"/>
              </w:rPr>
            </w:pPr>
            <w:r w:rsidRPr="00F60F47">
              <w:rPr>
                <w:rFonts w:ascii="Times New Roman" w:hAnsi="Times New Roman"/>
                <w:lang w:eastAsia="en-US"/>
              </w:rPr>
              <w:t>Call to worship God</w:t>
            </w:r>
          </w:p>
        </w:tc>
      </w:tr>
      <w:tr w:rsidR="00FB5FC7" w:rsidRPr="00BA2D52" w14:paraId="234B4C24" w14:textId="77777777" w:rsidTr="007852E7">
        <w:trPr>
          <w:trHeight w:val="501"/>
        </w:trPr>
        <w:tc>
          <w:tcPr>
            <w:tcW w:w="570" w:type="dxa"/>
          </w:tcPr>
          <w:p w14:paraId="2F152F63" w14:textId="77777777" w:rsidR="00FB5FC7" w:rsidRPr="00BA2D52" w:rsidRDefault="00FB5FC7" w:rsidP="00FB5FC7">
            <w:pPr>
              <w:suppressAutoHyphens w:val="0"/>
              <w:autoSpaceDN w:val="0"/>
              <w:adjustRightInd w:val="0"/>
              <w:jc w:val="center"/>
              <w:rPr>
                <w:rFonts w:ascii="Times New Roman" w:hAnsi="Times New Roman"/>
                <w:rtl/>
                <w:lang w:eastAsia="en-US"/>
              </w:rPr>
            </w:pPr>
            <w:r w:rsidRPr="00BA2D52">
              <w:rPr>
                <w:rFonts w:ascii="Times New Roman" w:hAnsi="Times New Roman"/>
                <w:lang w:eastAsia="en-US"/>
              </w:rPr>
              <w:t>3</w:t>
            </w:r>
          </w:p>
        </w:tc>
        <w:tc>
          <w:tcPr>
            <w:tcW w:w="1051" w:type="dxa"/>
          </w:tcPr>
          <w:p w14:paraId="5AC7A2CF" w14:textId="77777777" w:rsidR="00FB5FC7" w:rsidRPr="00BA2D52" w:rsidRDefault="00FB5FC7" w:rsidP="00FB5FC7">
            <w:pPr>
              <w:suppressAutoHyphens w:val="0"/>
              <w:jc w:val="right"/>
              <w:rPr>
                <w:rFonts w:ascii="Times New Roman" w:eastAsia="Times New Roman" w:hAnsi="Times New Roman"/>
                <w:sz w:val="22"/>
                <w:szCs w:val="22"/>
                <w:lang w:eastAsia="en-US"/>
              </w:rPr>
            </w:pPr>
            <w:r w:rsidRPr="00BA2D52">
              <w:rPr>
                <w:rFonts w:ascii="Times New Roman" w:hAnsi="Times New Roman"/>
                <w:rtl/>
                <w:lang w:eastAsia="en-US"/>
              </w:rPr>
              <w:t>فطرنى</w:t>
            </w:r>
          </w:p>
        </w:tc>
        <w:tc>
          <w:tcPr>
            <w:tcW w:w="1822" w:type="dxa"/>
          </w:tcPr>
          <w:p w14:paraId="05BDF74F" w14:textId="6C6475DD" w:rsidR="00FB5FC7" w:rsidRPr="00BA2D52" w:rsidRDefault="00FB5FC7" w:rsidP="00FB5FC7">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36</w:t>
            </w:r>
            <w:r w:rsidRPr="00BA2D52">
              <w:rPr>
                <w:rFonts w:ascii="Times New Roman" w:hAnsi="Times New Roman"/>
                <w:rtl/>
                <w:lang w:eastAsia="en-US"/>
              </w:rPr>
              <w:t>:</w:t>
            </w:r>
            <w:r w:rsidRPr="00BA2D52">
              <w:rPr>
                <w:rFonts w:ascii="Times New Roman" w:hAnsi="Times New Roman"/>
                <w:lang w:eastAsia="en-US"/>
              </w:rPr>
              <w:t xml:space="preserve"> 22</w:t>
            </w:r>
          </w:p>
        </w:tc>
        <w:tc>
          <w:tcPr>
            <w:tcW w:w="2030" w:type="dxa"/>
          </w:tcPr>
          <w:p w14:paraId="63C5330A" w14:textId="2200F51E" w:rsidR="00FB5FC7" w:rsidRPr="00BA2D52" w:rsidRDefault="00FB5FC7" w:rsidP="00FB5FC7">
            <w:pPr>
              <w:suppressAutoHyphens w:val="0"/>
              <w:autoSpaceDN w:val="0"/>
              <w:adjustRightInd w:val="0"/>
              <w:rPr>
                <w:rFonts w:ascii="Times New Roman" w:hAnsi="Times New Roman"/>
                <w:lang w:eastAsia="en-US"/>
              </w:rPr>
            </w:pPr>
            <w:r w:rsidRPr="00817880">
              <w:rPr>
                <w:rFonts w:ascii="Times New Roman" w:hAnsi="Times New Roman"/>
                <w:lang w:eastAsia="en-US"/>
              </w:rPr>
              <w:t>Singular first-person pronouns</w:t>
            </w:r>
          </w:p>
        </w:tc>
        <w:tc>
          <w:tcPr>
            <w:tcW w:w="1097" w:type="dxa"/>
          </w:tcPr>
          <w:p w14:paraId="7F7C1888" w14:textId="77777777" w:rsidR="00FB5FC7" w:rsidRPr="002879DA" w:rsidRDefault="00FB5FC7" w:rsidP="00FB5FC7">
            <w:pPr>
              <w:suppressAutoHyphens w:val="0"/>
              <w:autoSpaceDN w:val="0"/>
              <w:adjustRightInd w:val="0"/>
              <w:rPr>
                <w:lang w:eastAsia="en-US"/>
              </w:rPr>
            </w:pPr>
            <w:r w:rsidRPr="002879DA">
              <w:rPr>
                <w:lang w:eastAsia="en-US"/>
              </w:rPr>
              <w:t>Physique</w:t>
            </w:r>
          </w:p>
          <w:p w14:paraId="0ECCFCAB" w14:textId="56C60C58" w:rsidR="00FB5FC7" w:rsidRPr="00BA2D52" w:rsidRDefault="00FB5FC7" w:rsidP="00FB5FC7">
            <w:pPr>
              <w:suppressAutoHyphens w:val="0"/>
              <w:autoSpaceDN w:val="0"/>
              <w:adjustRightInd w:val="0"/>
              <w:rPr>
                <w:rFonts w:ascii="Times New Roman" w:hAnsi="Times New Roman"/>
                <w:lang w:eastAsia="en-US"/>
              </w:rPr>
            </w:pPr>
            <w:r w:rsidRPr="002879DA">
              <w:rPr>
                <w:rFonts w:ascii="Times New Roman" w:hAnsi="Times New Roman"/>
                <w:lang w:eastAsia="en-US"/>
              </w:rPr>
              <w:t>Psychic</w:t>
            </w:r>
          </w:p>
        </w:tc>
        <w:tc>
          <w:tcPr>
            <w:tcW w:w="2388" w:type="dxa"/>
          </w:tcPr>
          <w:p w14:paraId="6905EC68" w14:textId="785D2066" w:rsidR="00FB5FC7" w:rsidRPr="00BA2D52" w:rsidRDefault="00A07009" w:rsidP="00FB5FC7">
            <w:pPr>
              <w:suppressAutoHyphens w:val="0"/>
              <w:autoSpaceDN w:val="0"/>
              <w:adjustRightInd w:val="0"/>
              <w:rPr>
                <w:rFonts w:ascii="Times New Roman" w:hAnsi="Times New Roman"/>
                <w:lang w:eastAsia="en-US"/>
              </w:rPr>
            </w:pPr>
            <w:r w:rsidRPr="00A07009">
              <w:rPr>
                <w:rFonts w:ascii="Times New Roman" w:hAnsi="Times New Roman"/>
                <w:lang w:eastAsia="en-US"/>
              </w:rPr>
              <w:t>Call to worship God</w:t>
            </w:r>
          </w:p>
        </w:tc>
      </w:tr>
      <w:tr w:rsidR="00FB5FC7" w:rsidRPr="00BA2D52" w14:paraId="1D7009BB" w14:textId="77777777" w:rsidTr="007852E7">
        <w:trPr>
          <w:trHeight w:val="415"/>
        </w:trPr>
        <w:tc>
          <w:tcPr>
            <w:tcW w:w="570" w:type="dxa"/>
          </w:tcPr>
          <w:p w14:paraId="1AB4CC4F" w14:textId="77777777" w:rsidR="00FB5FC7" w:rsidRPr="00BA2D52" w:rsidRDefault="00FB5FC7" w:rsidP="00FB5FC7">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4</w:t>
            </w:r>
          </w:p>
        </w:tc>
        <w:tc>
          <w:tcPr>
            <w:tcW w:w="1051" w:type="dxa"/>
          </w:tcPr>
          <w:p w14:paraId="250EB443" w14:textId="77777777" w:rsidR="00FB5FC7" w:rsidRPr="00BA2D52" w:rsidRDefault="00FB5FC7" w:rsidP="00FB5FC7">
            <w:pPr>
              <w:suppressAutoHyphens w:val="0"/>
              <w:jc w:val="right"/>
              <w:rPr>
                <w:rFonts w:ascii="Times New Roman" w:eastAsia="Times New Roman" w:hAnsi="Times New Roman"/>
                <w:sz w:val="22"/>
                <w:szCs w:val="22"/>
                <w:lang w:eastAsia="en-US"/>
              </w:rPr>
            </w:pPr>
            <w:r w:rsidRPr="00BA2D52">
              <w:rPr>
                <w:rFonts w:ascii="Times New Roman" w:hAnsi="Times New Roman"/>
                <w:rtl/>
                <w:lang w:eastAsia="en-US"/>
              </w:rPr>
              <w:t>فطرنى</w:t>
            </w:r>
          </w:p>
        </w:tc>
        <w:tc>
          <w:tcPr>
            <w:tcW w:w="1822" w:type="dxa"/>
          </w:tcPr>
          <w:p w14:paraId="402645B5" w14:textId="61538A3A" w:rsidR="00FB5FC7" w:rsidRPr="00BA2D52" w:rsidRDefault="00FB5FC7" w:rsidP="00FB5FC7">
            <w:pPr>
              <w:suppressAutoHyphens w:val="0"/>
              <w:autoSpaceDN w:val="0"/>
              <w:adjustRightInd w:val="0"/>
              <w:rPr>
                <w:rFonts w:ascii="Times New Roman" w:hAnsi="Times New Roman"/>
                <w:rtl/>
                <w:lang w:eastAsia="en-US"/>
              </w:rPr>
            </w:pPr>
            <w:r>
              <w:rPr>
                <w:rFonts w:ascii="Times New Roman" w:hAnsi="Times New Roman"/>
                <w:lang w:eastAsia="en-US"/>
              </w:rPr>
              <w:t>QS</w:t>
            </w:r>
            <w:r w:rsidRPr="00BA2D52">
              <w:rPr>
                <w:rFonts w:ascii="Times New Roman" w:hAnsi="Times New Roman"/>
                <w:lang w:eastAsia="en-US"/>
              </w:rPr>
              <w:t xml:space="preserve"> 43: 27</w:t>
            </w:r>
          </w:p>
          <w:p w14:paraId="174D02A7" w14:textId="77777777" w:rsidR="00FB5FC7" w:rsidRPr="00BA2D52" w:rsidRDefault="00FB5FC7" w:rsidP="00FB5FC7">
            <w:pPr>
              <w:suppressAutoHyphens w:val="0"/>
              <w:autoSpaceDN w:val="0"/>
              <w:adjustRightInd w:val="0"/>
              <w:rPr>
                <w:rFonts w:ascii="Times New Roman" w:hAnsi="Times New Roman"/>
                <w:lang w:eastAsia="en-US"/>
              </w:rPr>
            </w:pPr>
          </w:p>
        </w:tc>
        <w:tc>
          <w:tcPr>
            <w:tcW w:w="2030" w:type="dxa"/>
          </w:tcPr>
          <w:p w14:paraId="006B889A" w14:textId="3216E826" w:rsidR="00FB5FC7" w:rsidRPr="00BA2D52" w:rsidRDefault="00FB5FC7" w:rsidP="00FB5FC7">
            <w:pPr>
              <w:suppressAutoHyphens w:val="0"/>
              <w:autoSpaceDN w:val="0"/>
              <w:adjustRightInd w:val="0"/>
              <w:rPr>
                <w:rFonts w:ascii="Times New Roman" w:hAnsi="Times New Roman"/>
                <w:lang w:eastAsia="en-US"/>
              </w:rPr>
            </w:pPr>
            <w:r w:rsidRPr="00817880">
              <w:rPr>
                <w:rFonts w:ascii="Times New Roman" w:hAnsi="Times New Roman"/>
                <w:lang w:eastAsia="en-US"/>
              </w:rPr>
              <w:t>Singular first-person pronouns</w:t>
            </w:r>
          </w:p>
        </w:tc>
        <w:tc>
          <w:tcPr>
            <w:tcW w:w="1097" w:type="dxa"/>
          </w:tcPr>
          <w:p w14:paraId="21015D74" w14:textId="77777777" w:rsidR="00FB5FC7" w:rsidRPr="002879DA" w:rsidRDefault="00FB5FC7" w:rsidP="00FB5FC7">
            <w:pPr>
              <w:suppressAutoHyphens w:val="0"/>
              <w:autoSpaceDN w:val="0"/>
              <w:adjustRightInd w:val="0"/>
              <w:rPr>
                <w:lang w:eastAsia="en-US"/>
              </w:rPr>
            </w:pPr>
            <w:r w:rsidRPr="002879DA">
              <w:rPr>
                <w:lang w:eastAsia="en-US"/>
              </w:rPr>
              <w:t>Physique</w:t>
            </w:r>
          </w:p>
          <w:p w14:paraId="45E3FB24" w14:textId="4C6AFB8A" w:rsidR="00FB5FC7" w:rsidRPr="00BA2D52" w:rsidRDefault="00FB5FC7" w:rsidP="00FB5FC7">
            <w:pPr>
              <w:suppressAutoHyphens w:val="0"/>
              <w:autoSpaceDN w:val="0"/>
              <w:adjustRightInd w:val="0"/>
              <w:rPr>
                <w:rFonts w:ascii="Times New Roman" w:hAnsi="Times New Roman"/>
                <w:lang w:eastAsia="en-US"/>
              </w:rPr>
            </w:pPr>
            <w:r w:rsidRPr="002879DA">
              <w:rPr>
                <w:rFonts w:ascii="Times New Roman" w:hAnsi="Times New Roman"/>
                <w:lang w:eastAsia="en-US"/>
              </w:rPr>
              <w:t>Psychic</w:t>
            </w:r>
          </w:p>
        </w:tc>
        <w:tc>
          <w:tcPr>
            <w:tcW w:w="2388" w:type="dxa"/>
          </w:tcPr>
          <w:p w14:paraId="56267C01" w14:textId="59808AC3" w:rsidR="00FB5FC7" w:rsidRPr="00BA2D52" w:rsidRDefault="00A07009" w:rsidP="00FB5FC7">
            <w:pPr>
              <w:suppressAutoHyphens w:val="0"/>
              <w:autoSpaceDN w:val="0"/>
              <w:adjustRightInd w:val="0"/>
              <w:rPr>
                <w:rFonts w:ascii="Times New Roman" w:hAnsi="Times New Roman"/>
                <w:lang w:eastAsia="en-US"/>
              </w:rPr>
            </w:pPr>
            <w:r w:rsidRPr="00A07009">
              <w:rPr>
                <w:rFonts w:ascii="Times New Roman" w:hAnsi="Times New Roman"/>
                <w:lang w:eastAsia="en-US"/>
              </w:rPr>
              <w:t>Worship God</w:t>
            </w:r>
          </w:p>
        </w:tc>
      </w:tr>
      <w:tr w:rsidR="00FB5FC7" w:rsidRPr="00BA2D52" w14:paraId="0BB721B6" w14:textId="77777777" w:rsidTr="007852E7">
        <w:trPr>
          <w:trHeight w:val="457"/>
        </w:trPr>
        <w:tc>
          <w:tcPr>
            <w:tcW w:w="570" w:type="dxa"/>
          </w:tcPr>
          <w:p w14:paraId="04EBC1EE" w14:textId="52D207BF" w:rsidR="00FB5FC7" w:rsidRPr="00BA2D52" w:rsidRDefault="00FB5FC7" w:rsidP="00FB5FC7">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5</w:t>
            </w:r>
          </w:p>
        </w:tc>
        <w:tc>
          <w:tcPr>
            <w:tcW w:w="1051" w:type="dxa"/>
          </w:tcPr>
          <w:p w14:paraId="637B6DF9" w14:textId="77777777" w:rsidR="00FB5FC7" w:rsidRPr="00BA2D52" w:rsidRDefault="00FB5FC7" w:rsidP="00FB5FC7">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فطرنا</w:t>
            </w:r>
          </w:p>
        </w:tc>
        <w:tc>
          <w:tcPr>
            <w:tcW w:w="1822" w:type="dxa"/>
          </w:tcPr>
          <w:p w14:paraId="18DFEF36" w14:textId="31A4DC11" w:rsidR="00FB5FC7" w:rsidRPr="00BA2D52" w:rsidRDefault="00FB5FC7" w:rsidP="00FB5FC7">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20: 72</w:t>
            </w:r>
          </w:p>
        </w:tc>
        <w:tc>
          <w:tcPr>
            <w:tcW w:w="2030" w:type="dxa"/>
          </w:tcPr>
          <w:p w14:paraId="61E8B1DF" w14:textId="2926A3CA" w:rsidR="00FB5FC7" w:rsidRPr="00BA2D52" w:rsidRDefault="00FB5FC7" w:rsidP="00FB5FC7">
            <w:pPr>
              <w:suppressAutoHyphens w:val="0"/>
              <w:autoSpaceDN w:val="0"/>
              <w:adjustRightInd w:val="0"/>
              <w:rPr>
                <w:rFonts w:ascii="Times New Roman" w:hAnsi="Times New Roman"/>
                <w:lang w:eastAsia="en-US"/>
              </w:rPr>
            </w:pPr>
            <w:r w:rsidRPr="00817880">
              <w:rPr>
                <w:rFonts w:ascii="Times New Roman" w:hAnsi="Times New Roman"/>
                <w:lang w:eastAsia="en-US"/>
              </w:rPr>
              <w:t>Plural first-person pronouns</w:t>
            </w:r>
          </w:p>
        </w:tc>
        <w:tc>
          <w:tcPr>
            <w:tcW w:w="1097" w:type="dxa"/>
          </w:tcPr>
          <w:p w14:paraId="3025A6BA" w14:textId="77777777" w:rsidR="00FB5FC7" w:rsidRPr="002879DA" w:rsidRDefault="00FB5FC7" w:rsidP="00FB5FC7">
            <w:pPr>
              <w:suppressAutoHyphens w:val="0"/>
              <w:autoSpaceDN w:val="0"/>
              <w:adjustRightInd w:val="0"/>
              <w:rPr>
                <w:lang w:eastAsia="en-US"/>
              </w:rPr>
            </w:pPr>
            <w:r w:rsidRPr="002879DA">
              <w:rPr>
                <w:lang w:eastAsia="en-US"/>
              </w:rPr>
              <w:t>Physique</w:t>
            </w:r>
          </w:p>
          <w:p w14:paraId="16B598DB" w14:textId="2F79F2F5" w:rsidR="00FB5FC7" w:rsidRPr="00BA2D52" w:rsidRDefault="00FB5FC7" w:rsidP="00FB5FC7">
            <w:pPr>
              <w:suppressAutoHyphens w:val="0"/>
              <w:autoSpaceDN w:val="0"/>
              <w:adjustRightInd w:val="0"/>
              <w:rPr>
                <w:rFonts w:ascii="Times New Roman" w:hAnsi="Times New Roman"/>
                <w:lang w:eastAsia="en-US"/>
              </w:rPr>
            </w:pPr>
            <w:r w:rsidRPr="002879DA">
              <w:rPr>
                <w:rFonts w:ascii="Times New Roman" w:hAnsi="Times New Roman"/>
                <w:lang w:eastAsia="en-US"/>
              </w:rPr>
              <w:t>Psychic</w:t>
            </w:r>
          </w:p>
        </w:tc>
        <w:tc>
          <w:tcPr>
            <w:tcW w:w="2388" w:type="dxa"/>
          </w:tcPr>
          <w:p w14:paraId="4FB5C799" w14:textId="28F20447" w:rsidR="00FB5FC7" w:rsidRPr="00BA2D52" w:rsidRDefault="00A07009" w:rsidP="00FB5FC7">
            <w:pPr>
              <w:suppressAutoHyphens w:val="0"/>
              <w:autoSpaceDN w:val="0"/>
              <w:adjustRightInd w:val="0"/>
              <w:rPr>
                <w:rFonts w:ascii="Times New Roman" w:hAnsi="Times New Roman"/>
                <w:lang w:eastAsia="en-US"/>
              </w:rPr>
            </w:pPr>
            <w:r w:rsidRPr="00A07009">
              <w:rPr>
                <w:rFonts w:ascii="Times New Roman" w:hAnsi="Times New Roman"/>
                <w:lang w:eastAsia="en-US"/>
              </w:rPr>
              <w:t>The sorcerer does not believe in Allah</w:t>
            </w:r>
          </w:p>
        </w:tc>
      </w:tr>
      <w:tr w:rsidR="00FB5FC7" w:rsidRPr="00BA2D52" w14:paraId="2C97E94F" w14:textId="77777777" w:rsidTr="007852E7">
        <w:trPr>
          <w:trHeight w:val="129"/>
        </w:trPr>
        <w:tc>
          <w:tcPr>
            <w:tcW w:w="570" w:type="dxa"/>
          </w:tcPr>
          <w:p w14:paraId="0B94F087" w14:textId="77777777" w:rsidR="00FB5FC7" w:rsidRPr="00BA2D52" w:rsidRDefault="00FB5FC7" w:rsidP="00FB5FC7">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6</w:t>
            </w:r>
          </w:p>
        </w:tc>
        <w:tc>
          <w:tcPr>
            <w:tcW w:w="1051" w:type="dxa"/>
          </w:tcPr>
          <w:p w14:paraId="6BDC215D" w14:textId="77777777" w:rsidR="00FB5FC7" w:rsidRPr="00BA2D52" w:rsidRDefault="00FB5FC7" w:rsidP="00FB5FC7">
            <w:pPr>
              <w:suppressAutoHyphens w:val="0"/>
              <w:autoSpaceDN w:val="0"/>
              <w:adjustRightInd w:val="0"/>
              <w:jc w:val="right"/>
              <w:rPr>
                <w:rFonts w:ascii="Times New Roman" w:hAnsi="Times New Roman"/>
                <w:lang w:eastAsia="en-US"/>
              </w:rPr>
            </w:pPr>
            <w:r w:rsidRPr="00BA2D52">
              <w:rPr>
                <w:rFonts w:ascii="Times New Roman" w:hAnsi="Times New Roman"/>
                <w:rtl/>
                <w:lang w:eastAsia="en-US"/>
              </w:rPr>
              <w:t>فطركم</w:t>
            </w:r>
          </w:p>
        </w:tc>
        <w:tc>
          <w:tcPr>
            <w:tcW w:w="1822" w:type="dxa"/>
          </w:tcPr>
          <w:p w14:paraId="76F8E112" w14:textId="0E3E8E46" w:rsidR="00FB5FC7" w:rsidRPr="00BA2D52" w:rsidRDefault="00FB5FC7" w:rsidP="00FB5FC7">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17: 51</w:t>
            </w:r>
          </w:p>
        </w:tc>
        <w:tc>
          <w:tcPr>
            <w:tcW w:w="2030" w:type="dxa"/>
          </w:tcPr>
          <w:p w14:paraId="44DF6C25" w14:textId="10D8B462" w:rsidR="00FB5FC7" w:rsidRPr="00BA2D52" w:rsidRDefault="00FB5FC7" w:rsidP="00FB5FC7">
            <w:pPr>
              <w:suppressAutoHyphens w:val="0"/>
              <w:autoSpaceDN w:val="0"/>
              <w:adjustRightInd w:val="0"/>
              <w:rPr>
                <w:rFonts w:ascii="Times New Roman" w:hAnsi="Times New Roman"/>
                <w:lang w:eastAsia="en-US"/>
              </w:rPr>
            </w:pPr>
            <w:r w:rsidRPr="00D41AB6">
              <w:rPr>
                <w:rFonts w:ascii="Times New Roman" w:hAnsi="Times New Roman"/>
                <w:lang w:eastAsia="en-US"/>
              </w:rPr>
              <w:t>Plural second-person pronouns</w:t>
            </w:r>
          </w:p>
        </w:tc>
        <w:tc>
          <w:tcPr>
            <w:tcW w:w="1097" w:type="dxa"/>
          </w:tcPr>
          <w:p w14:paraId="2F5CF72A" w14:textId="77777777" w:rsidR="00FB5FC7" w:rsidRPr="002879DA" w:rsidRDefault="00FB5FC7" w:rsidP="00FB5FC7">
            <w:pPr>
              <w:suppressAutoHyphens w:val="0"/>
              <w:autoSpaceDN w:val="0"/>
              <w:adjustRightInd w:val="0"/>
              <w:rPr>
                <w:lang w:eastAsia="en-US"/>
              </w:rPr>
            </w:pPr>
            <w:r w:rsidRPr="002879DA">
              <w:rPr>
                <w:lang w:eastAsia="en-US"/>
              </w:rPr>
              <w:t>Physique</w:t>
            </w:r>
          </w:p>
          <w:p w14:paraId="4653942C" w14:textId="1C82E14C" w:rsidR="00FB5FC7" w:rsidRPr="00BA2D52" w:rsidRDefault="00FB5FC7" w:rsidP="00FB5FC7">
            <w:pPr>
              <w:suppressAutoHyphens w:val="0"/>
              <w:autoSpaceDN w:val="0"/>
              <w:adjustRightInd w:val="0"/>
              <w:rPr>
                <w:rFonts w:ascii="Times New Roman" w:hAnsi="Times New Roman"/>
                <w:lang w:eastAsia="en-US"/>
              </w:rPr>
            </w:pPr>
            <w:r w:rsidRPr="002879DA">
              <w:rPr>
                <w:rFonts w:ascii="Times New Roman" w:hAnsi="Times New Roman"/>
                <w:lang w:eastAsia="en-US"/>
              </w:rPr>
              <w:t>Psychic</w:t>
            </w:r>
          </w:p>
        </w:tc>
        <w:tc>
          <w:tcPr>
            <w:tcW w:w="2388" w:type="dxa"/>
          </w:tcPr>
          <w:p w14:paraId="0F683A79" w14:textId="56E595E0" w:rsidR="00FB5FC7" w:rsidRPr="00BA2D52" w:rsidRDefault="00A07009" w:rsidP="00FB5FC7">
            <w:pPr>
              <w:suppressAutoHyphens w:val="0"/>
              <w:autoSpaceDN w:val="0"/>
              <w:adjustRightInd w:val="0"/>
              <w:rPr>
                <w:rFonts w:ascii="Times New Roman" w:hAnsi="Times New Roman"/>
                <w:lang w:eastAsia="en-US"/>
              </w:rPr>
            </w:pPr>
            <w:r w:rsidRPr="00A07009">
              <w:rPr>
                <w:rFonts w:ascii="Times New Roman" w:hAnsi="Times New Roman"/>
                <w:lang w:eastAsia="en-US"/>
              </w:rPr>
              <w:t>Polytheists who reject the truth of the Day of Resurrection</w:t>
            </w:r>
          </w:p>
        </w:tc>
      </w:tr>
    </w:tbl>
    <w:p w14:paraId="5ADE3BC3" w14:textId="77777777" w:rsidR="00BA2D52" w:rsidRPr="00BA2D52" w:rsidRDefault="00BA2D52" w:rsidP="002B6F95">
      <w:pPr>
        <w:suppressAutoHyphens w:val="0"/>
        <w:autoSpaceDE w:val="0"/>
        <w:autoSpaceDN w:val="0"/>
        <w:adjustRightInd w:val="0"/>
        <w:rPr>
          <w:rFonts w:eastAsia="Calibri"/>
          <w:sz w:val="10"/>
          <w:szCs w:val="10"/>
          <w:lang w:eastAsia="en-US"/>
        </w:rPr>
      </w:pPr>
    </w:p>
    <w:p w14:paraId="56BC6E26" w14:textId="799B6609" w:rsidR="00700677" w:rsidRPr="00BA2D52" w:rsidRDefault="00700677" w:rsidP="002B6F95">
      <w:pPr>
        <w:autoSpaceDE w:val="0"/>
        <w:autoSpaceDN w:val="0"/>
        <w:adjustRightInd w:val="0"/>
        <w:spacing w:line="276" w:lineRule="auto"/>
        <w:ind w:firstLine="720"/>
        <w:jc w:val="both"/>
        <w:rPr>
          <w:lang w:eastAsia="en-US"/>
        </w:rPr>
      </w:pPr>
      <w:r w:rsidRPr="00700677">
        <w:rPr>
          <w:lang w:eastAsia="en-US"/>
        </w:rPr>
        <w:t xml:space="preserve">Based on Table 2, it can be seen that there are six verses that explain human </w:t>
      </w:r>
      <w:r>
        <w:rPr>
          <w:lang w:eastAsia="en-US"/>
        </w:rPr>
        <w:t>fitrah</w:t>
      </w:r>
      <w:r w:rsidRPr="00700677">
        <w:rPr>
          <w:lang w:eastAsia="en-US"/>
        </w:rPr>
        <w:t xml:space="preserve"> in the Qur'an. The detailed explanation of these verses is as follows:</w:t>
      </w:r>
    </w:p>
    <w:p w14:paraId="28E44DD7" w14:textId="3561906D" w:rsidR="00BA2D52" w:rsidRPr="00BA2D52" w:rsidRDefault="00EB55A0" w:rsidP="00951377">
      <w:pPr>
        <w:suppressAutoHyphens w:val="0"/>
        <w:autoSpaceDE w:val="0"/>
        <w:autoSpaceDN w:val="0"/>
        <w:adjustRightInd w:val="0"/>
        <w:spacing w:before="120" w:line="276" w:lineRule="auto"/>
        <w:jc w:val="both"/>
        <w:rPr>
          <w:rFonts w:eastAsia="Calibri"/>
          <w:lang w:eastAsia="en-US"/>
        </w:rPr>
      </w:pPr>
      <w:r>
        <w:rPr>
          <w:rFonts w:eastAsia="Calibri"/>
          <w:b/>
          <w:bCs/>
          <w:lang w:eastAsia="en-US"/>
        </w:rPr>
        <w:t>QS</w:t>
      </w:r>
      <w:r w:rsidR="00BA2D52" w:rsidRPr="00BA2D52">
        <w:rPr>
          <w:rFonts w:eastAsia="Calibri"/>
          <w:b/>
          <w:bCs/>
          <w:lang w:eastAsia="en-US"/>
        </w:rPr>
        <w:t xml:space="preserve"> al-</w:t>
      </w:r>
      <w:proofErr w:type="spellStart"/>
      <w:r w:rsidR="00BA2D52" w:rsidRPr="00BA2D52">
        <w:rPr>
          <w:rFonts w:eastAsia="Calibri"/>
          <w:b/>
          <w:bCs/>
          <w:lang w:eastAsia="en-US"/>
        </w:rPr>
        <w:t>Rūm</w:t>
      </w:r>
      <w:proofErr w:type="spellEnd"/>
      <w:r w:rsidR="00BA2D52" w:rsidRPr="00BA2D52">
        <w:rPr>
          <w:rFonts w:eastAsia="Calibri"/>
          <w:b/>
          <w:bCs/>
          <w:lang w:eastAsia="en-US"/>
        </w:rPr>
        <w:t>/30: 30</w:t>
      </w:r>
    </w:p>
    <w:p w14:paraId="598AF18B" w14:textId="5F2985C5" w:rsidR="00BA2D52" w:rsidRPr="00BA2D52" w:rsidRDefault="00BB1942" w:rsidP="00951377">
      <w:pPr>
        <w:suppressAutoHyphens w:val="0"/>
        <w:autoSpaceDE w:val="0"/>
        <w:autoSpaceDN w:val="0"/>
        <w:adjustRightInd w:val="0"/>
        <w:spacing w:before="120" w:line="276" w:lineRule="auto"/>
        <w:jc w:val="both"/>
        <w:rPr>
          <w:b/>
          <w:bCs/>
          <w:i/>
          <w:iCs/>
          <w:lang w:eastAsia="en-US"/>
        </w:rPr>
      </w:pPr>
      <w:r>
        <w:rPr>
          <w:rFonts w:eastAsia="Calibri"/>
          <w:b/>
          <w:bCs/>
          <w:i/>
          <w:iCs/>
          <w:lang w:eastAsia="en-US"/>
        </w:rPr>
        <w:t xml:space="preserve">Verse </w:t>
      </w:r>
      <w:r w:rsidRPr="00BB1942">
        <w:rPr>
          <w:rFonts w:eastAsia="Calibri"/>
          <w:b/>
          <w:bCs/>
          <w:i/>
          <w:iCs/>
          <w:lang w:eastAsia="en-US"/>
        </w:rPr>
        <w:t>Description</w:t>
      </w:r>
    </w:p>
    <w:p w14:paraId="4261436D" w14:textId="77777777" w:rsidR="00BA2D52" w:rsidRPr="00BA2D52" w:rsidRDefault="00BA2D52" w:rsidP="00C56D9E">
      <w:pPr>
        <w:suppressAutoHyphens w:val="0"/>
        <w:autoSpaceDE w:val="0"/>
        <w:autoSpaceDN w:val="0"/>
        <w:bidi/>
        <w:adjustRightInd w:val="0"/>
        <w:jc w:val="both"/>
        <w:rPr>
          <w:sz w:val="36"/>
          <w:szCs w:val="36"/>
          <w:rtl/>
          <w:lang w:eastAsia="en-US"/>
        </w:rPr>
      </w:pPr>
      <w:r w:rsidRPr="00BA2D52">
        <w:rPr>
          <w:sz w:val="28"/>
          <w:szCs w:val="28"/>
          <w:rtl/>
          <w:lang w:eastAsia="en-US"/>
        </w:rPr>
        <w:t xml:space="preserve">فَأَقِمۡ وَجۡهَكَ لِلدِّينِ حَنِيفٗاۚ فِطۡرَتَ ٱللَّهِ ٱلَّتِي فَطَرَ ٱلنَّاسَ عَلَيۡهَاۚ لَا تَبۡدِيلَ لِخَلۡقِ ٱللَّهِۚ ذَٰلِكَ ٱلدِّينُ ٱلۡقَيِّمُ وَلَٰكِنَّ أَكۡثَرَ ٱلنَّاسِ لَا يَعۡلَمُونَ </w:t>
      </w:r>
      <w:r w:rsidRPr="00BA2D52">
        <w:rPr>
          <w:lang w:eastAsia="en-US"/>
        </w:rPr>
        <w:t>)</w:t>
      </w:r>
      <w:r w:rsidRPr="00BA2D52">
        <w:rPr>
          <w:rtl/>
          <w:lang w:eastAsia="en-US"/>
        </w:rPr>
        <w:t>٣٠).</w:t>
      </w:r>
    </w:p>
    <w:p w14:paraId="286495F3" w14:textId="266DB69C" w:rsidR="00BA2D52" w:rsidRPr="00BA2D52" w:rsidRDefault="00BB1942" w:rsidP="00C56D9E">
      <w:pPr>
        <w:autoSpaceDE w:val="0"/>
        <w:autoSpaceDN w:val="0"/>
        <w:adjustRightInd w:val="0"/>
        <w:spacing w:line="276" w:lineRule="auto"/>
        <w:jc w:val="both"/>
        <w:rPr>
          <w:szCs w:val="36"/>
          <w:lang w:eastAsia="en-US"/>
        </w:rPr>
      </w:pPr>
      <w:r w:rsidRPr="00BB1942">
        <w:rPr>
          <w:lang w:eastAsia="en-US"/>
        </w:rPr>
        <w:t>Translated:</w:t>
      </w:r>
    </w:p>
    <w:p w14:paraId="623035C2" w14:textId="073AD8DE" w:rsidR="00BA2D52" w:rsidRPr="00C56D9E" w:rsidRDefault="004C27E5" w:rsidP="00251F69">
      <w:pPr>
        <w:suppressAutoHyphens w:val="0"/>
        <w:autoSpaceDE w:val="0"/>
        <w:autoSpaceDN w:val="0"/>
        <w:adjustRightInd w:val="0"/>
        <w:spacing w:after="60"/>
        <w:ind w:left="425"/>
        <w:jc w:val="both"/>
        <w:rPr>
          <w:szCs w:val="36"/>
          <w:lang w:eastAsia="en-US"/>
        </w:rPr>
      </w:pPr>
      <w:proofErr w:type="gramStart"/>
      <w:r w:rsidRPr="004C27E5">
        <w:rPr>
          <w:szCs w:val="36"/>
          <w:lang w:eastAsia="en-US"/>
        </w:rPr>
        <w:t>So</w:t>
      </w:r>
      <w:proofErr w:type="gramEnd"/>
      <w:r w:rsidRPr="004C27E5">
        <w:rPr>
          <w:szCs w:val="36"/>
          <w:lang w:eastAsia="en-US"/>
        </w:rPr>
        <w:t xml:space="preserve"> keep your face straight towards Allah's religion; stay on the fitrah of Allah, who has created human beings according to that fitrah. There is no change in the fitrah of Allah. That is the straight religion, but most people don</w:t>
      </w:r>
      <w:r>
        <w:rPr>
          <w:szCs w:val="36"/>
          <w:lang w:eastAsia="en-US"/>
        </w:rPr>
        <w:t>’</w:t>
      </w:r>
      <w:r w:rsidRPr="004C27E5">
        <w:rPr>
          <w:szCs w:val="36"/>
          <w:lang w:eastAsia="en-US"/>
        </w:rPr>
        <w:t>t know</w:t>
      </w:r>
      <w:r w:rsidR="00A06445">
        <w:rPr>
          <w:szCs w:val="36"/>
          <w:lang w:eastAsia="en-US"/>
        </w:rPr>
        <w:t xml:space="preserve"> </w:t>
      </w:r>
      <w:r w:rsidR="00A06445">
        <w:rPr>
          <w:szCs w:val="36"/>
          <w:lang w:eastAsia="en-US"/>
        </w:rPr>
        <w:fldChar w:fldCharType="begin" w:fldLock="1"/>
      </w:r>
      <w:r w:rsidR="00A06445">
        <w:rPr>
          <w:szCs w:val="36"/>
          <w:lang w:eastAsia="en-US"/>
        </w:rPr>
        <w:instrText>ADDIN CSL_CITATION {"citationItems":[{"id":"ITEM-1","itemData":{"author":[{"dropping-particle":"","family":"Departemen Agama RI","given":"","non-dropping-particle":"","parse-names":false,"suffix":""}],"id":"ITEM-1","issued":{"date-parts":[["2010"]]},"publisher":"Pustaka Assalam","publisher-place":"Jakarta","title":"Al-Qur’an dan Terjemahnya","type":"book"},"uris":["http://www.mendeley.com/documents/?uuid=8f475134-3d9a-4fe4-817d-31dd8754631c"]}],"mendeley":{"formattedCitation":"(Departemen Agama RI 2010)","plainTextFormattedCitation":"(Departemen Agama RI 2010)","previouslyFormattedCitation":"(Departemen Agama RI 2010)"},"properties":{"noteIndex":0},"schema":"https://github.com/citation-style-language/schema/raw/master/csl-citation.json"}</w:instrText>
      </w:r>
      <w:r w:rsidR="00A06445">
        <w:rPr>
          <w:szCs w:val="36"/>
          <w:lang w:eastAsia="en-US"/>
        </w:rPr>
        <w:fldChar w:fldCharType="separate"/>
      </w:r>
      <w:r w:rsidR="00A06445" w:rsidRPr="00A06445">
        <w:rPr>
          <w:noProof/>
          <w:szCs w:val="36"/>
          <w:lang w:eastAsia="en-US"/>
        </w:rPr>
        <w:t>(Departemen Agama RI 2010)</w:t>
      </w:r>
      <w:r w:rsidR="00A06445">
        <w:rPr>
          <w:szCs w:val="36"/>
          <w:lang w:eastAsia="en-US"/>
        </w:rPr>
        <w:fldChar w:fldCharType="end"/>
      </w:r>
      <w:r w:rsidR="00BA2D52" w:rsidRPr="00BA2D52">
        <w:rPr>
          <w:szCs w:val="36"/>
          <w:lang w:eastAsia="en-US"/>
        </w:rPr>
        <w:t>.</w:t>
      </w:r>
    </w:p>
    <w:p w14:paraId="1CCB2C4E" w14:textId="580D28E8" w:rsidR="00BA2D52" w:rsidRPr="00BA2D52" w:rsidRDefault="00481780" w:rsidP="00C56D9E">
      <w:pPr>
        <w:suppressAutoHyphens w:val="0"/>
        <w:autoSpaceDE w:val="0"/>
        <w:autoSpaceDN w:val="0"/>
        <w:adjustRightInd w:val="0"/>
        <w:spacing w:before="120" w:line="276" w:lineRule="auto"/>
        <w:jc w:val="both"/>
        <w:rPr>
          <w:rFonts w:eastAsia="Calibri"/>
          <w:b/>
          <w:bCs/>
          <w:i/>
          <w:iCs/>
          <w:lang w:eastAsia="en-US"/>
        </w:rPr>
      </w:pPr>
      <w:proofErr w:type="spellStart"/>
      <w:r>
        <w:rPr>
          <w:rFonts w:eastAsia="Calibri"/>
          <w:b/>
          <w:bCs/>
          <w:i/>
          <w:iCs/>
          <w:lang w:eastAsia="en-US"/>
        </w:rPr>
        <w:t>Mufassirin</w:t>
      </w:r>
      <w:proofErr w:type="spellEnd"/>
      <w:r w:rsidR="005A07AE" w:rsidRPr="005A07AE">
        <w:rPr>
          <w:rFonts w:eastAsia="Calibri"/>
          <w:b/>
          <w:bCs/>
          <w:i/>
          <w:iCs/>
          <w:lang w:eastAsia="en-US"/>
        </w:rPr>
        <w:t xml:space="preserve"> Opinion about the Meaning of </w:t>
      </w:r>
      <w:proofErr w:type="spellStart"/>
      <w:r w:rsidR="005A07AE" w:rsidRPr="00BA2D52">
        <w:rPr>
          <w:rFonts w:eastAsia="Calibri"/>
          <w:b/>
          <w:bCs/>
          <w:i/>
          <w:iCs/>
          <w:lang w:eastAsia="en-US"/>
        </w:rPr>
        <w:t>Fiṭrah</w:t>
      </w:r>
      <w:proofErr w:type="spellEnd"/>
      <w:r w:rsidR="005A07AE" w:rsidRPr="005A07AE">
        <w:rPr>
          <w:rFonts w:eastAsia="Calibri"/>
          <w:b/>
          <w:bCs/>
          <w:i/>
          <w:iCs/>
          <w:lang w:eastAsia="en-US"/>
        </w:rPr>
        <w:t xml:space="preserve"> in QS al-</w:t>
      </w:r>
      <w:proofErr w:type="spellStart"/>
      <w:r w:rsidR="005A07AE" w:rsidRPr="005A07AE">
        <w:rPr>
          <w:rFonts w:eastAsia="Calibri"/>
          <w:b/>
          <w:bCs/>
          <w:i/>
          <w:iCs/>
          <w:lang w:eastAsia="en-US"/>
        </w:rPr>
        <w:t>Rūm</w:t>
      </w:r>
      <w:proofErr w:type="spellEnd"/>
      <w:r w:rsidR="005A07AE" w:rsidRPr="005A07AE">
        <w:rPr>
          <w:rFonts w:eastAsia="Calibri"/>
          <w:b/>
          <w:bCs/>
          <w:i/>
          <w:iCs/>
          <w:lang w:eastAsia="en-US"/>
        </w:rPr>
        <w:t>/30: 30</w:t>
      </w:r>
    </w:p>
    <w:p w14:paraId="396F6DF9" w14:textId="4069CD14" w:rsidR="00BA2D52" w:rsidRPr="00BA2D52" w:rsidRDefault="00481780" w:rsidP="00C56D9E">
      <w:pPr>
        <w:suppressAutoHyphens w:val="0"/>
        <w:autoSpaceDE w:val="0"/>
        <w:autoSpaceDN w:val="0"/>
        <w:adjustRightInd w:val="0"/>
        <w:spacing w:line="276" w:lineRule="auto"/>
        <w:ind w:firstLine="709"/>
        <w:jc w:val="both"/>
        <w:rPr>
          <w:rFonts w:eastAsia="Calibri"/>
          <w:lang w:eastAsia="en-US"/>
        </w:rPr>
      </w:pPr>
      <w:r w:rsidRPr="00481780">
        <w:rPr>
          <w:rFonts w:eastAsia="Calibri"/>
          <w:lang w:eastAsia="en-US"/>
        </w:rPr>
        <w:t xml:space="preserve">In interpreting a verse, each </w:t>
      </w:r>
      <w:proofErr w:type="spellStart"/>
      <w:r w:rsidRPr="00481780">
        <w:rPr>
          <w:rFonts w:eastAsia="Calibri"/>
          <w:lang w:eastAsia="en-US"/>
        </w:rPr>
        <w:t>mufassir</w:t>
      </w:r>
      <w:proofErr w:type="spellEnd"/>
      <w:r w:rsidRPr="00481780">
        <w:rPr>
          <w:rFonts w:eastAsia="Calibri"/>
          <w:lang w:eastAsia="en-US"/>
        </w:rPr>
        <w:t xml:space="preserve"> has different opinions. Differences in interpreting a verse are influenced by socio-cultural conditions, scientific background, the conditions of the time, and the interpretation methodology used. In the following, the author presents some of the opinions of the </w:t>
      </w:r>
      <w:proofErr w:type="spellStart"/>
      <w:r w:rsidRPr="00481780">
        <w:rPr>
          <w:rFonts w:eastAsia="Calibri"/>
          <w:lang w:eastAsia="en-US"/>
        </w:rPr>
        <w:t>mufassirin</w:t>
      </w:r>
      <w:proofErr w:type="spellEnd"/>
      <w:r w:rsidRPr="00481780">
        <w:rPr>
          <w:rFonts w:eastAsia="Calibri"/>
          <w:lang w:eastAsia="en-US"/>
        </w:rPr>
        <w:t>, including the following:</w:t>
      </w:r>
    </w:p>
    <w:p w14:paraId="02DAC7CC" w14:textId="77777777" w:rsidR="00BA2D52" w:rsidRPr="00BA2D52" w:rsidRDefault="00BA2D52" w:rsidP="00EB55A0">
      <w:pPr>
        <w:numPr>
          <w:ilvl w:val="0"/>
          <w:numId w:val="69"/>
        </w:numPr>
        <w:suppressAutoHyphens w:val="0"/>
        <w:autoSpaceDE w:val="0"/>
        <w:autoSpaceDN w:val="0"/>
        <w:adjustRightInd w:val="0"/>
        <w:spacing w:before="120" w:line="276" w:lineRule="auto"/>
        <w:ind w:left="284" w:hanging="284"/>
        <w:rPr>
          <w:rFonts w:eastAsia="Calibri"/>
          <w:lang w:eastAsia="en-US"/>
        </w:rPr>
      </w:pPr>
      <w:proofErr w:type="spellStart"/>
      <w:r w:rsidRPr="00BA2D52">
        <w:rPr>
          <w:rFonts w:eastAsia="Calibri"/>
          <w:lang w:eastAsia="en-US"/>
        </w:rPr>
        <w:t>Musṭāfa</w:t>
      </w:r>
      <w:proofErr w:type="spellEnd"/>
      <w:r w:rsidRPr="00BA2D52">
        <w:rPr>
          <w:rFonts w:eastAsia="Calibri"/>
          <w:lang w:eastAsia="en-US"/>
        </w:rPr>
        <w:t xml:space="preserve"> al-</w:t>
      </w:r>
      <w:proofErr w:type="spellStart"/>
      <w:r w:rsidRPr="00BA2D52">
        <w:rPr>
          <w:rFonts w:eastAsia="Calibri"/>
          <w:lang w:eastAsia="en-US"/>
        </w:rPr>
        <w:t>Marāgī</w:t>
      </w:r>
      <w:proofErr w:type="spellEnd"/>
    </w:p>
    <w:p w14:paraId="1E2F8486" w14:textId="28294772" w:rsidR="00BA2D52" w:rsidRPr="00BA2D52" w:rsidRDefault="008D29D9" w:rsidP="00C56D9E">
      <w:pPr>
        <w:suppressAutoHyphens w:val="0"/>
        <w:autoSpaceDE w:val="0"/>
        <w:autoSpaceDN w:val="0"/>
        <w:adjustRightInd w:val="0"/>
        <w:spacing w:line="276" w:lineRule="auto"/>
        <w:ind w:firstLine="709"/>
        <w:jc w:val="both"/>
        <w:rPr>
          <w:rFonts w:eastAsia="Calibri"/>
          <w:sz w:val="28"/>
          <w:szCs w:val="28"/>
          <w:lang w:eastAsia="en-US"/>
        </w:rPr>
      </w:pPr>
      <w:r w:rsidRPr="008D29D9">
        <w:rPr>
          <w:rFonts w:eastAsia="Calibri"/>
          <w:lang w:eastAsia="en-US"/>
        </w:rPr>
        <w:t>According to al-</w:t>
      </w:r>
      <w:proofErr w:type="spellStart"/>
      <w:r w:rsidRPr="008D29D9">
        <w:rPr>
          <w:rFonts w:eastAsia="Calibri"/>
          <w:lang w:eastAsia="en-US"/>
        </w:rPr>
        <w:t>Marāgī</w:t>
      </w:r>
      <w:proofErr w:type="spellEnd"/>
      <w:r w:rsidRPr="008D29D9">
        <w:rPr>
          <w:rFonts w:eastAsia="Calibri"/>
          <w:lang w:eastAsia="en-US"/>
        </w:rPr>
        <w:t>, that:</w:t>
      </w:r>
    </w:p>
    <w:p w14:paraId="1FFBD0FD" w14:textId="0263E858" w:rsidR="00BA2D52" w:rsidRPr="00BA2D52" w:rsidRDefault="00BA2D52" w:rsidP="003D6148">
      <w:pPr>
        <w:suppressAutoHyphens w:val="0"/>
        <w:autoSpaceDE w:val="0"/>
        <w:autoSpaceDN w:val="0"/>
        <w:bidi/>
        <w:adjustRightInd w:val="0"/>
        <w:jc w:val="both"/>
        <w:rPr>
          <w:rFonts w:eastAsia="Calibri"/>
          <w:sz w:val="30"/>
          <w:szCs w:val="30"/>
          <w:lang w:eastAsia="en-US"/>
        </w:rPr>
      </w:pPr>
      <w:r w:rsidRPr="00BA2D52">
        <w:rPr>
          <w:rFonts w:eastAsia="Calibri"/>
          <w:sz w:val="28"/>
          <w:szCs w:val="28"/>
          <w:rtl/>
          <w:lang w:eastAsia="en-US"/>
        </w:rPr>
        <w:t>الزموا خلقه الله التى خلق الناس عليها. فقد جعلهم بفطرتهم جانحين للتوحيد وموقمين به لكونه مواقنا لما يهدى إليه الفعل ويرشد إليه صحيح النظر</w:t>
      </w:r>
      <w:r w:rsidR="00A06445">
        <w:rPr>
          <w:rFonts w:eastAsia="Calibri"/>
          <w:rtl/>
          <w:lang w:eastAsia="en-US"/>
        </w:rPr>
        <w:fldChar w:fldCharType="begin" w:fldLock="1"/>
      </w:r>
      <w:r w:rsidR="003D6148">
        <w:rPr>
          <w:rFonts w:eastAsia="Calibri"/>
          <w:lang w:eastAsia="en-US"/>
        </w:rPr>
        <w:instrText>ADDIN CSL_CITATION {"citationItems":[{"id":"ITEM-1","itemData":{"author":[{"dropping-particle":"","family":"Al-Marāgī","given":"Aḥmad Musṭāfa","non-dropping-particle":"","parse-names":false,"suffix":""}],"id":"ITEM-1","issued":{"date-parts":[["1974"]]},"publisher":"Mustafa al-Babil Halabi","publisher-place":"Mesir","title":"Tafsir al-Marāgī","type":"book"},"uris":["http://www.mendeley.com/documents/?uuid=51f45461-b51b-4c0d-bbfb-b8f48a8683e0"]}],"mendeley":{"formattedCitation":"(Al-Marāgī 1974)","plainTextFormattedCitation":"(Al-Marāgī 1974)","previouslyFormattedCitation":"(Al-Marāgī 1974)"},"properties":{"noteIndex":0},"schema":"https://github.com/citation-style-language/schema/raw/master/csl-citation.json"}</w:instrText>
      </w:r>
      <w:r w:rsidR="00A06445">
        <w:rPr>
          <w:rFonts w:eastAsia="Calibri"/>
          <w:rtl/>
          <w:lang w:eastAsia="en-US"/>
        </w:rPr>
        <w:fldChar w:fldCharType="separate"/>
      </w:r>
      <w:r w:rsidR="00A06445" w:rsidRPr="00A06445">
        <w:rPr>
          <w:rFonts w:eastAsia="Calibri"/>
          <w:noProof/>
          <w:lang w:eastAsia="en-US"/>
        </w:rPr>
        <w:t>(Al-Marāgī 1974)</w:t>
      </w:r>
      <w:r w:rsidR="00A06445">
        <w:rPr>
          <w:rFonts w:eastAsia="Calibri"/>
          <w:rtl/>
          <w:lang w:eastAsia="en-US"/>
        </w:rPr>
        <w:fldChar w:fldCharType="end"/>
      </w:r>
      <w:r w:rsidR="00A60722" w:rsidRPr="00BA2D52">
        <w:rPr>
          <w:rFonts w:eastAsia="Calibri"/>
          <w:rtl/>
          <w:lang w:eastAsia="en-US"/>
        </w:rPr>
        <w:t>.</w:t>
      </w:r>
    </w:p>
    <w:p w14:paraId="3395D266" w14:textId="77777777" w:rsidR="008D29D9" w:rsidRPr="00BA2D52" w:rsidRDefault="008D29D9" w:rsidP="008D29D9">
      <w:pPr>
        <w:suppressAutoHyphens w:val="0"/>
        <w:autoSpaceDE w:val="0"/>
        <w:autoSpaceDN w:val="0"/>
        <w:adjustRightInd w:val="0"/>
        <w:spacing w:line="276" w:lineRule="auto"/>
        <w:jc w:val="both"/>
        <w:rPr>
          <w:rFonts w:eastAsia="Calibri"/>
          <w:lang w:eastAsia="en-US"/>
        </w:rPr>
      </w:pPr>
      <w:r w:rsidRPr="00BA2D52">
        <w:rPr>
          <w:rFonts w:eastAsia="Calibri"/>
          <w:lang w:eastAsia="en-US"/>
        </w:rPr>
        <w:t>It means:</w:t>
      </w:r>
    </w:p>
    <w:p w14:paraId="15B57404" w14:textId="77777777" w:rsidR="008D29D9" w:rsidRPr="00BA2D52" w:rsidRDefault="008D29D9" w:rsidP="008D29D9">
      <w:pPr>
        <w:suppressAutoHyphens w:val="0"/>
        <w:autoSpaceDE w:val="0"/>
        <w:autoSpaceDN w:val="0"/>
        <w:adjustRightInd w:val="0"/>
        <w:spacing w:after="60"/>
        <w:ind w:left="425"/>
        <w:jc w:val="both"/>
        <w:rPr>
          <w:rFonts w:eastAsia="Calibri"/>
          <w:lang w:eastAsia="en-US"/>
        </w:rPr>
      </w:pPr>
      <w:r w:rsidRPr="00BA2D52">
        <w:rPr>
          <w:rFonts w:eastAsia="Calibri"/>
          <w:lang w:eastAsia="en-US"/>
        </w:rPr>
        <w:t xml:space="preserve">Keep all of you on </w:t>
      </w:r>
      <w:r w:rsidRPr="00BA2D52">
        <w:rPr>
          <w:rFonts w:eastAsia="Calibri"/>
          <w:i/>
          <w:iCs/>
          <w:lang w:eastAsia="en-US"/>
        </w:rPr>
        <w:t xml:space="preserve">fitrah </w:t>
      </w:r>
      <w:r w:rsidRPr="00BA2D52">
        <w:rPr>
          <w:rFonts w:eastAsia="Calibri"/>
          <w:lang w:eastAsia="en-US"/>
        </w:rPr>
        <w:t xml:space="preserve">that has been created by Allah in humans, because in fact it is He who makes humans according to His </w:t>
      </w:r>
      <w:r w:rsidRPr="00BA2D52">
        <w:rPr>
          <w:rFonts w:eastAsia="Calibri"/>
          <w:i/>
          <w:iCs/>
          <w:lang w:eastAsia="en-US"/>
        </w:rPr>
        <w:t xml:space="preserve">fitrah </w:t>
      </w:r>
      <w:r w:rsidRPr="00BA2D52">
        <w:rPr>
          <w:rFonts w:eastAsia="Calibri"/>
          <w:lang w:eastAsia="en-US"/>
        </w:rPr>
        <w:t>which tends to the teachings of monotheism and convinces them because the teachings of monotheism are in accordance with what is shown by reason and guides them to sound thoughts.</w:t>
      </w:r>
    </w:p>
    <w:p w14:paraId="6D307293" w14:textId="5C485112" w:rsidR="008D29D9"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Based on this explanation, it can be understood that </w:t>
      </w:r>
      <w:r w:rsidRPr="00BA2D52">
        <w:rPr>
          <w:rFonts w:eastAsia="Calibri"/>
          <w:i/>
          <w:iCs/>
          <w:lang w:eastAsia="en-US"/>
        </w:rPr>
        <w:t xml:space="preserve">fitrah </w:t>
      </w:r>
      <w:r w:rsidRPr="00BA2D52">
        <w:rPr>
          <w:rFonts w:eastAsia="Calibri"/>
          <w:lang w:eastAsia="en-US"/>
        </w:rPr>
        <w:t>in this verse means the teaching of monotheism. Trying to unite Allah swt. by not associating it with anyone.</w:t>
      </w:r>
    </w:p>
    <w:p w14:paraId="04091567" w14:textId="77777777" w:rsidR="003C7187" w:rsidRPr="00BA2D52" w:rsidRDefault="003C7187" w:rsidP="008D29D9">
      <w:pPr>
        <w:suppressAutoHyphens w:val="0"/>
        <w:autoSpaceDE w:val="0"/>
        <w:autoSpaceDN w:val="0"/>
        <w:adjustRightInd w:val="0"/>
        <w:spacing w:line="276" w:lineRule="auto"/>
        <w:ind w:firstLine="709"/>
        <w:jc w:val="both"/>
        <w:rPr>
          <w:rFonts w:eastAsia="Calibri"/>
          <w:lang w:eastAsia="en-US"/>
        </w:rPr>
      </w:pPr>
    </w:p>
    <w:p w14:paraId="76A86949" w14:textId="77777777" w:rsidR="008D29D9" w:rsidRPr="00BA2D52" w:rsidRDefault="008D29D9" w:rsidP="008D29D9">
      <w:pPr>
        <w:numPr>
          <w:ilvl w:val="0"/>
          <w:numId w:val="69"/>
        </w:numPr>
        <w:suppressAutoHyphens w:val="0"/>
        <w:autoSpaceDE w:val="0"/>
        <w:autoSpaceDN w:val="0"/>
        <w:adjustRightInd w:val="0"/>
        <w:spacing w:before="120" w:line="276" w:lineRule="auto"/>
        <w:ind w:left="284" w:hanging="284"/>
        <w:rPr>
          <w:rFonts w:eastAsia="Calibri"/>
          <w:lang w:eastAsia="en-US"/>
        </w:rPr>
      </w:pPr>
      <w:r w:rsidRPr="00BA2D52">
        <w:rPr>
          <w:rFonts w:eastAsia="Calibri"/>
          <w:lang w:eastAsia="en-US"/>
        </w:rPr>
        <w:lastRenderedPageBreak/>
        <w:t>M. Quraish Shihab</w:t>
      </w:r>
    </w:p>
    <w:p w14:paraId="15D57FC5" w14:textId="1805DB97" w:rsidR="00A87859" w:rsidRPr="003C7187" w:rsidRDefault="008D29D9" w:rsidP="003C7187">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The word </w:t>
      </w:r>
      <w:r>
        <w:rPr>
          <w:rFonts w:eastAsia="Calibri"/>
          <w:i/>
          <w:iCs/>
          <w:lang w:eastAsia="en-US"/>
        </w:rPr>
        <w:t xml:space="preserve">fitrah </w:t>
      </w:r>
      <w:r w:rsidRPr="00BA2D52">
        <w:rPr>
          <w:rFonts w:eastAsia="Calibri"/>
          <w:lang w:eastAsia="en-US"/>
        </w:rPr>
        <w:t xml:space="preserve">is taken from the word </w:t>
      </w:r>
      <w:proofErr w:type="spellStart"/>
      <w:r w:rsidRPr="00BA2D52">
        <w:rPr>
          <w:rFonts w:eastAsia="Calibri"/>
          <w:i/>
          <w:iCs/>
          <w:lang w:eastAsia="en-US"/>
        </w:rPr>
        <w:t>fatara</w:t>
      </w:r>
      <w:proofErr w:type="spellEnd"/>
      <w:r w:rsidRPr="00BA2D52">
        <w:rPr>
          <w:rFonts w:eastAsia="Calibri"/>
          <w:i/>
          <w:iCs/>
          <w:lang w:eastAsia="en-US"/>
        </w:rPr>
        <w:t xml:space="preserve"> </w:t>
      </w:r>
      <w:r w:rsidRPr="00BA2D52">
        <w:rPr>
          <w:rFonts w:eastAsia="Calibri"/>
          <w:lang w:eastAsia="en-US"/>
        </w:rPr>
        <w:t xml:space="preserve">which means "to create". Further by quoting the </w:t>
      </w:r>
      <w:proofErr w:type="spellStart"/>
      <w:r w:rsidRPr="00BA2D52">
        <w:rPr>
          <w:rFonts w:eastAsia="Calibri"/>
          <w:i/>
          <w:iCs/>
          <w:lang w:eastAsia="en-US"/>
        </w:rPr>
        <w:t>mufassir</w:t>
      </w:r>
      <w:proofErr w:type="spellEnd"/>
      <w:r w:rsidRPr="00BA2D52">
        <w:rPr>
          <w:rFonts w:eastAsia="Calibri"/>
          <w:i/>
          <w:iCs/>
          <w:lang w:eastAsia="en-US"/>
        </w:rPr>
        <w:t xml:space="preserve"> </w:t>
      </w:r>
      <w:r w:rsidRPr="00BA2D52">
        <w:rPr>
          <w:rFonts w:eastAsia="Calibri"/>
          <w:lang w:eastAsia="en-US"/>
        </w:rPr>
        <w:t xml:space="preserve">he added, </w:t>
      </w:r>
      <w:r>
        <w:rPr>
          <w:rFonts w:eastAsia="Calibri"/>
          <w:i/>
          <w:iCs/>
          <w:lang w:eastAsia="en-US"/>
        </w:rPr>
        <w:t xml:space="preserve">fitrah </w:t>
      </w:r>
      <w:r w:rsidRPr="00BA2D52">
        <w:rPr>
          <w:rFonts w:eastAsia="Calibri"/>
          <w:lang w:eastAsia="en-US"/>
        </w:rPr>
        <w:t xml:space="preserve">is "creating something the first time or without any previous examples". </w:t>
      </w:r>
      <w:proofErr w:type="gramStart"/>
      <w:r w:rsidRPr="00BA2D52">
        <w:rPr>
          <w:rFonts w:eastAsia="Calibri"/>
          <w:lang w:eastAsia="en-US"/>
        </w:rPr>
        <w:t>Thus</w:t>
      </w:r>
      <w:proofErr w:type="gramEnd"/>
      <w:r w:rsidRPr="00BA2D52">
        <w:rPr>
          <w:rFonts w:eastAsia="Calibri"/>
          <w:lang w:eastAsia="en-US"/>
        </w:rPr>
        <w:t xml:space="preserve"> the word can also be understood in the sense of "origin", or "congenital". The word patron used in this verse refers to the circumstances or conditions of that creation, as also implied by the continuation of this verse which states "who created man upon him" </w:t>
      </w:r>
      <w:r>
        <w:rPr>
          <w:rFonts w:eastAsia="Calibri"/>
          <w:lang w:eastAsia="en-US"/>
        </w:rPr>
        <w:fldChar w:fldCharType="begin" w:fldLock="1"/>
      </w:r>
      <w:r>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2007a)","plainTextFormattedCitation":"(Shihab 2007a)","previouslyFormattedCitation":"(Shihab 2007a)"},"properties":{"noteIndex":0},"schema":"https://github.com/citation-style-language/schema/raw/master/csl-citation.json"}</w:instrText>
      </w:r>
      <w:r>
        <w:rPr>
          <w:rFonts w:eastAsia="Calibri"/>
          <w:lang w:eastAsia="en-US"/>
        </w:rPr>
        <w:fldChar w:fldCharType="separate"/>
      </w:r>
      <w:r w:rsidRPr="003D6148">
        <w:rPr>
          <w:rFonts w:eastAsia="Calibri"/>
          <w:noProof/>
          <w:lang w:eastAsia="en-US"/>
        </w:rPr>
        <w:t>(Shihab 2007a)</w:t>
      </w:r>
      <w:r>
        <w:rPr>
          <w:rFonts w:eastAsia="Calibri"/>
          <w:lang w:eastAsia="en-US"/>
        </w:rPr>
        <w:fldChar w:fldCharType="end"/>
      </w:r>
      <w:r w:rsidRPr="00BA2D52">
        <w:rPr>
          <w:rFonts w:eastAsia="Calibri"/>
          <w:lang w:eastAsia="en-US"/>
        </w:rPr>
        <w:t>.</w:t>
      </w:r>
    </w:p>
    <w:p w14:paraId="551244C9" w14:textId="77777777" w:rsidR="008D29D9" w:rsidRPr="00BA2D52" w:rsidRDefault="008D29D9" w:rsidP="008D29D9">
      <w:pPr>
        <w:numPr>
          <w:ilvl w:val="0"/>
          <w:numId w:val="69"/>
        </w:numPr>
        <w:suppressAutoHyphens w:val="0"/>
        <w:autoSpaceDE w:val="0"/>
        <w:autoSpaceDN w:val="0"/>
        <w:adjustRightInd w:val="0"/>
        <w:spacing w:before="120" w:line="276" w:lineRule="auto"/>
        <w:ind w:left="284" w:hanging="284"/>
        <w:rPr>
          <w:rFonts w:eastAsia="Calibri"/>
          <w:lang w:eastAsia="en-US"/>
        </w:rPr>
      </w:pPr>
      <w:r w:rsidRPr="00BA2D52">
        <w:rPr>
          <w:rFonts w:eastAsia="Calibri"/>
          <w:lang w:eastAsia="en-US"/>
        </w:rPr>
        <w:t xml:space="preserve">Al- </w:t>
      </w:r>
      <w:proofErr w:type="spellStart"/>
      <w:r w:rsidRPr="00BA2D52">
        <w:rPr>
          <w:rFonts w:eastAsia="Calibri"/>
          <w:lang w:eastAsia="en-US"/>
        </w:rPr>
        <w:t>Biqa'i</w:t>
      </w:r>
      <w:proofErr w:type="spellEnd"/>
    </w:p>
    <w:p w14:paraId="38E5A4FE" w14:textId="45DA88B7" w:rsidR="008D29D9" w:rsidRPr="00BA2D52" w:rsidRDefault="008D29D9" w:rsidP="008D29D9">
      <w:pPr>
        <w:suppressAutoHyphens w:val="0"/>
        <w:autoSpaceDE w:val="0"/>
        <w:autoSpaceDN w:val="0"/>
        <w:adjustRightInd w:val="0"/>
        <w:spacing w:line="276" w:lineRule="auto"/>
        <w:ind w:firstLine="709"/>
        <w:jc w:val="both"/>
        <w:rPr>
          <w:rFonts w:eastAsia="Calibri"/>
          <w:sz w:val="16"/>
          <w:szCs w:val="16"/>
          <w:lang w:eastAsia="en-US"/>
        </w:rPr>
      </w:pPr>
      <w:r w:rsidRPr="00BA2D52">
        <w:rPr>
          <w:rFonts w:eastAsia="Calibri"/>
          <w:lang w:eastAsia="en-US"/>
        </w:rPr>
        <w:t xml:space="preserve">In interpreting the word </w:t>
      </w:r>
      <w:r w:rsidRPr="00BA2D52">
        <w:rPr>
          <w:rFonts w:eastAsia="Calibri"/>
          <w:i/>
          <w:iCs/>
          <w:lang w:eastAsia="en-US"/>
        </w:rPr>
        <w:t xml:space="preserve">fitrah, </w:t>
      </w:r>
      <w:r>
        <w:rPr>
          <w:rFonts w:eastAsia="Calibri"/>
          <w:lang w:eastAsia="en-US"/>
        </w:rPr>
        <w:t xml:space="preserve">al- </w:t>
      </w:r>
      <w:proofErr w:type="spellStart"/>
      <w:r w:rsidRPr="00BA2D52">
        <w:rPr>
          <w:rFonts w:eastAsia="Calibri"/>
          <w:lang w:eastAsia="en-US"/>
        </w:rPr>
        <w:t>Biqa'i</w:t>
      </w:r>
      <w:proofErr w:type="spellEnd"/>
      <w:r w:rsidRPr="00BA2D52">
        <w:rPr>
          <w:rFonts w:eastAsia="Calibri"/>
          <w:lang w:eastAsia="en-US"/>
        </w:rPr>
        <w:t xml:space="preserve"> does not limit it to beliefs about the oneness of Allah SWT. According to him, what is meant by </w:t>
      </w:r>
      <w:r w:rsidRPr="00BA2D52">
        <w:rPr>
          <w:rFonts w:eastAsia="Calibri"/>
          <w:i/>
          <w:iCs/>
          <w:lang w:eastAsia="en-US"/>
        </w:rPr>
        <w:t xml:space="preserve">fitrah </w:t>
      </w:r>
      <w:r w:rsidRPr="00BA2D52">
        <w:rPr>
          <w:rFonts w:eastAsia="Calibri"/>
          <w:lang w:eastAsia="en-US"/>
        </w:rPr>
        <w:t xml:space="preserve">is the first creation and the initial character that God created man on the basis of. This scholar then quoted Imam al-Ghazali in </w:t>
      </w:r>
      <w:proofErr w:type="spellStart"/>
      <w:r w:rsidRPr="00BA2D52">
        <w:rPr>
          <w:rFonts w:eastAsia="Calibri"/>
          <w:i/>
          <w:iCs/>
          <w:lang w:eastAsia="en-US"/>
        </w:rPr>
        <w:t>Ihya</w:t>
      </w:r>
      <w:proofErr w:type="spellEnd"/>
      <w:r w:rsidRPr="00BA2D52">
        <w:rPr>
          <w:rFonts w:eastAsia="Calibri"/>
          <w:i/>
          <w:iCs/>
          <w:lang w:eastAsia="en-US"/>
        </w:rPr>
        <w:t xml:space="preserve"> ' </w:t>
      </w:r>
      <w:proofErr w:type="spellStart"/>
      <w:r w:rsidRPr="00BA2D52">
        <w:rPr>
          <w:rFonts w:eastAsia="Calibri"/>
          <w:i/>
          <w:iCs/>
          <w:lang w:eastAsia="en-US"/>
        </w:rPr>
        <w:t>Ulum</w:t>
      </w:r>
      <w:proofErr w:type="spellEnd"/>
      <w:r w:rsidRPr="00BA2D52">
        <w:rPr>
          <w:rFonts w:eastAsia="Calibri"/>
          <w:i/>
          <w:iCs/>
          <w:lang w:eastAsia="en-US"/>
        </w:rPr>
        <w:t xml:space="preserve"> al-Din </w:t>
      </w:r>
      <w:r w:rsidRPr="00BA2D52">
        <w:rPr>
          <w:rFonts w:eastAsia="Calibri"/>
          <w:lang w:eastAsia="en-US"/>
        </w:rPr>
        <w:t xml:space="preserve">that "every human being has been created on the basis of faith in Allah even on the potential to know problems as they are, that is, as if covered in him because of the potential knowledge (on him)" </w:t>
      </w:r>
      <w:r>
        <w:rPr>
          <w:rFonts w:eastAsia="Calibri"/>
          <w:lang w:eastAsia="en-US"/>
        </w:rPr>
        <w:fldChar w:fldCharType="begin" w:fldLock="1"/>
      </w:r>
      <w:r w:rsidR="00F103DA">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2007a)","manualFormatting":"( Shihab 2007a)","plainTextFormattedCitation":"(Shihab 2007a)","previouslyFormattedCitation":"(Shihab 2007a)"},"properties":{"noteIndex":0},"schema":"https://github.com/citation-style-language/schema/raw/master/csl-citation.json"}</w:instrText>
      </w:r>
      <w:r>
        <w:rPr>
          <w:rFonts w:eastAsia="Calibri"/>
          <w:lang w:eastAsia="en-US"/>
        </w:rPr>
        <w:fldChar w:fldCharType="separate"/>
      </w:r>
      <w:r w:rsidRPr="0016563B">
        <w:rPr>
          <w:rFonts w:eastAsia="Calibri"/>
          <w:noProof/>
          <w:lang w:eastAsia="en-US"/>
        </w:rPr>
        <w:t>( Shihab 2007a)</w:t>
      </w:r>
      <w:r>
        <w:rPr>
          <w:rFonts w:eastAsia="Calibri"/>
          <w:lang w:eastAsia="en-US"/>
        </w:rPr>
        <w:fldChar w:fldCharType="end"/>
      </w:r>
      <w:r w:rsidRPr="00BA2D52">
        <w:rPr>
          <w:rFonts w:eastAsia="Calibri"/>
          <w:lang w:eastAsia="en-US"/>
        </w:rPr>
        <w:t>.</w:t>
      </w:r>
    </w:p>
    <w:p w14:paraId="5CF7732C" w14:textId="77777777"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Al- </w:t>
      </w:r>
      <w:proofErr w:type="spellStart"/>
      <w:r w:rsidRPr="00BA2D52">
        <w:rPr>
          <w:rFonts w:eastAsia="Calibri"/>
          <w:lang w:eastAsia="en-US"/>
        </w:rPr>
        <w:t>Biqa'i</w:t>
      </w:r>
      <w:proofErr w:type="spellEnd"/>
      <w:r w:rsidRPr="00BA2D52">
        <w:rPr>
          <w:rFonts w:eastAsia="Calibri"/>
          <w:lang w:eastAsia="en-US"/>
        </w:rPr>
        <w:t xml:space="preserve"> then explained the intention of al-Ghazali that what is meant is the ease of obeying (God's commands) and the nobility of character which is a reflection of </w:t>
      </w:r>
      <w:r w:rsidRPr="00BA2D52">
        <w:rPr>
          <w:rFonts w:eastAsia="Calibri"/>
          <w:i/>
          <w:iCs/>
          <w:lang w:eastAsia="en-US"/>
        </w:rPr>
        <w:t xml:space="preserve">fitrah </w:t>
      </w:r>
      <w:r w:rsidRPr="00BA2D52">
        <w:rPr>
          <w:rFonts w:eastAsia="Calibri"/>
          <w:lang w:eastAsia="en-US"/>
        </w:rPr>
        <w:t xml:space="preserve">Islam, so he concluded that what is meant by </w:t>
      </w:r>
      <w:r w:rsidRPr="00BA2D52">
        <w:rPr>
          <w:rFonts w:eastAsia="Calibri"/>
          <w:i/>
          <w:iCs/>
          <w:lang w:eastAsia="en-US"/>
        </w:rPr>
        <w:t xml:space="preserve">fitrah </w:t>
      </w:r>
      <w:r w:rsidRPr="00BA2D52">
        <w:rPr>
          <w:rFonts w:eastAsia="Calibri"/>
          <w:lang w:eastAsia="en-US"/>
        </w:rPr>
        <w:t>is the acceptance of the truth and the stability in accepting it.</w:t>
      </w:r>
    </w:p>
    <w:p w14:paraId="1C0A4317" w14:textId="08A8BEBF" w:rsidR="008D29D9" w:rsidRPr="00BA2D52" w:rsidRDefault="008D29D9" w:rsidP="008D29D9">
      <w:pPr>
        <w:numPr>
          <w:ilvl w:val="0"/>
          <w:numId w:val="69"/>
        </w:numPr>
        <w:suppressAutoHyphens w:val="0"/>
        <w:autoSpaceDE w:val="0"/>
        <w:autoSpaceDN w:val="0"/>
        <w:adjustRightInd w:val="0"/>
        <w:spacing w:before="120" w:line="276" w:lineRule="auto"/>
        <w:ind w:left="284" w:hanging="284"/>
        <w:rPr>
          <w:rFonts w:eastAsia="Calibri"/>
          <w:lang w:eastAsia="en-US"/>
        </w:rPr>
      </w:pPr>
      <w:proofErr w:type="spellStart"/>
      <w:r w:rsidRPr="00BA2D52">
        <w:rPr>
          <w:rFonts w:eastAsia="Calibri"/>
          <w:lang w:eastAsia="en-US"/>
        </w:rPr>
        <w:t>Ṭahir</w:t>
      </w:r>
      <w:proofErr w:type="spellEnd"/>
      <w:r w:rsidRPr="00BA2D52">
        <w:rPr>
          <w:rFonts w:eastAsia="Calibri"/>
          <w:lang w:eastAsia="en-US"/>
        </w:rPr>
        <w:t xml:space="preserve"> Ibn </w:t>
      </w:r>
      <w:proofErr w:type="spellStart"/>
      <w:r w:rsidR="00A87859">
        <w:rPr>
          <w:rFonts w:eastAsia="Calibri"/>
          <w:lang w:eastAsia="en-US"/>
        </w:rPr>
        <w:t>Asyur</w:t>
      </w:r>
      <w:proofErr w:type="spellEnd"/>
    </w:p>
    <w:p w14:paraId="50BC969B" w14:textId="681D0B07"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In explaining the meaning </w:t>
      </w:r>
      <w:r w:rsidRPr="00BA2D52">
        <w:rPr>
          <w:rFonts w:eastAsia="Calibri"/>
          <w:i/>
          <w:iCs/>
          <w:lang w:eastAsia="en-US"/>
        </w:rPr>
        <w:t xml:space="preserve">of fitrah, </w:t>
      </w:r>
      <w:r w:rsidRPr="00BA2D52">
        <w:rPr>
          <w:rFonts w:eastAsia="Calibri"/>
          <w:lang w:eastAsia="en-US"/>
        </w:rPr>
        <w:t xml:space="preserve">Ibn </w:t>
      </w:r>
      <w:proofErr w:type="spellStart"/>
      <w:r w:rsidRPr="00BA2D52">
        <w:rPr>
          <w:rFonts w:eastAsia="Calibri"/>
          <w:lang w:eastAsia="en-US"/>
        </w:rPr>
        <w:t>Asyur</w:t>
      </w:r>
      <w:proofErr w:type="spellEnd"/>
      <w:r w:rsidRPr="00BA2D52">
        <w:rPr>
          <w:rFonts w:eastAsia="Calibri"/>
          <w:lang w:eastAsia="en-US"/>
        </w:rPr>
        <w:t xml:space="preserve"> cites the opinion of the commentator Ibn </w:t>
      </w:r>
      <w:proofErr w:type="spellStart"/>
      <w:r w:rsidRPr="00BA2D52">
        <w:rPr>
          <w:rFonts w:eastAsia="Calibri"/>
          <w:lang w:eastAsia="en-US"/>
        </w:rPr>
        <w:t>Athiyah</w:t>
      </w:r>
      <w:proofErr w:type="spellEnd"/>
      <w:r w:rsidRPr="00BA2D52">
        <w:rPr>
          <w:rFonts w:eastAsia="Calibri"/>
          <w:lang w:eastAsia="en-US"/>
        </w:rPr>
        <w:t xml:space="preserve"> who understands </w:t>
      </w:r>
      <w:r w:rsidRPr="00BA2D52">
        <w:rPr>
          <w:rFonts w:eastAsia="Calibri"/>
          <w:i/>
          <w:iCs/>
          <w:lang w:eastAsia="en-US"/>
        </w:rPr>
        <w:t xml:space="preserve">fitrah. </w:t>
      </w:r>
      <w:r w:rsidRPr="00BA2D52">
        <w:rPr>
          <w:rFonts w:eastAsia="Calibri"/>
          <w:lang w:eastAsia="en-US"/>
        </w:rPr>
        <w:t xml:space="preserve">as "a condition or condition of creation contained in human beings that makes it potential through </w:t>
      </w:r>
      <w:r w:rsidRPr="00BA2D52">
        <w:rPr>
          <w:rFonts w:eastAsia="Calibri"/>
          <w:i/>
          <w:iCs/>
          <w:lang w:eastAsia="en-US"/>
        </w:rPr>
        <w:t xml:space="preserve">fitrah </w:t>
      </w:r>
      <w:r w:rsidRPr="00BA2D52">
        <w:rPr>
          <w:rFonts w:eastAsia="Calibri"/>
          <w:lang w:eastAsia="en-US"/>
        </w:rPr>
        <w:t xml:space="preserve">that, being able to distinguish Allah's creations and know God and His </w:t>
      </w:r>
      <w:proofErr w:type="spellStart"/>
      <w:r w:rsidRPr="00BA2D52">
        <w:rPr>
          <w:rFonts w:eastAsia="Calibri"/>
          <w:lang w:eastAsia="en-US"/>
        </w:rPr>
        <w:t>Shari'ah</w:t>
      </w:r>
      <w:proofErr w:type="spellEnd"/>
      <w:r w:rsidRPr="00BA2D52">
        <w:rPr>
          <w:rFonts w:eastAsia="Calibri"/>
          <w:lang w:eastAsia="en-US"/>
        </w:rPr>
        <w:t xml:space="preserve">. </w:t>
      </w:r>
      <w:r w:rsidRPr="00BA2D52">
        <w:rPr>
          <w:rFonts w:eastAsia="Calibri"/>
          <w:i/>
          <w:iCs/>
          <w:lang w:eastAsia="en-US"/>
        </w:rPr>
        <w:t xml:space="preserve">Fitrah </w:t>
      </w:r>
      <w:r w:rsidRPr="00BA2D52">
        <w:rPr>
          <w:rFonts w:eastAsia="Calibri"/>
          <w:lang w:eastAsia="en-US"/>
        </w:rPr>
        <w:t xml:space="preserve">according to Ibn </w:t>
      </w:r>
      <w:proofErr w:type="spellStart"/>
      <w:r w:rsidR="00A87859">
        <w:rPr>
          <w:rFonts w:eastAsia="Calibri"/>
          <w:lang w:eastAsia="en-US"/>
        </w:rPr>
        <w:t>Asyur</w:t>
      </w:r>
      <w:proofErr w:type="spellEnd"/>
      <w:r w:rsidRPr="00BA2D52">
        <w:rPr>
          <w:rFonts w:eastAsia="Calibri"/>
          <w:lang w:eastAsia="en-US"/>
        </w:rPr>
        <w:t xml:space="preserve"> are the elements and systems that Allah bestowed on every creature. </w:t>
      </w:r>
      <w:r w:rsidRPr="00BA2D52">
        <w:rPr>
          <w:rFonts w:eastAsia="Calibri"/>
          <w:i/>
          <w:iCs/>
          <w:lang w:eastAsia="en-US"/>
        </w:rPr>
        <w:t xml:space="preserve">Fitrah </w:t>
      </w:r>
      <w:r w:rsidRPr="00BA2D52">
        <w:rPr>
          <w:rFonts w:eastAsia="Calibri"/>
          <w:lang w:eastAsia="en-US"/>
        </w:rPr>
        <w:t xml:space="preserve">man is what God created in man which consists of body, mind and soul </w:t>
      </w:r>
      <w:r>
        <w:rPr>
          <w:rFonts w:eastAsia="Calibri"/>
          <w:lang w:eastAsia="en-US"/>
        </w:rPr>
        <w:fldChar w:fldCharType="begin" w:fldLock="1"/>
      </w:r>
      <w:r w:rsidR="00F103DA">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2007a)","manualFormatting":"(Shihab 2007a) ","plainTextFormattedCitation":"(Shihab 2007a)","previouslyFormattedCitation":"(Shihab 2007a)"},"properties":{"noteIndex":0},"schema":"https://github.com/citation-style-language/schema/raw/master/csl-citation.json"}</w:instrText>
      </w:r>
      <w:r>
        <w:rPr>
          <w:rFonts w:eastAsia="Calibri"/>
          <w:lang w:eastAsia="en-US"/>
        </w:rPr>
        <w:fldChar w:fldCharType="separate"/>
      </w:r>
      <w:r w:rsidRPr="0016563B">
        <w:rPr>
          <w:rFonts w:eastAsia="Calibri"/>
          <w:noProof/>
          <w:lang w:eastAsia="en-US"/>
        </w:rPr>
        <w:t xml:space="preserve">(Shihab 2007a) </w:t>
      </w:r>
      <w:r>
        <w:rPr>
          <w:rFonts w:eastAsia="Calibri"/>
          <w:lang w:eastAsia="en-US"/>
        </w:rPr>
        <w:fldChar w:fldCharType="end"/>
      </w:r>
      <w:r w:rsidRPr="00BA2D52">
        <w:rPr>
          <w:rFonts w:eastAsia="Calibri"/>
          <w:lang w:eastAsia="en-US"/>
        </w:rPr>
        <w:t>.</w:t>
      </w:r>
    </w:p>
    <w:p w14:paraId="6DEA9C8F" w14:textId="77777777" w:rsidR="008D29D9" w:rsidRPr="00BA2D52" w:rsidRDefault="008D29D9" w:rsidP="008D29D9">
      <w:pPr>
        <w:numPr>
          <w:ilvl w:val="0"/>
          <w:numId w:val="69"/>
        </w:numPr>
        <w:suppressAutoHyphens w:val="0"/>
        <w:autoSpaceDE w:val="0"/>
        <w:autoSpaceDN w:val="0"/>
        <w:adjustRightInd w:val="0"/>
        <w:spacing w:before="120" w:line="276" w:lineRule="auto"/>
        <w:ind w:left="284" w:hanging="284"/>
        <w:rPr>
          <w:rFonts w:eastAsia="Calibri"/>
          <w:lang w:eastAsia="en-US"/>
        </w:rPr>
      </w:pPr>
      <w:r w:rsidRPr="00BA2D52">
        <w:rPr>
          <w:rFonts w:eastAsia="Calibri"/>
          <w:lang w:eastAsia="en-US"/>
        </w:rPr>
        <w:t xml:space="preserve">Al- </w:t>
      </w:r>
      <w:proofErr w:type="spellStart"/>
      <w:r w:rsidRPr="00BA2D52">
        <w:rPr>
          <w:rFonts w:eastAsia="Calibri"/>
          <w:lang w:eastAsia="en-US"/>
        </w:rPr>
        <w:t>Mawardi</w:t>
      </w:r>
      <w:proofErr w:type="spellEnd"/>
    </w:p>
    <w:p w14:paraId="5C851B80" w14:textId="30D9FEB4"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According to al- </w:t>
      </w:r>
      <w:proofErr w:type="spellStart"/>
      <w:r w:rsidRPr="00BA2D52">
        <w:rPr>
          <w:rFonts w:eastAsia="Calibri"/>
          <w:lang w:eastAsia="en-US"/>
        </w:rPr>
        <w:t>Mawardi</w:t>
      </w:r>
      <w:proofErr w:type="spellEnd"/>
      <w:r w:rsidRPr="00BA2D52">
        <w:rPr>
          <w:rFonts w:eastAsia="Calibri"/>
          <w:lang w:eastAsia="en-US"/>
        </w:rPr>
        <w:t xml:space="preserve">, the word of God which reads " </w:t>
      </w:r>
      <w:proofErr w:type="spellStart"/>
      <w:r w:rsidRPr="00BA2D52">
        <w:rPr>
          <w:rFonts w:eastAsia="Calibri"/>
          <w:i/>
          <w:iCs/>
          <w:lang w:eastAsia="en-US"/>
        </w:rPr>
        <w:t>fiṭratallah</w:t>
      </w:r>
      <w:proofErr w:type="spellEnd"/>
      <w:r w:rsidRPr="00BA2D52">
        <w:rPr>
          <w:rFonts w:eastAsia="Calibri"/>
          <w:lang w:eastAsia="en-US"/>
        </w:rPr>
        <w:t xml:space="preserve"> </w:t>
      </w:r>
      <w:r w:rsidRPr="00BA2D52">
        <w:rPr>
          <w:rFonts w:eastAsia="Calibri"/>
          <w:i/>
          <w:iCs/>
          <w:lang w:eastAsia="en-US"/>
        </w:rPr>
        <w:t xml:space="preserve">al- </w:t>
      </w:r>
      <w:proofErr w:type="spellStart"/>
      <w:r w:rsidRPr="00BA2D52">
        <w:rPr>
          <w:rFonts w:eastAsia="Calibri"/>
          <w:i/>
          <w:iCs/>
          <w:lang w:eastAsia="en-US"/>
        </w:rPr>
        <w:t>latī</w:t>
      </w:r>
      <w:proofErr w:type="spellEnd"/>
      <w:r w:rsidRPr="00BA2D52">
        <w:rPr>
          <w:rFonts w:eastAsia="Calibri"/>
          <w:i/>
          <w:iCs/>
          <w:lang w:eastAsia="en-US"/>
        </w:rPr>
        <w:t xml:space="preserve"> </w:t>
      </w:r>
      <w:proofErr w:type="spellStart"/>
      <w:r w:rsidRPr="00BA2D52">
        <w:rPr>
          <w:rFonts w:eastAsia="Calibri"/>
          <w:i/>
          <w:iCs/>
          <w:lang w:eastAsia="en-US"/>
        </w:rPr>
        <w:t>fatara</w:t>
      </w:r>
      <w:proofErr w:type="spellEnd"/>
      <w:r w:rsidRPr="00BA2D52">
        <w:rPr>
          <w:rFonts w:eastAsia="Calibri"/>
          <w:i/>
          <w:iCs/>
          <w:lang w:eastAsia="en-US"/>
        </w:rPr>
        <w:t xml:space="preserve"> al- </w:t>
      </w:r>
      <w:proofErr w:type="spellStart"/>
      <w:r w:rsidRPr="00BA2D52">
        <w:rPr>
          <w:rFonts w:eastAsia="Calibri"/>
          <w:i/>
          <w:iCs/>
          <w:lang w:eastAsia="en-US"/>
        </w:rPr>
        <w:t>nasa</w:t>
      </w:r>
      <w:proofErr w:type="spellEnd"/>
      <w:r w:rsidRPr="00BA2D52">
        <w:rPr>
          <w:rFonts w:eastAsia="Calibri"/>
          <w:i/>
          <w:iCs/>
          <w:lang w:eastAsia="en-US"/>
        </w:rPr>
        <w:t xml:space="preserve"> </w:t>
      </w:r>
      <w:proofErr w:type="spellStart"/>
      <w:proofErr w:type="gramStart"/>
      <w:r w:rsidRPr="00BA2D52">
        <w:rPr>
          <w:rFonts w:eastAsia="Calibri"/>
          <w:i/>
          <w:iCs/>
          <w:lang w:eastAsia="en-US"/>
        </w:rPr>
        <w:t>ilaihā</w:t>
      </w:r>
      <w:proofErr w:type="spellEnd"/>
      <w:r w:rsidRPr="00BA2D52">
        <w:rPr>
          <w:rFonts w:eastAsia="Calibri"/>
          <w:i/>
          <w:iCs/>
          <w:lang w:eastAsia="en-US"/>
        </w:rPr>
        <w:t xml:space="preserve"> </w:t>
      </w:r>
      <w:r w:rsidRPr="00BA2D52">
        <w:rPr>
          <w:rFonts w:eastAsia="Calibri"/>
          <w:lang w:eastAsia="en-US"/>
        </w:rPr>
        <w:t>”</w:t>
      </w:r>
      <w:proofErr w:type="gramEnd"/>
      <w:r w:rsidRPr="00BA2D52">
        <w:rPr>
          <w:rFonts w:eastAsia="Calibri"/>
          <w:sz w:val="30"/>
          <w:szCs w:val="30"/>
          <w:lang w:eastAsia="en-US"/>
        </w:rPr>
        <w:t xml:space="preserve"> </w:t>
      </w:r>
      <w:r w:rsidRPr="00BA2D52">
        <w:rPr>
          <w:rFonts w:eastAsia="Calibri"/>
          <w:lang w:eastAsia="en-US"/>
        </w:rPr>
        <w:t xml:space="preserve">has two meanings. </w:t>
      </w:r>
      <w:r w:rsidRPr="00BA2D52">
        <w:rPr>
          <w:rFonts w:eastAsia="Calibri"/>
          <w:i/>
          <w:iCs/>
          <w:lang w:eastAsia="en-US"/>
        </w:rPr>
        <w:t>First</w:t>
      </w:r>
      <w:r w:rsidRPr="00BA2D52">
        <w:rPr>
          <w:rFonts w:eastAsia="Calibri"/>
          <w:lang w:eastAsia="en-US"/>
        </w:rPr>
        <w:t xml:space="preserve">, God's creation that was created for humans, </w:t>
      </w:r>
      <w:r w:rsidRPr="00BA2D52">
        <w:rPr>
          <w:rFonts w:eastAsia="Calibri"/>
          <w:i/>
          <w:iCs/>
          <w:lang w:eastAsia="en-US"/>
        </w:rPr>
        <w:t>secondly</w:t>
      </w:r>
      <w:r w:rsidRPr="00BA2D52">
        <w:rPr>
          <w:rFonts w:eastAsia="Calibri"/>
          <w:lang w:eastAsia="en-US"/>
        </w:rPr>
        <w:t xml:space="preserve">, it means God's religion which has been given nature </w:t>
      </w:r>
      <w:r w:rsidRPr="00BA2D52">
        <w:rPr>
          <w:rFonts w:eastAsia="Calibri"/>
          <w:i/>
          <w:iCs/>
          <w:lang w:eastAsia="en-US"/>
        </w:rPr>
        <w:t xml:space="preserve">to his </w:t>
      </w:r>
      <w:r w:rsidRPr="00BA2D52">
        <w:rPr>
          <w:rFonts w:eastAsia="Calibri"/>
          <w:lang w:eastAsia="en-US"/>
        </w:rPr>
        <w:t xml:space="preserve">creatures (humans), namely Islam. the first opinion is held by al- Tabari, while the second opinion is held by Ibn Abbas and </w:t>
      </w:r>
      <w:proofErr w:type="spellStart"/>
      <w:r w:rsidRPr="00BA2D52">
        <w:rPr>
          <w:rFonts w:eastAsia="Calibri"/>
          <w:lang w:eastAsia="en-US"/>
        </w:rPr>
        <w:t>Kalabi</w:t>
      </w:r>
      <w:proofErr w:type="spellEnd"/>
      <w:r w:rsidRPr="00BA2D52">
        <w:rPr>
          <w:rFonts w:eastAsia="Calibri"/>
          <w:lang w:eastAsia="en-US"/>
        </w:rPr>
        <w:t xml:space="preserve"> </w:t>
      </w:r>
      <w:r>
        <w:rPr>
          <w:rFonts w:eastAsia="Calibri"/>
          <w:lang w:eastAsia="en-US"/>
        </w:rPr>
        <w:fldChar w:fldCharType="begin" w:fldLock="1"/>
      </w:r>
      <w:r w:rsidR="00F103DA">
        <w:rPr>
          <w:rFonts w:eastAsia="Calibri"/>
          <w:lang w:eastAsia="en-US"/>
        </w:rPr>
        <w:instrText>ADDIN CSL_CITATION {"citationItems":[{"id":"ITEM-1","itemData":{"author":[{"dropping-particle":"","family":"al-Mawardi","given":"Abu al-Hasan Ali bin Muhammad ibni Khabib","non-dropping-particle":"","parse-names":false,"suffix":""}],"id":"ITEM-1","issued":{"date-parts":[["1980"]]},"publisher":"Daar al-Kutub al-Alamiyah","publisher-place":"Beirut Libanon","title":"Al-Nukatu wa al-Uyun Tafsir al-Mawardi","type":"book"},"uris":["http://www.mendeley.com/documents/?uuid=b63efb38-c737-41f9-8e26-da942283c820"]}],"mendeley":{"formattedCitation":"(al-Mawardi 1980)","manualFormatting":"(al-Mawardi 1980) ","plainTextFormattedCitation":"(al-Mawardi 1980)","previouslyFormattedCitation":"(al-Mawardi 1980)"},"properties":{"noteIndex":0},"schema":"https://github.com/citation-style-language/schema/raw/master/csl-citation.json"}</w:instrText>
      </w:r>
      <w:r>
        <w:rPr>
          <w:rFonts w:eastAsia="Calibri"/>
          <w:lang w:eastAsia="en-US"/>
        </w:rPr>
        <w:fldChar w:fldCharType="separate"/>
      </w:r>
      <w:r w:rsidRPr="003911DC">
        <w:rPr>
          <w:rFonts w:eastAsia="Calibri"/>
          <w:noProof/>
          <w:lang w:eastAsia="en-US"/>
        </w:rPr>
        <w:t xml:space="preserve">(al-Mawardi 1980) </w:t>
      </w:r>
      <w:r>
        <w:rPr>
          <w:rFonts w:eastAsia="Calibri"/>
          <w:lang w:eastAsia="en-US"/>
        </w:rPr>
        <w:fldChar w:fldCharType="end"/>
      </w:r>
      <w:r w:rsidRPr="00BA2D52">
        <w:rPr>
          <w:rFonts w:eastAsia="Calibri"/>
          <w:lang w:eastAsia="en-US"/>
        </w:rPr>
        <w:t>.</w:t>
      </w:r>
    </w:p>
    <w:p w14:paraId="797CD995" w14:textId="77777777"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Based on this explanation, it can be understood that God created humans in this world as recipients and implementers of God's teachings. </w:t>
      </w:r>
      <w:proofErr w:type="gramStart"/>
      <w:r w:rsidRPr="00BA2D52">
        <w:rPr>
          <w:rFonts w:eastAsia="Calibri"/>
          <w:lang w:eastAsia="en-US"/>
        </w:rPr>
        <w:t>Therefore</w:t>
      </w:r>
      <w:proofErr w:type="gramEnd"/>
      <w:r w:rsidRPr="00BA2D52">
        <w:rPr>
          <w:rFonts w:eastAsia="Calibri"/>
          <w:lang w:eastAsia="en-US"/>
        </w:rPr>
        <w:t xml:space="preserve"> God does not leave humans alone without adequate provisions, but God with the nature of </w:t>
      </w:r>
      <w:proofErr w:type="spellStart"/>
      <w:r w:rsidRPr="00BA2D52">
        <w:rPr>
          <w:rFonts w:eastAsia="Calibri"/>
          <w:i/>
          <w:iCs/>
          <w:lang w:eastAsia="en-US"/>
        </w:rPr>
        <w:t>Rahmān</w:t>
      </w:r>
      <w:proofErr w:type="spellEnd"/>
      <w:r w:rsidRPr="00BA2D52">
        <w:rPr>
          <w:rFonts w:eastAsia="Calibri"/>
          <w:i/>
          <w:iCs/>
          <w:lang w:eastAsia="en-US"/>
        </w:rPr>
        <w:t xml:space="preserve"> </w:t>
      </w:r>
      <w:r w:rsidRPr="00BA2D52">
        <w:rPr>
          <w:rFonts w:eastAsia="Calibri"/>
          <w:lang w:eastAsia="en-US"/>
        </w:rPr>
        <w:t xml:space="preserve">and His </w:t>
      </w:r>
      <w:proofErr w:type="spellStart"/>
      <w:r w:rsidRPr="00BA2D52">
        <w:rPr>
          <w:rFonts w:eastAsia="Calibri"/>
          <w:i/>
          <w:iCs/>
          <w:lang w:eastAsia="en-US"/>
        </w:rPr>
        <w:t>Rahīm</w:t>
      </w:r>
      <w:proofErr w:type="spellEnd"/>
      <w:r w:rsidRPr="00BA2D52">
        <w:rPr>
          <w:rFonts w:eastAsia="Calibri"/>
          <w:i/>
          <w:iCs/>
          <w:lang w:eastAsia="en-US"/>
        </w:rPr>
        <w:t xml:space="preserve"> </w:t>
      </w:r>
      <w:r w:rsidRPr="00BA2D52">
        <w:rPr>
          <w:rFonts w:eastAsia="Calibri"/>
          <w:lang w:eastAsia="en-US"/>
        </w:rPr>
        <w:t xml:space="preserve">gives gifts of very high value, namely various abilities or potentials which are called </w:t>
      </w:r>
      <w:proofErr w:type="spellStart"/>
      <w:r w:rsidRPr="00BA2D52">
        <w:rPr>
          <w:rFonts w:eastAsia="Calibri"/>
          <w:i/>
          <w:iCs/>
          <w:lang w:eastAsia="en-US"/>
        </w:rPr>
        <w:t>fiṭrah</w:t>
      </w:r>
      <w:proofErr w:type="spellEnd"/>
      <w:r w:rsidRPr="00BA2D52">
        <w:rPr>
          <w:rFonts w:eastAsia="Calibri"/>
          <w:i/>
          <w:iCs/>
          <w:lang w:eastAsia="en-US"/>
        </w:rPr>
        <w:t xml:space="preserve">. </w:t>
      </w:r>
      <w:r w:rsidRPr="00BA2D52">
        <w:rPr>
          <w:rFonts w:eastAsia="Calibri"/>
          <w:lang w:eastAsia="en-US"/>
        </w:rPr>
        <w:t>that allows humans to be able to assume that responsibility.</w:t>
      </w:r>
    </w:p>
    <w:p w14:paraId="45B43266" w14:textId="5E954990"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Editorial </w:t>
      </w:r>
      <w:proofErr w:type="spellStart"/>
      <w:r w:rsidRPr="00BA2D52">
        <w:rPr>
          <w:rFonts w:eastAsia="Calibri"/>
          <w:i/>
          <w:iCs/>
          <w:lang w:eastAsia="en-US"/>
        </w:rPr>
        <w:t>fiṭrah</w:t>
      </w:r>
      <w:proofErr w:type="spellEnd"/>
      <w:r w:rsidRPr="00BA2D52">
        <w:rPr>
          <w:rFonts w:eastAsia="Calibri"/>
          <w:i/>
          <w:iCs/>
          <w:lang w:eastAsia="en-US"/>
        </w:rPr>
        <w:t xml:space="preserve"> </w:t>
      </w:r>
      <w:r w:rsidRPr="00BA2D52">
        <w:rPr>
          <w:rFonts w:eastAsia="Calibri"/>
          <w:lang w:eastAsia="en-US"/>
        </w:rPr>
        <w:t>in QS al-</w:t>
      </w:r>
      <w:proofErr w:type="spellStart"/>
      <w:r w:rsidRPr="00BA2D52">
        <w:rPr>
          <w:rFonts w:eastAsia="Calibri"/>
          <w:lang w:eastAsia="en-US"/>
        </w:rPr>
        <w:t>Rūm</w:t>
      </w:r>
      <w:proofErr w:type="spellEnd"/>
      <w:r w:rsidRPr="00BA2D52">
        <w:rPr>
          <w:rFonts w:eastAsia="Calibri"/>
          <w:lang w:eastAsia="en-US"/>
        </w:rPr>
        <w:t>/30: 30 this is among mufasir</w:t>
      </w:r>
      <w:r w:rsidRPr="00BA2D52">
        <w:rPr>
          <w:rFonts w:eastAsia="Calibri"/>
          <w:i/>
          <w:iCs/>
          <w:lang w:eastAsia="en-US"/>
        </w:rPr>
        <w:t xml:space="preserve"> </w:t>
      </w:r>
      <w:r w:rsidRPr="00BA2D52">
        <w:rPr>
          <w:rFonts w:eastAsia="Calibri"/>
          <w:lang w:eastAsia="en-US"/>
        </w:rPr>
        <w:t xml:space="preserve">There is a difference in giving meaning. Apart from being interpreted as a tendency towards monotheism and the truth of accepting Islam, </w:t>
      </w:r>
      <w:r w:rsidRPr="00BA2D52">
        <w:rPr>
          <w:rFonts w:eastAsia="Calibri"/>
          <w:i/>
          <w:iCs/>
          <w:lang w:eastAsia="en-US"/>
        </w:rPr>
        <w:t xml:space="preserve">fitrah </w:t>
      </w:r>
      <w:r w:rsidRPr="00BA2D52">
        <w:rPr>
          <w:rFonts w:eastAsia="Calibri"/>
          <w:lang w:eastAsia="en-US"/>
        </w:rPr>
        <w:t>More broadly it also means character or innateness as well as the elements that exist in humans which consist of body, mind, and soul.</w:t>
      </w:r>
    </w:p>
    <w:p w14:paraId="2CFE43E7" w14:textId="77777777" w:rsidR="008D29D9" w:rsidRPr="00BA2D52" w:rsidRDefault="008D29D9" w:rsidP="008D29D9">
      <w:pPr>
        <w:suppressAutoHyphens w:val="0"/>
        <w:autoSpaceDE w:val="0"/>
        <w:autoSpaceDN w:val="0"/>
        <w:adjustRightInd w:val="0"/>
        <w:spacing w:before="120" w:line="276" w:lineRule="auto"/>
        <w:rPr>
          <w:rFonts w:eastAsia="Calibri"/>
          <w:lang w:eastAsia="en-US"/>
        </w:rPr>
      </w:pPr>
      <w:r>
        <w:rPr>
          <w:rFonts w:eastAsia="Calibri"/>
          <w:b/>
          <w:bCs/>
          <w:lang w:eastAsia="en-US"/>
        </w:rPr>
        <w:lastRenderedPageBreak/>
        <w:t xml:space="preserve">QS </w:t>
      </w:r>
      <w:proofErr w:type="spellStart"/>
      <w:r w:rsidRPr="00BA2D52">
        <w:rPr>
          <w:rFonts w:eastAsia="Calibri"/>
          <w:b/>
          <w:bCs/>
          <w:lang w:eastAsia="en-US"/>
        </w:rPr>
        <w:t>Hūd</w:t>
      </w:r>
      <w:proofErr w:type="spellEnd"/>
      <w:r w:rsidRPr="00BA2D52">
        <w:rPr>
          <w:rFonts w:eastAsia="Calibri"/>
          <w:b/>
          <w:bCs/>
          <w:lang w:eastAsia="en-US"/>
        </w:rPr>
        <w:t xml:space="preserve"> /11: 51</w:t>
      </w:r>
    </w:p>
    <w:p w14:paraId="317FCE62" w14:textId="77777777" w:rsidR="008D29D9" w:rsidRPr="00BA2D52" w:rsidRDefault="008D29D9" w:rsidP="008D29D9">
      <w:pPr>
        <w:suppressAutoHyphens w:val="0"/>
        <w:autoSpaceDE w:val="0"/>
        <w:autoSpaceDN w:val="0"/>
        <w:adjustRightInd w:val="0"/>
        <w:spacing w:before="120" w:line="276" w:lineRule="auto"/>
        <w:rPr>
          <w:i/>
          <w:iCs/>
          <w:lang w:eastAsia="en-US"/>
        </w:rPr>
      </w:pPr>
      <w:r>
        <w:rPr>
          <w:rFonts w:eastAsia="Calibri"/>
          <w:b/>
          <w:bCs/>
          <w:i/>
          <w:iCs/>
          <w:lang w:eastAsia="en-US"/>
        </w:rPr>
        <w:t>Verse Description</w:t>
      </w:r>
    </w:p>
    <w:p w14:paraId="0AF560F2" w14:textId="24C7159A" w:rsidR="00A87859" w:rsidRPr="00BA2D52" w:rsidRDefault="008D29D9" w:rsidP="00A87859">
      <w:pPr>
        <w:suppressAutoHyphens w:val="0"/>
        <w:autoSpaceDE w:val="0"/>
        <w:autoSpaceDN w:val="0"/>
        <w:bidi/>
        <w:adjustRightInd w:val="0"/>
        <w:ind w:left="4"/>
        <w:jc w:val="both"/>
        <w:rPr>
          <w:sz w:val="28"/>
          <w:szCs w:val="28"/>
          <w:rtl/>
          <w:lang w:eastAsia="en-US"/>
        </w:rPr>
      </w:pPr>
      <w:r w:rsidRPr="00BA2D52">
        <w:rPr>
          <w:sz w:val="28"/>
          <w:szCs w:val="28"/>
          <w:rtl/>
          <w:lang w:eastAsia="en-US"/>
        </w:rPr>
        <w:t>ي</w:t>
      </w:r>
      <w:r w:rsidR="00A87859" w:rsidRPr="00A87859">
        <w:rPr>
          <w:sz w:val="28"/>
          <w:szCs w:val="28"/>
          <w:rtl/>
          <w:lang w:eastAsia="en-US"/>
        </w:rPr>
        <w:t xml:space="preserve"> </w:t>
      </w:r>
      <w:r w:rsidR="00A87859" w:rsidRPr="00BA2D52">
        <w:rPr>
          <w:sz w:val="28"/>
          <w:szCs w:val="28"/>
          <w:rtl/>
          <w:lang w:eastAsia="en-US"/>
        </w:rPr>
        <w:t xml:space="preserve">يَٰقَوۡمِ لَآ أَسۡ‍َٔلُكُمۡ عَلَيۡهِ أَجۡرًاۖ إِنۡ أَجۡرِيَ إِلَّا عَلَى ٱلَّذِي فَطَرَنِيٓۚ أَفَلَا تَعۡقِلُونَ </w:t>
      </w:r>
      <w:r w:rsidR="00A87859" w:rsidRPr="00BA2D52">
        <w:rPr>
          <w:rtl/>
          <w:lang w:eastAsia="en-US"/>
        </w:rPr>
        <w:t xml:space="preserve">(٥١). </w:t>
      </w:r>
    </w:p>
    <w:p w14:paraId="74310BBD" w14:textId="0294E2A2" w:rsidR="008D29D9" w:rsidRPr="00BA2D52" w:rsidRDefault="008D29D9" w:rsidP="00A87859">
      <w:pPr>
        <w:suppressAutoHyphens w:val="0"/>
        <w:autoSpaceDE w:val="0"/>
        <w:autoSpaceDN w:val="0"/>
        <w:adjustRightInd w:val="0"/>
        <w:ind w:left="4"/>
        <w:jc w:val="both"/>
        <w:rPr>
          <w:szCs w:val="36"/>
          <w:lang w:eastAsia="en-US"/>
        </w:rPr>
      </w:pPr>
      <w:r w:rsidRPr="00A87859">
        <w:rPr>
          <w:lang w:eastAsia="en-US"/>
        </w:rPr>
        <w:t>Translated</w:t>
      </w:r>
      <w:r w:rsidRPr="00BA2D52">
        <w:rPr>
          <w:szCs w:val="36"/>
          <w:lang w:eastAsia="en-US"/>
        </w:rPr>
        <w:t>:</w:t>
      </w:r>
    </w:p>
    <w:p w14:paraId="2C81667E" w14:textId="696FFA5D" w:rsidR="00722B06" w:rsidRPr="003C7187" w:rsidRDefault="008D29D9" w:rsidP="003C7187">
      <w:pPr>
        <w:suppressAutoHyphens w:val="0"/>
        <w:autoSpaceDE w:val="0"/>
        <w:autoSpaceDN w:val="0"/>
        <w:adjustRightInd w:val="0"/>
        <w:spacing w:after="60"/>
        <w:ind w:left="425"/>
        <w:jc w:val="both"/>
        <w:rPr>
          <w:szCs w:val="36"/>
          <w:lang w:eastAsia="en-US"/>
        </w:rPr>
      </w:pPr>
      <w:r w:rsidRPr="00BA2D52">
        <w:rPr>
          <w:szCs w:val="36"/>
          <w:lang w:eastAsia="en-US"/>
        </w:rPr>
        <w:t xml:space="preserve">O </w:t>
      </w:r>
      <w:r w:rsidRPr="00EB55A0">
        <w:rPr>
          <w:rFonts w:eastAsia="Calibri"/>
          <w:lang w:eastAsia="en-US"/>
        </w:rPr>
        <w:t>my people</w:t>
      </w:r>
      <w:r w:rsidRPr="00BA2D52">
        <w:rPr>
          <w:szCs w:val="36"/>
          <w:lang w:eastAsia="en-US"/>
        </w:rPr>
        <w:t xml:space="preserve">, I do not ask you for a reward for this call of mine. My reward is nothing but from Allah who has created me. So don't you think about (it) </w:t>
      </w:r>
      <w:r>
        <w:rPr>
          <w:szCs w:val="36"/>
          <w:lang w:eastAsia="en-US"/>
        </w:rPr>
        <w:fldChar w:fldCharType="begin" w:fldLock="1"/>
      </w:r>
      <w:r w:rsidR="00F103DA">
        <w:rPr>
          <w:szCs w:val="36"/>
          <w:lang w:eastAsia="en-US"/>
        </w:rPr>
        <w:instrText>ADDIN CSL_CITATION {"citationItems":[{"id":"ITEM-1","itemData":{"author":[{"dropping-particle":"","family":"Departemen Agama RI","given":"","non-dropping-particle":"","parse-names":false,"suffix":""}],"id":"ITEM-1","issued":{"date-parts":[["2010"]]},"publisher":"Pustaka Assalam","publisher-place":"Jakarta","title":"Al-Qur’an dan Terjemahnya","type":"book"},"uris":["http://www.mendeley.com/documents/?uuid=8f475134-3d9a-4fe4-817d-31dd8754631c"]}],"mendeley":{"formattedCitation":"(Departemen Agama RI 2010)","manualFormatting":"(Ministry of Religion of the Republic of Indonesia 2010)","plainTextFormattedCitation":"(Departemen Agama RI 2010)","previouslyFormattedCitation":"(Departemen Agama RI 2010)"},"properties":{"noteIndex":0},"schema":"https://github.com/citation-style-language/schema/raw/master/csl-citation.json"}</w:instrText>
      </w:r>
      <w:r>
        <w:rPr>
          <w:szCs w:val="36"/>
          <w:lang w:eastAsia="en-US"/>
        </w:rPr>
        <w:fldChar w:fldCharType="separate"/>
      </w:r>
      <w:r w:rsidRPr="003911DC">
        <w:rPr>
          <w:noProof/>
          <w:szCs w:val="36"/>
          <w:lang w:eastAsia="en-US"/>
        </w:rPr>
        <w:t>(Ministry of Religion of the Republic of Indonesia 2010)</w:t>
      </w:r>
      <w:r>
        <w:rPr>
          <w:szCs w:val="36"/>
          <w:lang w:eastAsia="en-US"/>
        </w:rPr>
        <w:fldChar w:fldCharType="end"/>
      </w:r>
      <w:r w:rsidRPr="00BA2D52">
        <w:rPr>
          <w:szCs w:val="36"/>
          <w:lang w:eastAsia="en-US"/>
        </w:rPr>
        <w:t>.</w:t>
      </w:r>
    </w:p>
    <w:p w14:paraId="3DF7F450" w14:textId="3FDD6BE7" w:rsidR="008D29D9" w:rsidRPr="00BA2D52" w:rsidRDefault="008D29D9" w:rsidP="008D29D9">
      <w:pPr>
        <w:suppressAutoHyphens w:val="0"/>
        <w:autoSpaceDE w:val="0"/>
        <w:autoSpaceDN w:val="0"/>
        <w:adjustRightInd w:val="0"/>
        <w:spacing w:before="120" w:line="276" w:lineRule="auto"/>
        <w:rPr>
          <w:lang w:eastAsia="en-US"/>
        </w:rPr>
      </w:pPr>
      <w:proofErr w:type="spellStart"/>
      <w:r>
        <w:rPr>
          <w:rFonts w:eastAsia="Calibri"/>
          <w:b/>
          <w:bCs/>
          <w:i/>
          <w:iCs/>
          <w:lang w:eastAsia="en-US"/>
        </w:rPr>
        <w:t>Mufassirin</w:t>
      </w:r>
      <w:proofErr w:type="spellEnd"/>
      <w:r>
        <w:rPr>
          <w:rFonts w:eastAsia="Calibri"/>
          <w:b/>
          <w:bCs/>
          <w:i/>
          <w:iCs/>
          <w:lang w:eastAsia="en-US"/>
        </w:rPr>
        <w:t xml:space="preserve"> </w:t>
      </w:r>
      <w:r w:rsidRPr="005A07AE">
        <w:rPr>
          <w:rFonts w:eastAsia="Calibri"/>
          <w:b/>
          <w:bCs/>
          <w:i/>
          <w:iCs/>
          <w:lang w:eastAsia="en-US"/>
        </w:rPr>
        <w:t xml:space="preserve">Opinion about the Meaning of </w:t>
      </w:r>
      <w:proofErr w:type="spellStart"/>
      <w:r w:rsidRPr="00BA2D52">
        <w:rPr>
          <w:rFonts w:eastAsia="Calibri"/>
          <w:b/>
          <w:bCs/>
          <w:i/>
          <w:iCs/>
          <w:lang w:eastAsia="en-US"/>
        </w:rPr>
        <w:t>Fiṭrah</w:t>
      </w:r>
      <w:proofErr w:type="spellEnd"/>
      <w:r w:rsidRPr="00BA2D52">
        <w:rPr>
          <w:rFonts w:eastAsia="Calibri"/>
          <w:b/>
          <w:bCs/>
          <w:i/>
          <w:iCs/>
          <w:lang w:eastAsia="en-US"/>
        </w:rPr>
        <w:t xml:space="preserve"> </w:t>
      </w:r>
      <w:r w:rsidRPr="005A07AE">
        <w:rPr>
          <w:rFonts w:eastAsia="Calibri"/>
          <w:b/>
          <w:bCs/>
          <w:i/>
          <w:iCs/>
          <w:lang w:eastAsia="en-US"/>
        </w:rPr>
        <w:t xml:space="preserve">in QS </w:t>
      </w:r>
      <w:proofErr w:type="spellStart"/>
      <w:r w:rsidRPr="00EB55A0">
        <w:rPr>
          <w:rFonts w:eastAsia="Calibri"/>
          <w:b/>
          <w:bCs/>
          <w:i/>
          <w:iCs/>
          <w:lang w:eastAsia="en-US"/>
        </w:rPr>
        <w:t>Hūd</w:t>
      </w:r>
      <w:proofErr w:type="spellEnd"/>
      <w:r w:rsidRPr="00EB55A0">
        <w:rPr>
          <w:rFonts w:eastAsia="Calibri"/>
          <w:b/>
          <w:bCs/>
          <w:i/>
          <w:iCs/>
          <w:lang w:eastAsia="en-US"/>
        </w:rPr>
        <w:t xml:space="preserve"> /11: 51</w:t>
      </w:r>
    </w:p>
    <w:p w14:paraId="6C6467F1" w14:textId="7B45C6FD" w:rsidR="008D29D9" w:rsidRPr="00BA2D52" w:rsidRDefault="008D29D9" w:rsidP="008D29D9">
      <w:pPr>
        <w:numPr>
          <w:ilvl w:val="0"/>
          <w:numId w:val="70"/>
        </w:numPr>
        <w:suppressAutoHyphens w:val="0"/>
        <w:autoSpaceDE w:val="0"/>
        <w:autoSpaceDN w:val="0"/>
        <w:adjustRightInd w:val="0"/>
        <w:spacing w:before="120" w:line="276" w:lineRule="auto"/>
        <w:ind w:left="284" w:hanging="284"/>
        <w:jc w:val="both"/>
        <w:rPr>
          <w:rFonts w:eastAsia="Calibri"/>
          <w:lang w:eastAsia="en-US"/>
        </w:rPr>
      </w:pPr>
      <w:r w:rsidRPr="00BA2D52">
        <w:rPr>
          <w:rFonts w:eastAsia="Calibri"/>
          <w:lang w:eastAsia="en-US"/>
        </w:rPr>
        <w:t>Wahba</w:t>
      </w:r>
      <w:r w:rsidR="00722B06">
        <w:rPr>
          <w:rFonts w:eastAsia="Calibri"/>
          <w:lang w:eastAsia="en-US"/>
        </w:rPr>
        <w:t>h</w:t>
      </w:r>
      <w:r w:rsidRPr="00BA2D52">
        <w:rPr>
          <w:rFonts w:eastAsia="Calibri"/>
          <w:lang w:eastAsia="en-US"/>
        </w:rPr>
        <w:t xml:space="preserve"> </w:t>
      </w:r>
      <w:proofErr w:type="spellStart"/>
      <w:r w:rsidRPr="00BA2D52">
        <w:rPr>
          <w:rFonts w:eastAsia="Calibri"/>
          <w:lang w:eastAsia="en-US"/>
        </w:rPr>
        <w:t>Zuhaili</w:t>
      </w:r>
      <w:proofErr w:type="spellEnd"/>
    </w:p>
    <w:p w14:paraId="62F4824F" w14:textId="77777777"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Wahbah </w:t>
      </w:r>
      <w:proofErr w:type="spellStart"/>
      <w:r w:rsidRPr="00BA2D52">
        <w:rPr>
          <w:rFonts w:eastAsia="Calibri"/>
          <w:lang w:eastAsia="en-US"/>
        </w:rPr>
        <w:t>Zuhaili</w:t>
      </w:r>
      <w:proofErr w:type="spellEnd"/>
      <w:r w:rsidRPr="00BA2D52">
        <w:rPr>
          <w:rFonts w:eastAsia="Calibri"/>
          <w:lang w:eastAsia="en-US"/>
        </w:rPr>
        <w:t xml:space="preserve"> explained that:</w:t>
      </w:r>
    </w:p>
    <w:p w14:paraId="021CE4C0" w14:textId="77777777" w:rsidR="00722B06" w:rsidRPr="00BA2D52" w:rsidRDefault="00722B06" w:rsidP="00722B06">
      <w:pPr>
        <w:suppressAutoHyphens w:val="0"/>
        <w:autoSpaceDE w:val="0"/>
        <w:autoSpaceDN w:val="0"/>
        <w:bidi/>
        <w:adjustRightInd w:val="0"/>
        <w:jc w:val="both"/>
        <w:rPr>
          <w:rFonts w:eastAsia="Calibri"/>
          <w:sz w:val="30"/>
          <w:szCs w:val="30"/>
          <w:lang w:eastAsia="en-US"/>
        </w:rPr>
      </w:pPr>
      <w:r w:rsidRPr="00BA2D52">
        <w:rPr>
          <w:rFonts w:eastAsia="Calibri" w:hint="cs"/>
          <w:sz w:val="28"/>
          <w:szCs w:val="28"/>
          <w:rtl/>
          <w:lang w:eastAsia="en-US"/>
        </w:rPr>
        <w:t>(فطرني) خلقني على الفطرة السليمة</w:t>
      </w:r>
      <w:r w:rsidRPr="00BA2D52">
        <w:rPr>
          <w:rFonts w:eastAsia="Calibri" w:hint="cs"/>
          <w:rtl/>
          <w:lang w:eastAsia="en-US"/>
        </w:rPr>
        <w:t>,</w:t>
      </w:r>
      <w:r w:rsidRPr="00BA2D52">
        <w:rPr>
          <w:rFonts w:eastAsia="Calibri" w:hint="cs"/>
          <w:sz w:val="28"/>
          <w:szCs w:val="28"/>
          <w:rtl/>
          <w:lang w:eastAsia="en-US"/>
        </w:rPr>
        <w:t xml:space="preserve"> فطرة التوحيد الله والمقصود من الآ ية بيان اخلاصه في النصيحة</w:t>
      </w:r>
      <w:r w:rsidRPr="00BA2D52">
        <w:rPr>
          <w:rFonts w:eastAsia="Calibri" w:hint="cs"/>
          <w:rtl/>
          <w:lang w:eastAsia="en-US"/>
        </w:rPr>
        <w:t>,</w:t>
      </w:r>
      <w:r w:rsidRPr="00BA2D52">
        <w:rPr>
          <w:rFonts w:eastAsia="Calibri" w:hint="cs"/>
          <w:sz w:val="28"/>
          <w:szCs w:val="28"/>
          <w:rtl/>
          <w:lang w:eastAsia="en-US"/>
        </w:rPr>
        <w:t xml:space="preserve"> فإنها لا تفيد ما دامت مثوبة بالمطامع</w:t>
      </w:r>
      <w:r>
        <w:rPr>
          <w:rFonts w:eastAsia="Calibri"/>
          <w:rtl/>
          <w:lang w:eastAsia="en-US"/>
        </w:rPr>
        <w:fldChar w:fldCharType="begin" w:fldLock="1"/>
      </w:r>
      <w:r>
        <w:rPr>
          <w:rFonts w:eastAsia="Calibri"/>
          <w:lang w:eastAsia="en-US"/>
        </w:rPr>
        <w:instrText>ADDIN CSL_CITATION {"citationItems":[{"id":"ITEM-1","itemData":{"author":[{"dropping-particle":"","family":"Zuhaili","given":"Wahbah","non-dropping-particle":"","parse-names":false,"suffix":""}],"id":"ITEM-1","issued":{"date-parts":[["1991"]]},"publisher":"Dar al-Fikr al-Mu’asir","publisher-place":"Beirut Libanon","title":"Tafsir Munir","type":"book"},"uris":["http://www.mendeley.com/documents/?uuid=aa1d6927-4a1b-4ad8-8fa0-2fa14bbc81c5"]}],"mendeley":{"formattedCitation":"(Zuhaili 1991)","plainTextFormattedCitation":"(Zuhaili 1991)","previouslyFormattedCitation":"(Zuhaili 1991)"},"properties":{"noteIndex":0},"schema":"https://github.com/citation-style-language/schema/raw/master/csl-citation.json"}</w:instrText>
      </w:r>
      <w:r>
        <w:rPr>
          <w:rFonts w:eastAsia="Calibri"/>
          <w:rtl/>
          <w:lang w:eastAsia="en-US"/>
        </w:rPr>
        <w:fldChar w:fldCharType="separate"/>
      </w:r>
      <w:r w:rsidRPr="003911DC">
        <w:rPr>
          <w:rFonts w:eastAsia="Calibri"/>
          <w:noProof/>
          <w:lang w:eastAsia="en-US"/>
        </w:rPr>
        <w:t>(Zuhaili 1991)</w:t>
      </w:r>
      <w:r>
        <w:rPr>
          <w:rFonts w:eastAsia="Calibri"/>
          <w:rtl/>
          <w:lang w:eastAsia="en-US"/>
        </w:rPr>
        <w:fldChar w:fldCharType="end"/>
      </w:r>
      <w:r>
        <w:rPr>
          <w:rFonts w:eastAsia="Calibri"/>
          <w:lang w:eastAsia="en-US"/>
        </w:rPr>
        <w:t xml:space="preserve"> </w:t>
      </w:r>
      <w:r w:rsidRPr="00BA2D52">
        <w:rPr>
          <w:rFonts w:eastAsia="Calibri" w:hint="cs"/>
          <w:rtl/>
          <w:lang w:eastAsia="en-US"/>
        </w:rPr>
        <w:t>.</w:t>
      </w:r>
    </w:p>
    <w:p w14:paraId="5224B6AF" w14:textId="77777777" w:rsidR="008D29D9" w:rsidRPr="00BA2D52" w:rsidRDefault="008D29D9" w:rsidP="008D29D9">
      <w:pPr>
        <w:suppressAutoHyphens w:val="0"/>
        <w:autoSpaceDE w:val="0"/>
        <w:autoSpaceDN w:val="0"/>
        <w:adjustRightInd w:val="0"/>
        <w:spacing w:line="276" w:lineRule="auto"/>
        <w:jc w:val="both"/>
        <w:rPr>
          <w:rFonts w:eastAsia="Calibri"/>
          <w:lang w:eastAsia="en-US"/>
        </w:rPr>
      </w:pPr>
      <w:r w:rsidRPr="00BA2D52">
        <w:rPr>
          <w:rFonts w:eastAsia="Calibri"/>
          <w:lang w:eastAsia="en-US"/>
        </w:rPr>
        <w:t>It means:</w:t>
      </w:r>
    </w:p>
    <w:p w14:paraId="658127D2" w14:textId="3EEFC23C" w:rsidR="008D29D9" w:rsidRPr="00BA2D52" w:rsidRDefault="008D29D9" w:rsidP="008D29D9">
      <w:pPr>
        <w:suppressAutoHyphens w:val="0"/>
        <w:autoSpaceDE w:val="0"/>
        <w:autoSpaceDN w:val="0"/>
        <w:adjustRightInd w:val="0"/>
        <w:spacing w:after="60"/>
        <w:ind w:left="425"/>
        <w:jc w:val="both"/>
        <w:rPr>
          <w:rFonts w:eastAsia="Calibri"/>
          <w:lang w:eastAsia="en-US"/>
        </w:rPr>
      </w:pPr>
      <w:r w:rsidRPr="00BA2D52">
        <w:rPr>
          <w:rFonts w:eastAsia="Calibri"/>
          <w:lang w:eastAsia="en-US"/>
        </w:rPr>
        <w:t xml:space="preserve">The meaning of the word " </w:t>
      </w:r>
      <w:proofErr w:type="spellStart"/>
      <w:r w:rsidRPr="00BA2D52">
        <w:rPr>
          <w:rFonts w:eastAsia="Calibri"/>
          <w:i/>
          <w:iCs/>
          <w:lang w:eastAsia="en-US"/>
        </w:rPr>
        <w:t>faṭaranī</w:t>
      </w:r>
      <w:proofErr w:type="spellEnd"/>
      <w:r w:rsidRPr="00BA2D52">
        <w:rPr>
          <w:rFonts w:eastAsia="Calibri"/>
          <w:i/>
          <w:iCs/>
          <w:lang w:eastAsia="en-US"/>
        </w:rPr>
        <w:t xml:space="preserve"> </w:t>
      </w:r>
      <w:r w:rsidRPr="00BA2D52">
        <w:rPr>
          <w:rFonts w:eastAsia="Calibri"/>
          <w:lang w:eastAsia="en-US"/>
        </w:rPr>
        <w:t xml:space="preserve">" is He has created me on </w:t>
      </w:r>
      <w:r w:rsidRPr="00BA2D52">
        <w:rPr>
          <w:rFonts w:eastAsia="Calibri"/>
          <w:i/>
          <w:iCs/>
          <w:lang w:eastAsia="en-US"/>
        </w:rPr>
        <w:t xml:space="preserve">fitrah </w:t>
      </w:r>
      <w:r w:rsidRPr="00BA2D52">
        <w:rPr>
          <w:rFonts w:eastAsia="Calibri"/>
          <w:lang w:eastAsia="en-US"/>
        </w:rPr>
        <w:t xml:space="preserve">pure (clean heart / sincere), </w:t>
      </w:r>
      <w:r w:rsidRPr="00BA2D52">
        <w:rPr>
          <w:rFonts w:eastAsia="Calibri"/>
          <w:i/>
          <w:iCs/>
          <w:lang w:eastAsia="en-US"/>
        </w:rPr>
        <w:t xml:space="preserve">nature </w:t>
      </w:r>
      <w:r w:rsidRPr="00BA2D52">
        <w:rPr>
          <w:rFonts w:eastAsia="Calibri"/>
          <w:lang w:eastAsia="en-US"/>
        </w:rPr>
        <w:t>monotheism (revealing Allah) and the purpose of this verse is to explain his sincerity in advising (preaching), because advice is useless if it is mixed with something that is greedy.</w:t>
      </w:r>
    </w:p>
    <w:p w14:paraId="26E191BC" w14:textId="77777777"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i/>
          <w:iCs/>
          <w:lang w:eastAsia="en-US"/>
        </w:rPr>
        <w:t xml:space="preserve">The meaning of </w:t>
      </w:r>
      <w:r w:rsidRPr="00BA2D52">
        <w:rPr>
          <w:rFonts w:eastAsia="Calibri"/>
          <w:lang w:eastAsia="en-US"/>
        </w:rPr>
        <w:t>nature</w:t>
      </w:r>
      <w:r w:rsidRPr="00BA2D52">
        <w:rPr>
          <w:rFonts w:eastAsia="Calibri"/>
          <w:i/>
          <w:iCs/>
          <w:lang w:eastAsia="en-US"/>
        </w:rPr>
        <w:t xml:space="preserve"> </w:t>
      </w:r>
      <w:r w:rsidRPr="00BA2D52">
        <w:rPr>
          <w:rFonts w:eastAsia="Calibri"/>
          <w:lang w:eastAsia="en-US"/>
        </w:rPr>
        <w:t xml:space="preserve">in this verse by </w:t>
      </w:r>
      <w:proofErr w:type="spellStart"/>
      <w:r w:rsidRPr="00BA2D52">
        <w:rPr>
          <w:rFonts w:eastAsia="Calibri"/>
          <w:lang w:eastAsia="en-US"/>
        </w:rPr>
        <w:t>wahbah</w:t>
      </w:r>
      <w:proofErr w:type="spellEnd"/>
      <w:r w:rsidRPr="00BA2D52">
        <w:rPr>
          <w:rFonts w:eastAsia="Calibri"/>
          <w:lang w:eastAsia="en-US"/>
        </w:rPr>
        <w:t xml:space="preserve"> </w:t>
      </w:r>
      <w:proofErr w:type="spellStart"/>
      <w:r w:rsidRPr="00BA2D52">
        <w:rPr>
          <w:rFonts w:eastAsia="Calibri"/>
          <w:lang w:eastAsia="en-US"/>
        </w:rPr>
        <w:t>Zuhaili</w:t>
      </w:r>
      <w:proofErr w:type="spellEnd"/>
      <w:r w:rsidRPr="00BA2D52">
        <w:rPr>
          <w:rFonts w:eastAsia="Calibri"/>
          <w:lang w:eastAsia="en-US"/>
        </w:rPr>
        <w:t xml:space="preserve"> is interpreted as sincere to Allah and </w:t>
      </w:r>
      <w:r w:rsidRPr="00BA2D52">
        <w:rPr>
          <w:rFonts w:eastAsia="Calibri"/>
          <w:i/>
          <w:iCs/>
          <w:lang w:eastAsia="en-US"/>
        </w:rPr>
        <w:t xml:space="preserve">fitrah </w:t>
      </w:r>
      <w:r w:rsidRPr="00BA2D52">
        <w:rPr>
          <w:rFonts w:eastAsia="Calibri"/>
          <w:lang w:eastAsia="en-US"/>
        </w:rPr>
        <w:t xml:space="preserve">monotheism (oneness of Allah). </w:t>
      </w:r>
      <w:r w:rsidRPr="00BA2D52">
        <w:rPr>
          <w:rFonts w:eastAsia="Calibri"/>
          <w:i/>
          <w:iCs/>
          <w:lang w:eastAsia="en-US"/>
        </w:rPr>
        <w:t xml:space="preserve">Natural </w:t>
      </w:r>
      <w:r w:rsidRPr="00BA2D52">
        <w:rPr>
          <w:rFonts w:eastAsia="Calibri"/>
          <w:lang w:eastAsia="en-US"/>
        </w:rPr>
        <w:t>actions are actions that are done only because of Allah (sincere).</w:t>
      </w:r>
    </w:p>
    <w:p w14:paraId="36A0A919" w14:textId="77777777" w:rsidR="008D29D9" w:rsidRPr="00BA2D52" w:rsidRDefault="008D29D9" w:rsidP="008D29D9">
      <w:pPr>
        <w:numPr>
          <w:ilvl w:val="0"/>
          <w:numId w:val="70"/>
        </w:numPr>
        <w:suppressAutoHyphens w:val="0"/>
        <w:autoSpaceDE w:val="0"/>
        <w:autoSpaceDN w:val="0"/>
        <w:adjustRightInd w:val="0"/>
        <w:spacing w:before="120" w:line="276" w:lineRule="auto"/>
        <w:ind w:left="284" w:hanging="284"/>
        <w:jc w:val="both"/>
        <w:rPr>
          <w:rFonts w:eastAsia="Calibri"/>
          <w:lang w:eastAsia="en-US"/>
        </w:rPr>
      </w:pPr>
      <w:r w:rsidRPr="00BA2D52">
        <w:rPr>
          <w:rFonts w:eastAsia="Calibri"/>
          <w:lang w:eastAsia="en-US"/>
        </w:rPr>
        <w:t>Al- Maragi</w:t>
      </w:r>
    </w:p>
    <w:p w14:paraId="4C83E8B7" w14:textId="57D64C5D"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According to al-Maragi, the meaning of the verse is that Prophet Hud</w:t>
      </w:r>
      <w:r w:rsidR="00C619A6">
        <w:rPr>
          <w:rFonts w:eastAsia="Calibri"/>
          <w:lang w:eastAsia="en-US"/>
        </w:rPr>
        <w:t>’</w:t>
      </w:r>
      <w:r w:rsidRPr="00BA2D52">
        <w:rPr>
          <w:rFonts w:eastAsia="Calibri"/>
          <w:lang w:eastAsia="en-US"/>
        </w:rPr>
        <w:t xml:space="preserve">s </w:t>
      </w:r>
      <w:proofErr w:type="gramStart"/>
      <w:r w:rsidRPr="00BA2D52">
        <w:rPr>
          <w:rFonts w:eastAsia="Calibri"/>
          <w:lang w:eastAsia="en-US"/>
        </w:rPr>
        <w:t>call</w:t>
      </w:r>
      <w:proofErr w:type="gramEnd"/>
      <w:r w:rsidRPr="00BA2D52">
        <w:rPr>
          <w:rFonts w:eastAsia="Calibri"/>
          <w:lang w:eastAsia="en-US"/>
        </w:rPr>
        <w:t xml:space="preserve"> to his people (because of) sincerity in worshiping Allah and being free from (worshiping) idols, but his people accused Prophet Noah of doing so only because he wanted to benefit himself. Prophet Noah's true intention is explained in this verse that </w:t>
      </w:r>
      <w:r w:rsidR="00C619A6">
        <w:rPr>
          <w:rFonts w:eastAsia="Calibri"/>
          <w:lang w:eastAsia="en-US"/>
        </w:rPr>
        <w:t>“</w:t>
      </w:r>
      <w:r w:rsidRPr="00BA2D52">
        <w:rPr>
          <w:rFonts w:eastAsia="Calibri"/>
          <w:lang w:eastAsia="en-US"/>
        </w:rPr>
        <w:t xml:space="preserve">I hope for no reward for my da'wah except (please) Allah who has created me on a pure </w:t>
      </w:r>
      <w:r>
        <w:rPr>
          <w:rFonts w:eastAsia="Calibri"/>
          <w:i/>
          <w:iCs/>
          <w:lang w:eastAsia="en-US"/>
        </w:rPr>
        <w:t>fitrah</w:t>
      </w:r>
      <w:r w:rsidR="00722B06">
        <w:rPr>
          <w:rFonts w:eastAsia="Calibri"/>
          <w:lang w:eastAsia="en-US"/>
        </w:rPr>
        <w:t>,</w:t>
      </w:r>
      <w:r w:rsidR="00C619A6">
        <w:rPr>
          <w:rFonts w:eastAsia="Calibri"/>
          <w:lang w:eastAsia="en-US"/>
        </w:rPr>
        <w:t>”</w:t>
      </w:r>
      <w:r w:rsidRPr="00BA2D52">
        <w:rPr>
          <w:rFonts w:eastAsia="Calibri"/>
          <w:lang w:eastAsia="en-US"/>
        </w:rPr>
        <w:t xml:space="preserve"> safe from worshiping idols that Noah</w:t>
      </w:r>
      <w:r w:rsidR="00C619A6">
        <w:rPr>
          <w:rFonts w:eastAsia="Calibri"/>
          <w:lang w:eastAsia="en-US"/>
        </w:rPr>
        <w:t>’</w:t>
      </w:r>
      <w:r w:rsidRPr="00BA2D52">
        <w:rPr>
          <w:rFonts w:eastAsia="Calibri"/>
          <w:lang w:eastAsia="en-US"/>
        </w:rPr>
        <w:t xml:space="preserve">s people had done when they made statues to protect and remember the pious. Then </w:t>
      </w:r>
      <w:proofErr w:type="spellStart"/>
      <w:r w:rsidRPr="00BA2D52">
        <w:rPr>
          <w:rFonts w:eastAsia="Calibri"/>
          <w:lang w:eastAsia="en-US"/>
        </w:rPr>
        <w:t>satan</w:t>
      </w:r>
      <w:proofErr w:type="spellEnd"/>
      <w:r w:rsidRPr="00BA2D52">
        <w:rPr>
          <w:rFonts w:eastAsia="Calibri"/>
          <w:lang w:eastAsia="en-US"/>
        </w:rPr>
        <w:t xml:space="preserve"> adorned them in exalting the statues and they worshiped them (the statues), so don't you think about what you are told to distinguish between something that is harmful and something that is beneficial. And verily I (Prophet Muhammad) for you are an honest and true adviser, so I have never deceived you with what I have called for </w:t>
      </w:r>
      <w:r>
        <w:rPr>
          <w:rFonts w:eastAsia="Calibri"/>
          <w:lang w:eastAsia="en-US"/>
        </w:rPr>
        <w:fldChar w:fldCharType="begin" w:fldLock="1"/>
      </w:r>
      <w:r w:rsidR="00F103DA">
        <w:rPr>
          <w:rFonts w:eastAsia="Calibri"/>
          <w:lang w:eastAsia="en-US"/>
        </w:rPr>
        <w:instrText>ADDIN CSL_CITATION {"citationItems":[{"id":"ITEM-1","itemData":{"author":[{"dropping-particle":"","family":"Al-Marāgī","given":"Aḥmad Musṭāfa","non-dropping-particle":"","parse-names":false,"suffix":""}],"id":"ITEM-1","issued":{"date-parts":[["1974"]]},"publisher":"Mustafa al-Babil Halabi","publisher-place":"Mesir","title":"Tafsir al-Marāgī","type":"book"},"uris":["http://www.mendeley.com/documents/?uuid=51f45461-b51b-4c0d-bbfb-b8f48a8683e0"]}],"mendeley":{"formattedCitation":"(Al-Marāgī 1974)","manualFormatting":"(Al-Marāgī 1974) ","plainTextFormattedCitation":"(Al-Marāgī 1974)","previouslyFormattedCitation":"(Al-Marāgī 1974)"},"properties":{"noteIndex":0},"schema":"https://github.com/citation-style-language/schema/raw/master/csl-citation.json"}</w:instrText>
      </w:r>
      <w:r>
        <w:rPr>
          <w:rFonts w:eastAsia="Calibri"/>
          <w:lang w:eastAsia="en-US"/>
        </w:rPr>
        <w:fldChar w:fldCharType="separate"/>
      </w:r>
      <w:r w:rsidRPr="00440289">
        <w:rPr>
          <w:rFonts w:eastAsia="Calibri"/>
          <w:noProof/>
          <w:lang w:eastAsia="en-US"/>
        </w:rPr>
        <w:t xml:space="preserve">(Al-Marāgī 1974) </w:t>
      </w:r>
      <w:r>
        <w:rPr>
          <w:rFonts w:eastAsia="Calibri"/>
          <w:lang w:eastAsia="en-US"/>
        </w:rPr>
        <w:fldChar w:fldCharType="end"/>
      </w:r>
      <w:r w:rsidRPr="00BA2D52">
        <w:rPr>
          <w:rFonts w:eastAsia="Calibri"/>
          <w:lang w:eastAsia="en-US"/>
        </w:rPr>
        <w:t>.</w:t>
      </w:r>
    </w:p>
    <w:p w14:paraId="7B839D01" w14:textId="65773B51"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Al-Maragi agrees with Wahbah </w:t>
      </w:r>
      <w:proofErr w:type="spellStart"/>
      <w:r w:rsidRPr="00BA2D52">
        <w:rPr>
          <w:rFonts w:eastAsia="Calibri"/>
          <w:lang w:eastAsia="en-US"/>
        </w:rPr>
        <w:t>Zuhaili</w:t>
      </w:r>
      <w:proofErr w:type="spellEnd"/>
      <w:r w:rsidRPr="00BA2D52">
        <w:rPr>
          <w:rFonts w:eastAsia="Calibri"/>
          <w:lang w:eastAsia="en-US"/>
        </w:rPr>
        <w:t xml:space="preserve"> regarding the meaning </w:t>
      </w:r>
      <w:r w:rsidRPr="00BA2D52">
        <w:rPr>
          <w:rFonts w:eastAsia="Calibri"/>
          <w:i/>
          <w:iCs/>
          <w:lang w:eastAsia="en-US"/>
        </w:rPr>
        <w:t xml:space="preserve">of fitrah </w:t>
      </w:r>
      <w:r w:rsidRPr="00BA2D52">
        <w:rPr>
          <w:rFonts w:eastAsia="Calibri"/>
          <w:lang w:eastAsia="en-US"/>
        </w:rPr>
        <w:t>in this letter, namely something</w:t>
      </w:r>
      <w:r w:rsidRPr="00BA2D52">
        <w:rPr>
          <w:rFonts w:eastAsia="Calibri"/>
          <w:i/>
          <w:iCs/>
          <w:lang w:eastAsia="en-US"/>
        </w:rPr>
        <w:t xml:space="preserve"> </w:t>
      </w:r>
      <w:r w:rsidRPr="00BA2D52">
        <w:rPr>
          <w:rFonts w:eastAsia="Calibri"/>
          <w:lang w:eastAsia="en-US"/>
        </w:rPr>
        <w:t>pure (</w:t>
      </w:r>
      <w:proofErr w:type="spellStart"/>
      <w:r w:rsidRPr="004A0AD2">
        <w:rPr>
          <w:rFonts w:eastAsia="Calibri"/>
          <w:i/>
          <w:iCs/>
          <w:lang w:eastAsia="en-US"/>
        </w:rPr>
        <w:t>salīmah</w:t>
      </w:r>
      <w:proofErr w:type="spellEnd"/>
      <w:r w:rsidRPr="00BA2D52">
        <w:rPr>
          <w:rFonts w:eastAsia="Calibri"/>
          <w:lang w:eastAsia="en-US"/>
        </w:rPr>
        <w:t xml:space="preserve">). That is, the intention of a pure heart (sincere) because of Allah swt. Apart from that, it is also interpreted as pure worship of idols or polytheistic acts, namely always monotheism (the oneness of Allah swt). </w:t>
      </w:r>
      <w:proofErr w:type="gramStart"/>
      <w:r w:rsidRPr="00BA2D52">
        <w:rPr>
          <w:rFonts w:eastAsia="Calibri"/>
          <w:lang w:eastAsia="en-US"/>
        </w:rPr>
        <w:t>So</w:t>
      </w:r>
      <w:proofErr w:type="gramEnd"/>
      <w:r w:rsidRPr="00BA2D52">
        <w:rPr>
          <w:rFonts w:eastAsia="Calibri"/>
          <w:lang w:eastAsia="en-US"/>
        </w:rPr>
        <w:t xml:space="preserve"> the meaning of </w:t>
      </w:r>
      <w:r w:rsidRPr="00BA2D52">
        <w:rPr>
          <w:rFonts w:eastAsia="Calibri"/>
          <w:i/>
          <w:iCs/>
          <w:lang w:eastAsia="en-US"/>
        </w:rPr>
        <w:t xml:space="preserve">fitrah </w:t>
      </w:r>
      <w:r w:rsidRPr="00BA2D52">
        <w:rPr>
          <w:rFonts w:eastAsia="Calibri"/>
          <w:lang w:eastAsia="en-US"/>
        </w:rPr>
        <w:t>is to purify the heart, mind and actions from intentions other than Allah.</w:t>
      </w:r>
    </w:p>
    <w:p w14:paraId="032B181E" w14:textId="77777777" w:rsidR="008D29D9" w:rsidRPr="00BA2D52" w:rsidRDefault="008D29D9" w:rsidP="008D29D9">
      <w:pPr>
        <w:numPr>
          <w:ilvl w:val="0"/>
          <w:numId w:val="70"/>
        </w:numPr>
        <w:suppressAutoHyphens w:val="0"/>
        <w:autoSpaceDE w:val="0"/>
        <w:autoSpaceDN w:val="0"/>
        <w:adjustRightInd w:val="0"/>
        <w:spacing w:before="120" w:line="276" w:lineRule="auto"/>
        <w:ind w:left="284" w:hanging="284"/>
        <w:jc w:val="both"/>
        <w:rPr>
          <w:rFonts w:eastAsia="Calibri"/>
          <w:lang w:eastAsia="en-US"/>
        </w:rPr>
      </w:pPr>
      <w:r w:rsidRPr="00BA2D52">
        <w:rPr>
          <w:rFonts w:eastAsia="Calibri"/>
          <w:lang w:eastAsia="en-US"/>
        </w:rPr>
        <w:t>M. Quraish Shihab</w:t>
      </w:r>
    </w:p>
    <w:p w14:paraId="2748E7FA" w14:textId="63602AC6"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proofErr w:type="spellStart"/>
      <w:r w:rsidRPr="00BA2D52">
        <w:rPr>
          <w:rFonts w:eastAsia="Calibri"/>
          <w:i/>
          <w:iCs/>
          <w:lang w:eastAsia="en-US"/>
        </w:rPr>
        <w:t>Fatarani</w:t>
      </w:r>
      <w:proofErr w:type="spellEnd"/>
      <w:r w:rsidRPr="00BA2D52">
        <w:rPr>
          <w:rFonts w:eastAsia="Calibri"/>
          <w:i/>
          <w:iCs/>
          <w:lang w:eastAsia="en-US"/>
        </w:rPr>
        <w:t xml:space="preserve"> </w:t>
      </w:r>
      <w:r w:rsidRPr="00BA2D52">
        <w:rPr>
          <w:rFonts w:eastAsia="Calibri"/>
          <w:lang w:eastAsia="en-US"/>
        </w:rPr>
        <w:t>said</w:t>
      </w:r>
      <w:r w:rsidRPr="00BA2D52">
        <w:rPr>
          <w:rFonts w:eastAsia="Calibri"/>
          <w:i/>
          <w:iCs/>
          <w:lang w:eastAsia="en-US"/>
        </w:rPr>
        <w:t xml:space="preserve"> </w:t>
      </w:r>
      <w:r w:rsidRPr="00BA2D52">
        <w:rPr>
          <w:rFonts w:eastAsia="Calibri"/>
          <w:lang w:eastAsia="en-US"/>
        </w:rPr>
        <w:t xml:space="preserve">is a past tense verb taken from the word </w:t>
      </w:r>
      <w:proofErr w:type="spellStart"/>
      <w:r w:rsidRPr="00BA2D52">
        <w:rPr>
          <w:rFonts w:eastAsia="Calibri"/>
          <w:i/>
          <w:iCs/>
          <w:lang w:eastAsia="en-US"/>
        </w:rPr>
        <w:t>faṭara</w:t>
      </w:r>
      <w:proofErr w:type="spellEnd"/>
      <w:r w:rsidRPr="00BA2D52">
        <w:rPr>
          <w:rFonts w:eastAsia="Calibri"/>
          <w:i/>
          <w:iCs/>
          <w:lang w:eastAsia="en-US"/>
        </w:rPr>
        <w:t xml:space="preserve"> </w:t>
      </w:r>
      <w:r w:rsidRPr="00BA2D52">
        <w:rPr>
          <w:rFonts w:eastAsia="Calibri"/>
          <w:lang w:eastAsia="en-US"/>
        </w:rPr>
        <w:t>which originally meant splitting</w:t>
      </w:r>
      <w:r w:rsidRPr="00BA2D52">
        <w:rPr>
          <w:rFonts w:eastAsia="Calibri"/>
          <w:i/>
          <w:iCs/>
          <w:lang w:eastAsia="en-US"/>
        </w:rPr>
        <w:t xml:space="preserve">. </w:t>
      </w:r>
      <w:r w:rsidRPr="00BA2D52">
        <w:rPr>
          <w:rFonts w:eastAsia="Calibri"/>
          <w:lang w:eastAsia="en-US"/>
        </w:rPr>
        <w:t xml:space="preserve">From there the word </w:t>
      </w:r>
      <w:proofErr w:type="spellStart"/>
      <w:r w:rsidRPr="00BA2D52">
        <w:rPr>
          <w:rFonts w:eastAsia="Calibri"/>
          <w:i/>
          <w:iCs/>
          <w:lang w:eastAsia="en-US"/>
        </w:rPr>
        <w:t>fiṭrah</w:t>
      </w:r>
      <w:proofErr w:type="spellEnd"/>
      <w:r w:rsidRPr="00BA2D52">
        <w:rPr>
          <w:rFonts w:eastAsia="Calibri"/>
          <w:i/>
          <w:iCs/>
          <w:lang w:eastAsia="en-US"/>
        </w:rPr>
        <w:t xml:space="preserve"> is taken. The fitrah </w:t>
      </w:r>
      <w:r w:rsidRPr="00BA2D52">
        <w:rPr>
          <w:rFonts w:eastAsia="Calibri"/>
          <w:lang w:eastAsia="en-US"/>
        </w:rPr>
        <w:t xml:space="preserve">that Allah does, is His creation in a form that makes it capable of doing certain jobs or tasks. This makes </w:t>
      </w:r>
      <w:r w:rsidRPr="00BA2D52">
        <w:rPr>
          <w:rFonts w:eastAsia="Calibri"/>
          <w:i/>
          <w:iCs/>
          <w:lang w:eastAsia="en-US"/>
        </w:rPr>
        <w:t xml:space="preserve">fitrah </w:t>
      </w:r>
      <w:r w:rsidRPr="00BA2D52">
        <w:rPr>
          <w:rFonts w:eastAsia="Calibri"/>
          <w:lang w:eastAsia="en-US"/>
        </w:rPr>
        <w:t>or human creation by Allah swt implies the bestowal of human potential to believe in and know God.</w:t>
      </w:r>
    </w:p>
    <w:p w14:paraId="32F83AB0" w14:textId="300F1FF8" w:rsidR="008D29D9" w:rsidRPr="00BA2D52" w:rsidRDefault="008D29D9" w:rsidP="008D29D9">
      <w:pPr>
        <w:suppressAutoHyphens w:val="0"/>
        <w:autoSpaceDE w:val="0"/>
        <w:autoSpaceDN w:val="0"/>
        <w:adjustRightInd w:val="0"/>
        <w:spacing w:line="276" w:lineRule="auto"/>
        <w:ind w:firstLine="709"/>
        <w:jc w:val="both"/>
        <w:rPr>
          <w:rFonts w:eastAsia="Calibri"/>
          <w:i/>
          <w:iCs/>
          <w:lang w:eastAsia="en-US"/>
        </w:rPr>
      </w:pPr>
      <w:r w:rsidRPr="00BA2D52">
        <w:rPr>
          <w:rFonts w:eastAsia="Calibri"/>
          <w:lang w:eastAsia="en-US"/>
        </w:rPr>
        <w:lastRenderedPageBreak/>
        <w:t xml:space="preserve">M. Quraish Shihab cites Raghib al-Isfahani's opinion that this gift can be seen from the human potential to know and acknowledge Allah as in </w:t>
      </w:r>
      <w:r>
        <w:rPr>
          <w:rFonts w:eastAsia="Calibri"/>
          <w:lang w:eastAsia="en-US"/>
        </w:rPr>
        <w:t>QS al-</w:t>
      </w:r>
      <w:proofErr w:type="spellStart"/>
      <w:r w:rsidRPr="00BA2D52">
        <w:rPr>
          <w:rFonts w:eastAsia="Calibri"/>
          <w:lang w:eastAsia="en-US"/>
        </w:rPr>
        <w:t>Ankabut</w:t>
      </w:r>
      <w:proofErr w:type="spellEnd"/>
      <w:r w:rsidRPr="00BA2D52">
        <w:rPr>
          <w:rFonts w:eastAsia="Calibri"/>
          <w:lang w:eastAsia="en-US"/>
        </w:rPr>
        <w:t>/29: 61. “</w:t>
      </w:r>
      <w:r w:rsidRPr="00BA2D52">
        <w:rPr>
          <w:rFonts w:eastAsia="Calibri"/>
          <w:i/>
          <w:iCs/>
          <w:lang w:eastAsia="en-US"/>
        </w:rPr>
        <w:t xml:space="preserve">Indeed, if you ask them: “Who made the heavens and the earth and subjected the sun and the moon?” of course they will answer: “Allah” </w:t>
      </w:r>
      <w:r>
        <w:rPr>
          <w:rFonts w:eastAsia="Calibri"/>
          <w:lang w:eastAsia="en-US"/>
        </w:rPr>
        <w:fldChar w:fldCharType="begin" w:fldLock="1"/>
      </w:r>
      <w:r w:rsidR="00F103DA">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2007a)","manualFormatting":"(Shihab 2007a) ","plainTextFormattedCitation":"(Shihab 2007a)","previouslyFormattedCitation":"(Shihab 2007a)"},"properties":{"noteIndex":0},"schema":"https://github.com/citation-style-language/schema/raw/master/csl-citation.json"}</w:instrText>
      </w:r>
      <w:r>
        <w:rPr>
          <w:rFonts w:eastAsia="Calibri"/>
          <w:lang w:eastAsia="en-US"/>
        </w:rPr>
        <w:fldChar w:fldCharType="separate"/>
      </w:r>
      <w:r w:rsidRPr="00440289">
        <w:rPr>
          <w:rFonts w:eastAsia="Calibri"/>
          <w:noProof/>
          <w:lang w:eastAsia="en-US"/>
        </w:rPr>
        <w:t xml:space="preserve">(Shihab 2007a) </w:t>
      </w:r>
      <w:r>
        <w:rPr>
          <w:rFonts w:eastAsia="Calibri"/>
          <w:lang w:eastAsia="en-US"/>
        </w:rPr>
        <w:fldChar w:fldCharType="end"/>
      </w:r>
      <w:r>
        <w:rPr>
          <w:rFonts w:eastAsia="Calibri"/>
          <w:lang w:eastAsia="en-US"/>
        </w:rPr>
        <w:t>.</w:t>
      </w:r>
    </w:p>
    <w:p w14:paraId="77F04CBF" w14:textId="44F9C268" w:rsidR="008D29D9" w:rsidRPr="00BA2D52" w:rsidRDefault="008D29D9" w:rsidP="008D29D9">
      <w:pPr>
        <w:numPr>
          <w:ilvl w:val="0"/>
          <w:numId w:val="70"/>
        </w:numPr>
        <w:suppressAutoHyphens w:val="0"/>
        <w:autoSpaceDE w:val="0"/>
        <w:autoSpaceDN w:val="0"/>
        <w:adjustRightInd w:val="0"/>
        <w:spacing w:before="120" w:line="276" w:lineRule="auto"/>
        <w:ind w:left="284" w:hanging="284"/>
        <w:jc w:val="both"/>
        <w:rPr>
          <w:rFonts w:eastAsia="Calibri"/>
          <w:lang w:eastAsia="en-US"/>
        </w:rPr>
      </w:pPr>
      <w:proofErr w:type="spellStart"/>
      <w:r w:rsidRPr="00BA2D52">
        <w:rPr>
          <w:rFonts w:eastAsia="Calibri"/>
          <w:lang w:eastAsia="en-US"/>
        </w:rPr>
        <w:t>Teungku</w:t>
      </w:r>
      <w:proofErr w:type="spellEnd"/>
      <w:r w:rsidRPr="00BA2D52">
        <w:rPr>
          <w:rFonts w:eastAsia="Calibri"/>
          <w:lang w:eastAsia="en-US"/>
        </w:rPr>
        <w:t xml:space="preserve"> M. </w:t>
      </w:r>
      <w:proofErr w:type="spellStart"/>
      <w:r w:rsidRPr="00BA2D52">
        <w:rPr>
          <w:rFonts w:eastAsia="Calibri"/>
          <w:lang w:eastAsia="en-US"/>
        </w:rPr>
        <w:t>Hasbi</w:t>
      </w:r>
      <w:proofErr w:type="spellEnd"/>
      <w:r w:rsidRPr="00BA2D52">
        <w:rPr>
          <w:rFonts w:eastAsia="Calibri"/>
          <w:lang w:eastAsia="en-US"/>
        </w:rPr>
        <w:t xml:space="preserve"> ash-</w:t>
      </w:r>
      <w:proofErr w:type="spellStart"/>
      <w:r w:rsidRPr="00BA2D52">
        <w:rPr>
          <w:rFonts w:eastAsia="Calibri"/>
          <w:lang w:eastAsia="en-US"/>
        </w:rPr>
        <w:t>Shiddieqy</w:t>
      </w:r>
      <w:proofErr w:type="spellEnd"/>
    </w:p>
    <w:p w14:paraId="58BD4148" w14:textId="085726EF" w:rsidR="008D29D9" w:rsidRPr="00BA2D52" w:rsidRDefault="008D29D9" w:rsidP="008D29D9">
      <w:pPr>
        <w:suppressAutoHyphens w:val="0"/>
        <w:autoSpaceDE w:val="0"/>
        <w:autoSpaceDN w:val="0"/>
        <w:adjustRightInd w:val="0"/>
        <w:spacing w:line="276" w:lineRule="auto"/>
        <w:ind w:left="4" w:firstLine="705"/>
        <w:jc w:val="both"/>
        <w:rPr>
          <w:rFonts w:eastAsia="Calibri"/>
          <w:lang w:eastAsia="en-US"/>
        </w:rPr>
      </w:pPr>
      <w:r w:rsidRPr="00BA2D52">
        <w:rPr>
          <w:rFonts w:eastAsia="Calibri"/>
          <w:lang w:eastAsia="en-US"/>
        </w:rPr>
        <w:t xml:space="preserve">In interpreting the word </w:t>
      </w:r>
      <w:proofErr w:type="spellStart"/>
      <w:r w:rsidRPr="00BA2D52">
        <w:rPr>
          <w:rFonts w:eastAsia="Calibri"/>
          <w:i/>
          <w:iCs/>
          <w:lang w:eastAsia="en-US"/>
        </w:rPr>
        <w:t>faṭaranī</w:t>
      </w:r>
      <w:proofErr w:type="spellEnd"/>
      <w:r w:rsidRPr="00BA2D52">
        <w:rPr>
          <w:rFonts w:eastAsia="Calibri"/>
          <w:lang w:eastAsia="en-US"/>
        </w:rPr>
        <w:t>,</w:t>
      </w:r>
      <w:r w:rsidRPr="00BA2D52">
        <w:rPr>
          <w:rFonts w:eastAsia="Calibri"/>
          <w:i/>
          <w:iCs/>
          <w:lang w:eastAsia="en-US"/>
        </w:rPr>
        <w:t xml:space="preserve"> </w:t>
      </w:r>
      <w:proofErr w:type="spellStart"/>
      <w:r w:rsidRPr="00BA2D52">
        <w:rPr>
          <w:rFonts w:eastAsia="Calibri"/>
          <w:lang w:eastAsia="en-US"/>
        </w:rPr>
        <w:t>Hasbi</w:t>
      </w:r>
      <w:proofErr w:type="spellEnd"/>
      <w:r w:rsidRPr="00BA2D52">
        <w:rPr>
          <w:rFonts w:eastAsia="Calibri"/>
          <w:lang w:eastAsia="en-US"/>
        </w:rPr>
        <w:t xml:space="preserve"> ash- </w:t>
      </w:r>
      <w:proofErr w:type="spellStart"/>
      <w:r w:rsidRPr="00BA2D52">
        <w:rPr>
          <w:rFonts w:eastAsia="Calibri"/>
          <w:lang w:eastAsia="en-US"/>
        </w:rPr>
        <w:t>Shiddieqy</w:t>
      </w:r>
      <w:proofErr w:type="spellEnd"/>
      <w:r w:rsidRPr="00BA2D52">
        <w:rPr>
          <w:rFonts w:eastAsia="Calibri"/>
          <w:lang w:eastAsia="en-US"/>
        </w:rPr>
        <w:t xml:space="preserve"> revealed that humans were created by Allah with </w:t>
      </w:r>
      <w:r w:rsidRPr="00BA2D52">
        <w:rPr>
          <w:rFonts w:eastAsia="Calibri"/>
          <w:i/>
          <w:iCs/>
          <w:lang w:eastAsia="en-US"/>
        </w:rPr>
        <w:t>a holy disposition</w:t>
      </w:r>
      <w:r w:rsidRPr="00BA2D52">
        <w:rPr>
          <w:rFonts w:eastAsia="Calibri"/>
          <w:lang w:eastAsia="en-US"/>
        </w:rPr>
        <w:t xml:space="preserve">, that is, apart from worshiping idols </w:t>
      </w:r>
      <w:r>
        <w:rPr>
          <w:rFonts w:eastAsia="Calibri"/>
          <w:lang w:eastAsia="en-US"/>
        </w:rPr>
        <w:fldChar w:fldCharType="begin" w:fldLock="1"/>
      </w:r>
      <w:r>
        <w:rPr>
          <w:rFonts w:eastAsia="Calibri"/>
          <w:lang w:eastAsia="en-US"/>
        </w:rPr>
        <w:instrText>ADDIN CSL_CITATION {"citationItems":[{"id":"ITEM-1","itemData":{"author":[{"dropping-particle":"","family":"Ash-Shiddieqy","given":"Teungku Muhammad Hasbi","non-dropping-particle":"","parse-names":false,"suffix":""}],"id":"ITEM-1","issued":{"date-parts":[["2000"]]},"publisher":"Pustaka Rizki Putra","publisher-place":"Semarang","title":"Tafsir al-Qur’anul Majid: An-Nuur","type":"book"},"uris":["http://www.mendeley.com/documents/?uuid=01ec4210-2ca2-4aa8-bf27-df9aa1ba381b"]}],"mendeley":{"formattedCitation":"(Ash-Shiddieqy 2000)","plainTextFormattedCitation":"(Ash-Shiddieqy 2000)","previouslyFormattedCitation":"(Ash-Shiddieqy 2000)"},"properties":{"noteIndex":0},"schema":"https://github.com/citation-style-language/schema/raw/master/csl-citation.json"}</w:instrText>
      </w:r>
      <w:r>
        <w:rPr>
          <w:rFonts w:eastAsia="Calibri"/>
          <w:lang w:eastAsia="en-US"/>
        </w:rPr>
        <w:fldChar w:fldCharType="separate"/>
      </w:r>
      <w:r w:rsidRPr="009C74CB">
        <w:rPr>
          <w:rFonts w:eastAsia="Calibri"/>
          <w:noProof/>
          <w:lang w:eastAsia="en-US"/>
        </w:rPr>
        <w:t>(Ash-Shiddieqy 2000)</w:t>
      </w:r>
      <w:r>
        <w:rPr>
          <w:rFonts w:eastAsia="Calibri"/>
          <w:lang w:eastAsia="en-US"/>
        </w:rPr>
        <w:fldChar w:fldCharType="end"/>
      </w:r>
      <w:r w:rsidRPr="00BA2D52">
        <w:rPr>
          <w:rFonts w:eastAsia="Calibri"/>
          <w:lang w:eastAsia="en-US"/>
        </w:rPr>
        <w:t xml:space="preserve">. In contrast to the word </w:t>
      </w:r>
      <w:r w:rsidRPr="00BA2D52">
        <w:rPr>
          <w:rFonts w:eastAsia="Calibri"/>
          <w:i/>
          <w:iCs/>
          <w:lang w:eastAsia="en-US"/>
        </w:rPr>
        <w:t xml:space="preserve">fitrah </w:t>
      </w:r>
      <w:r w:rsidRPr="00BA2D52">
        <w:rPr>
          <w:rFonts w:eastAsia="Calibri"/>
          <w:lang w:eastAsia="en-US"/>
        </w:rPr>
        <w:t xml:space="preserve">in QS al- </w:t>
      </w:r>
      <w:proofErr w:type="spellStart"/>
      <w:r w:rsidRPr="00BA2D52">
        <w:rPr>
          <w:rFonts w:eastAsia="Calibri"/>
          <w:lang w:eastAsia="en-US"/>
        </w:rPr>
        <w:t>Rūm</w:t>
      </w:r>
      <w:proofErr w:type="spellEnd"/>
      <w:r w:rsidRPr="00BA2D52">
        <w:rPr>
          <w:rFonts w:eastAsia="Calibri"/>
          <w:lang w:eastAsia="en-US"/>
        </w:rPr>
        <w:t xml:space="preserve">/30: 30, which is interpreted as the potential to receive and carry out God's commands. In this Hud letter, the editor </w:t>
      </w:r>
      <w:r w:rsidRPr="00BA2D52">
        <w:rPr>
          <w:rFonts w:eastAsia="Calibri"/>
          <w:i/>
          <w:iCs/>
          <w:lang w:eastAsia="en-US"/>
        </w:rPr>
        <w:t xml:space="preserve">is </w:t>
      </w:r>
      <w:proofErr w:type="spellStart"/>
      <w:r w:rsidRPr="00BA2D52">
        <w:rPr>
          <w:rFonts w:eastAsia="Calibri"/>
          <w:i/>
          <w:iCs/>
          <w:lang w:eastAsia="en-US"/>
        </w:rPr>
        <w:t>fiṭrah</w:t>
      </w:r>
      <w:proofErr w:type="spellEnd"/>
      <w:r w:rsidRPr="00BA2D52">
        <w:rPr>
          <w:rFonts w:eastAsia="Calibri"/>
          <w:i/>
          <w:iCs/>
          <w:lang w:eastAsia="en-US"/>
        </w:rPr>
        <w:t xml:space="preserve"> </w:t>
      </w:r>
      <w:r w:rsidRPr="00BA2D52">
        <w:rPr>
          <w:rFonts w:eastAsia="Calibri"/>
          <w:lang w:eastAsia="en-US"/>
        </w:rPr>
        <w:t xml:space="preserve">more interpreted or inclined to the holiness or purity of humans than worshiping idols, in the sense of </w:t>
      </w:r>
      <w:r w:rsidRPr="00BA2D52">
        <w:rPr>
          <w:rFonts w:eastAsia="Calibri"/>
          <w:i/>
          <w:iCs/>
          <w:lang w:eastAsia="en-US"/>
        </w:rPr>
        <w:t xml:space="preserve">fitrah </w:t>
      </w:r>
      <w:r w:rsidRPr="00BA2D52">
        <w:rPr>
          <w:rFonts w:eastAsia="Calibri"/>
          <w:lang w:eastAsia="en-US"/>
        </w:rPr>
        <w:t>human being is monotheism, that is, oneness of Allah swt.</w:t>
      </w:r>
    </w:p>
    <w:p w14:paraId="6F7E57C5" w14:textId="2AF2465A" w:rsidR="008D29D9" w:rsidRPr="00BA2D52" w:rsidRDefault="008D29D9" w:rsidP="008D29D9">
      <w:pPr>
        <w:suppressAutoHyphens w:val="0"/>
        <w:autoSpaceDE w:val="0"/>
        <w:autoSpaceDN w:val="0"/>
        <w:adjustRightInd w:val="0"/>
        <w:spacing w:before="120" w:line="276" w:lineRule="auto"/>
        <w:rPr>
          <w:rFonts w:eastAsia="Calibri"/>
          <w:lang w:eastAsia="en-US"/>
        </w:rPr>
      </w:pPr>
      <w:r>
        <w:rPr>
          <w:rFonts w:eastAsia="Calibri"/>
          <w:b/>
          <w:bCs/>
          <w:lang w:eastAsia="en-US"/>
        </w:rPr>
        <w:t xml:space="preserve">QS </w:t>
      </w:r>
      <w:proofErr w:type="spellStart"/>
      <w:r w:rsidRPr="00BA2D52">
        <w:rPr>
          <w:rFonts w:eastAsia="Calibri"/>
          <w:b/>
          <w:bCs/>
          <w:lang w:eastAsia="en-US"/>
        </w:rPr>
        <w:t>Yāsīn</w:t>
      </w:r>
      <w:proofErr w:type="spellEnd"/>
      <w:r w:rsidRPr="00BA2D52">
        <w:rPr>
          <w:rFonts w:eastAsia="Calibri"/>
          <w:b/>
          <w:bCs/>
          <w:lang w:eastAsia="en-US"/>
        </w:rPr>
        <w:t>/36: 22</w:t>
      </w:r>
    </w:p>
    <w:p w14:paraId="5CFA20FE" w14:textId="77777777" w:rsidR="008D29D9" w:rsidRPr="00BA2D52" w:rsidRDefault="008D29D9" w:rsidP="008D29D9">
      <w:pPr>
        <w:suppressAutoHyphens w:val="0"/>
        <w:autoSpaceDE w:val="0"/>
        <w:autoSpaceDN w:val="0"/>
        <w:adjustRightInd w:val="0"/>
        <w:spacing w:before="120" w:line="276" w:lineRule="auto"/>
        <w:rPr>
          <w:lang w:eastAsia="en-US"/>
        </w:rPr>
      </w:pPr>
      <w:r>
        <w:rPr>
          <w:rFonts w:eastAsia="Calibri"/>
          <w:b/>
          <w:bCs/>
          <w:i/>
          <w:iCs/>
          <w:lang w:eastAsia="en-US"/>
        </w:rPr>
        <w:t>Verse Description</w:t>
      </w:r>
    </w:p>
    <w:p w14:paraId="54028224" w14:textId="77777777" w:rsidR="005B43DD" w:rsidRPr="00BA2D52" w:rsidRDefault="005B43DD" w:rsidP="005B43DD">
      <w:pPr>
        <w:suppressAutoHyphens w:val="0"/>
        <w:autoSpaceDE w:val="0"/>
        <w:autoSpaceDN w:val="0"/>
        <w:bidi/>
        <w:adjustRightInd w:val="0"/>
        <w:jc w:val="both"/>
        <w:rPr>
          <w:sz w:val="28"/>
          <w:szCs w:val="28"/>
          <w:lang w:eastAsia="en-US"/>
        </w:rPr>
      </w:pPr>
      <w:r w:rsidRPr="00BA2D52">
        <w:rPr>
          <w:sz w:val="28"/>
          <w:szCs w:val="28"/>
          <w:rtl/>
          <w:lang w:eastAsia="en-US"/>
        </w:rPr>
        <w:t xml:space="preserve">وَمَا لِيَ لَآ أَعۡبُدُ ٱلَّذِي فَطَرَنِي وَإِلَيۡهِ تُرۡجَعُونَ </w:t>
      </w:r>
      <w:r w:rsidRPr="00BA2D52">
        <w:rPr>
          <w:lang w:eastAsia="en-US"/>
        </w:rPr>
        <w:t>)</w:t>
      </w:r>
      <w:r w:rsidRPr="00BA2D52">
        <w:rPr>
          <w:rtl/>
          <w:lang w:eastAsia="en-US"/>
        </w:rPr>
        <w:t>٢٢</w:t>
      </w:r>
      <w:r w:rsidRPr="00BA2D52">
        <w:rPr>
          <w:lang w:eastAsia="en-US"/>
        </w:rPr>
        <w:t xml:space="preserve"> (</w:t>
      </w:r>
      <w:r w:rsidRPr="00BA2D52">
        <w:rPr>
          <w:rtl/>
          <w:lang w:eastAsia="en-US"/>
        </w:rPr>
        <w:t xml:space="preserve"> </w:t>
      </w:r>
    </w:p>
    <w:p w14:paraId="173DB5F7" w14:textId="127D65A2" w:rsidR="008D29D9" w:rsidRPr="00BA2D52" w:rsidRDefault="008D29D9" w:rsidP="008D29D9">
      <w:pPr>
        <w:suppressAutoHyphens w:val="0"/>
        <w:autoSpaceDE w:val="0"/>
        <w:autoSpaceDN w:val="0"/>
        <w:adjustRightInd w:val="0"/>
        <w:spacing w:line="276" w:lineRule="auto"/>
        <w:jc w:val="both"/>
        <w:rPr>
          <w:szCs w:val="36"/>
          <w:lang w:eastAsia="en-US"/>
        </w:rPr>
      </w:pPr>
      <w:r w:rsidRPr="00EB55A0">
        <w:rPr>
          <w:rFonts w:eastAsia="Calibri"/>
          <w:lang w:eastAsia="en-US"/>
        </w:rPr>
        <w:t>Translated</w:t>
      </w:r>
      <w:r w:rsidRPr="00BA2D52">
        <w:rPr>
          <w:szCs w:val="36"/>
          <w:lang w:eastAsia="en-US"/>
        </w:rPr>
        <w:t>:</w:t>
      </w:r>
    </w:p>
    <w:p w14:paraId="357A8BD7" w14:textId="262DFC2B" w:rsidR="008D29D9" w:rsidRPr="00EB55A0" w:rsidRDefault="008D29D9" w:rsidP="008D29D9">
      <w:pPr>
        <w:suppressAutoHyphens w:val="0"/>
        <w:autoSpaceDE w:val="0"/>
        <w:autoSpaceDN w:val="0"/>
        <w:adjustRightInd w:val="0"/>
        <w:spacing w:after="60"/>
        <w:ind w:left="425"/>
        <w:jc w:val="both"/>
        <w:rPr>
          <w:szCs w:val="36"/>
          <w:lang w:eastAsia="en-US"/>
        </w:rPr>
      </w:pPr>
      <w:r w:rsidRPr="00EB55A0">
        <w:rPr>
          <w:rFonts w:eastAsia="Calibri"/>
          <w:lang w:eastAsia="en-US"/>
        </w:rPr>
        <w:t xml:space="preserve">Why </w:t>
      </w:r>
      <w:r w:rsidRPr="00BA2D52">
        <w:rPr>
          <w:szCs w:val="36"/>
          <w:lang w:eastAsia="en-US"/>
        </w:rPr>
        <w:t xml:space="preserve">don't I worship (God) who created me and to Him you (all) will be returned </w:t>
      </w:r>
      <w:r>
        <w:rPr>
          <w:szCs w:val="36"/>
          <w:lang w:eastAsia="en-US"/>
        </w:rPr>
        <w:fldChar w:fldCharType="begin" w:fldLock="1"/>
      </w:r>
      <w:r w:rsidR="00F103DA">
        <w:rPr>
          <w:szCs w:val="36"/>
          <w:lang w:eastAsia="en-US"/>
        </w:rPr>
        <w:instrText>ADDIN CSL_CITATION {"citationItems":[{"id":"ITEM-1","itemData":{"author":[{"dropping-particle":"","family":"Departemen Agama RI","given":"","non-dropping-particle":"","parse-names":false,"suffix":""}],"id":"ITEM-1","issued":{"date-parts":[["2010"]]},"publisher":"Pustaka Assalam","publisher-place":"Jakarta","title":"Al-Qur’an dan Terjemahnya","type":"book"},"uris":["http://www.mendeley.com/documents/?uuid=8f475134-3d9a-4fe4-817d-31dd8754631c"]}],"mendeley":{"formattedCitation":"(Departemen Agama RI 2010)","manualFormatting":"(Ministry of Religion of the Republic of Indonesia 2010)","plainTextFormattedCitation":"(Departemen Agama RI 2010)","previouslyFormattedCitation":"(Departemen Agama RI 2010)"},"properties":{"noteIndex":0},"schema":"https://github.com/citation-style-language/schema/raw/master/csl-citation.json"}</w:instrText>
      </w:r>
      <w:r>
        <w:rPr>
          <w:szCs w:val="36"/>
          <w:lang w:eastAsia="en-US"/>
        </w:rPr>
        <w:fldChar w:fldCharType="separate"/>
      </w:r>
      <w:r w:rsidRPr="009C74CB">
        <w:rPr>
          <w:noProof/>
          <w:szCs w:val="36"/>
          <w:lang w:eastAsia="en-US"/>
        </w:rPr>
        <w:t>(Ministry of Religion of the Republic of Indonesia 2010)</w:t>
      </w:r>
      <w:r>
        <w:rPr>
          <w:szCs w:val="36"/>
          <w:lang w:eastAsia="en-US"/>
        </w:rPr>
        <w:fldChar w:fldCharType="end"/>
      </w:r>
      <w:r w:rsidRPr="00BA2D52">
        <w:rPr>
          <w:szCs w:val="36"/>
          <w:lang w:eastAsia="en-US"/>
        </w:rPr>
        <w:t>.</w:t>
      </w:r>
    </w:p>
    <w:p w14:paraId="3953900C" w14:textId="7EA56CFA" w:rsidR="008D29D9" w:rsidRPr="00EB55A0" w:rsidRDefault="008D29D9" w:rsidP="008D29D9">
      <w:pPr>
        <w:suppressAutoHyphens w:val="0"/>
        <w:autoSpaceDE w:val="0"/>
        <w:autoSpaceDN w:val="0"/>
        <w:adjustRightInd w:val="0"/>
        <w:spacing w:before="120" w:line="276" w:lineRule="auto"/>
        <w:rPr>
          <w:rFonts w:eastAsia="Calibri"/>
          <w:b/>
          <w:bCs/>
          <w:i/>
          <w:iCs/>
          <w:lang w:eastAsia="en-US"/>
        </w:rPr>
      </w:pPr>
      <w:proofErr w:type="spellStart"/>
      <w:r>
        <w:rPr>
          <w:rFonts w:eastAsia="Calibri"/>
          <w:b/>
          <w:bCs/>
          <w:i/>
          <w:iCs/>
          <w:lang w:eastAsia="en-US"/>
        </w:rPr>
        <w:t>Mufassirin</w:t>
      </w:r>
      <w:proofErr w:type="spellEnd"/>
      <w:r>
        <w:rPr>
          <w:rFonts w:eastAsia="Calibri"/>
          <w:b/>
          <w:bCs/>
          <w:i/>
          <w:iCs/>
          <w:lang w:eastAsia="en-US"/>
        </w:rPr>
        <w:t xml:space="preserve"> </w:t>
      </w:r>
      <w:r w:rsidRPr="005A07AE">
        <w:rPr>
          <w:rFonts w:eastAsia="Calibri"/>
          <w:b/>
          <w:bCs/>
          <w:i/>
          <w:iCs/>
          <w:lang w:eastAsia="en-US"/>
        </w:rPr>
        <w:t xml:space="preserve">Opinion about the Meaning of </w:t>
      </w:r>
      <w:proofErr w:type="spellStart"/>
      <w:r w:rsidRPr="00BA2D52">
        <w:rPr>
          <w:rFonts w:eastAsia="Calibri"/>
          <w:b/>
          <w:bCs/>
          <w:i/>
          <w:iCs/>
          <w:lang w:eastAsia="en-US"/>
        </w:rPr>
        <w:t>Fiṭrah</w:t>
      </w:r>
      <w:proofErr w:type="spellEnd"/>
      <w:r w:rsidRPr="00BA2D52">
        <w:rPr>
          <w:rFonts w:eastAsia="Calibri"/>
          <w:b/>
          <w:bCs/>
          <w:i/>
          <w:iCs/>
          <w:lang w:eastAsia="en-US"/>
        </w:rPr>
        <w:t xml:space="preserve"> </w:t>
      </w:r>
      <w:r w:rsidRPr="005A07AE">
        <w:rPr>
          <w:rFonts w:eastAsia="Calibri"/>
          <w:b/>
          <w:bCs/>
          <w:i/>
          <w:iCs/>
          <w:lang w:eastAsia="en-US"/>
        </w:rPr>
        <w:t xml:space="preserve">in QS </w:t>
      </w:r>
      <w:proofErr w:type="spellStart"/>
      <w:r w:rsidRPr="00EB55A0">
        <w:rPr>
          <w:rFonts w:eastAsia="Calibri"/>
          <w:b/>
          <w:bCs/>
          <w:i/>
          <w:iCs/>
          <w:lang w:eastAsia="en-US"/>
        </w:rPr>
        <w:t>Yāsīn</w:t>
      </w:r>
      <w:proofErr w:type="spellEnd"/>
      <w:r w:rsidRPr="00EB55A0">
        <w:rPr>
          <w:rFonts w:eastAsia="Calibri"/>
          <w:b/>
          <w:bCs/>
          <w:i/>
          <w:iCs/>
          <w:lang w:eastAsia="en-US"/>
        </w:rPr>
        <w:t>/36: 22</w:t>
      </w:r>
    </w:p>
    <w:p w14:paraId="55C9E723" w14:textId="77777777" w:rsidR="008D29D9" w:rsidRPr="00BA2D52" w:rsidRDefault="008D29D9" w:rsidP="008D29D9">
      <w:pPr>
        <w:numPr>
          <w:ilvl w:val="1"/>
          <w:numId w:val="74"/>
        </w:numPr>
        <w:suppressAutoHyphens w:val="0"/>
        <w:autoSpaceDE w:val="0"/>
        <w:autoSpaceDN w:val="0"/>
        <w:adjustRightInd w:val="0"/>
        <w:spacing w:before="120" w:line="276" w:lineRule="auto"/>
        <w:ind w:left="284" w:hanging="284"/>
        <w:jc w:val="both"/>
        <w:rPr>
          <w:rFonts w:eastAsia="Calibri"/>
          <w:lang w:eastAsia="en-US"/>
        </w:rPr>
      </w:pPr>
      <w:r w:rsidRPr="00BA2D52">
        <w:rPr>
          <w:rFonts w:eastAsia="Calibri"/>
          <w:lang w:eastAsia="en-US"/>
        </w:rPr>
        <w:t xml:space="preserve">Wahba </w:t>
      </w:r>
      <w:proofErr w:type="spellStart"/>
      <w:r w:rsidRPr="00BA2D52">
        <w:rPr>
          <w:rFonts w:eastAsia="Calibri"/>
          <w:lang w:eastAsia="en-US"/>
        </w:rPr>
        <w:t>Zuhaili</w:t>
      </w:r>
      <w:proofErr w:type="spellEnd"/>
    </w:p>
    <w:p w14:paraId="3DB50E32" w14:textId="2B1BFD5D" w:rsidR="008D29D9" w:rsidRPr="00BA2D52" w:rsidRDefault="008D29D9" w:rsidP="008D29D9">
      <w:pPr>
        <w:suppressAutoHyphens w:val="0"/>
        <w:autoSpaceDE w:val="0"/>
        <w:autoSpaceDN w:val="0"/>
        <w:adjustRightInd w:val="0"/>
        <w:spacing w:line="276" w:lineRule="auto"/>
        <w:ind w:left="4" w:firstLine="705"/>
        <w:jc w:val="both"/>
        <w:rPr>
          <w:rFonts w:eastAsia="Calibri"/>
          <w:lang w:eastAsia="en-US"/>
        </w:rPr>
      </w:pPr>
      <w:r w:rsidRPr="00BA2D52">
        <w:rPr>
          <w:rFonts w:eastAsia="Calibri"/>
          <w:lang w:eastAsia="en-US"/>
        </w:rPr>
        <w:t xml:space="preserve">According to Wahbah </w:t>
      </w:r>
      <w:proofErr w:type="spellStart"/>
      <w:proofErr w:type="gramStart"/>
      <w:r w:rsidRPr="00BA2D52">
        <w:rPr>
          <w:rFonts w:eastAsia="Calibri"/>
          <w:lang w:eastAsia="en-US"/>
        </w:rPr>
        <w:t>Zuhaili</w:t>
      </w:r>
      <w:proofErr w:type="spellEnd"/>
      <w:r w:rsidRPr="00BA2D52">
        <w:rPr>
          <w:rFonts w:eastAsia="Calibri"/>
          <w:lang w:eastAsia="en-US"/>
        </w:rPr>
        <w:t xml:space="preserve"> ,</w:t>
      </w:r>
      <w:proofErr w:type="gramEnd"/>
      <w:r w:rsidRPr="00BA2D52">
        <w:rPr>
          <w:rFonts w:eastAsia="Calibri"/>
          <w:lang w:eastAsia="en-US"/>
        </w:rPr>
        <w:t xml:space="preserve"> the meaning of this verse is</w:t>
      </w:r>
      <w:r w:rsidR="00DD4E74">
        <w:rPr>
          <w:rFonts w:eastAsia="Calibri"/>
          <w:lang w:eastAsia="en-US"/>
        </w:rPr>
        <w:t>:</w:t>
      </w:r>
    </w:p>
    <w:p w14:paraId="08F20455" w14:textId="77777777" w:rsidR="00DD4E74" w:rsidRPr="00BA2D52" w:rsidRDefault="00DD4E74" w:rsidP="00DD4E74">
      <w:pPr>
        <w:suppressAutoHyphens w:val="0"/>
        <w:autoSpaceDE w:val="0"/>
        <w:autoSpaceDN w:val="0"/>
        <w:bidi/>
        <w:adjustRightInd w:val="0"/>
        <w:ind w:left="4" w:hanging="4"/>
        <w:jc w:val="both"/>
        <w:rPr>
          <w:rFonts w:eastAsia="Calibri"/>
          <w:sz w:val="30"/>
          <w:szCs w:val="30"/>
          <w:lang w:eastAsia="en-US"/>
        </w:rPr>
      </w:pPr>
      <w:r w:rsidRPr="00BA2D52">
        <w:rPr>
          <w:rFonts w:eastAsia="Calibri" w:hint="cs"/>
          <w:sz w:val="28"/>
          <w:szCs w:val="28"/>
          <w:rtl/>
          <w:lang w:eastAsia="en-US"/>
        </w:rPr>
        <w:t>أي مانع يمنعني من عبادة الله الذي خلقني, وكذالك أنتم, ما لكم لا تعبدون الله الذي خلقكم؟ (واليه ترجعون) بعد الموت</w:t>
      </w:r>
      <w:r>
        <w:rPr>
          <w:rFonts w:eastAsia="Calibri" w:hint="cs"/>
          <w:sz w:val="28"/>
          <w:szCs w:val="28"/>
          <w:rtl/>
          <w:lang w:eastAsia="en-US"/>
        </w:rPr>
        <w:t xml:space="preserve"> </w:t>
      </w:r>
      <w:r>
        <w:rPr>
          <w:rFonts w:eastAsia="Calibri"/>
          <w:lang w:eastAsia="en-US"/>
        </w:rPr>
        <w:t xml:space="preserve"> .</w:t>
      </w:r>
      <w:r>
        <w:rPr>
          <w:rFonts w:eastAsia="Calibri"/>
          <w:lang w:eastAsia="en-US"/>
        </w:rPr>
        <w:fldChar w:fldCharType="begin" w:fldLock="1"/>
      </w:r>
      <w:r>
        <w:rPr>
          <w:rFonts w:eastAsia="Calibri"/>
          <w:lang w:eastAsia="en-US"/>
        </w:rPr>
        <w:instrText>ADDIN CSL_CITATION {"citationItems":[{"id":"ITEM-1","itemData":{"author":[{"dropping-particle":"","family":"Zuhaili","given":"Wahbah","non-dropping-particle":"","parse-names":false,"suffix":""}],"id":"ITEM-1","issued":{"date-parts":[["1991"]]},"publisher":"Dar al-Fikr al-Mu’asir","publisher-place":"Beirut Libanon","title":"Tafsir Munir","type":"book"},"uris":["http://www.mendeley.com/documents/?uuid=aa1d6927-4a1b-4ad8-8fa0-2fa14bbc81c5"]}],"mendeley":{"formattedCitation":"(Zuhaili 1991)","plainTextFormattedCitation":"(Zuhaili 1991)","previouslyFormattedCitation":"(Zuhaili 1991)"},"properties":{"noteIndex":0},"schema":"https://github.com/citation-style-language/schema/raw/master/csl-citation.json"}</w:instrText>
      </w:r>
      <w:r>
        <w:rPr>
          <w:rFonts w:eastAsia="Calibri"/>
          <w:lang w:eastAsia="en-US"/>
        </w:rPr>
        <w:fldChar w:fldCharType="separate"/>
      </w:r>
      <w:r w:rsidRPr="006907F8">
        <w:rPr>
          <w:rFonts w:eastAsia="Calibri"/>
          <w:noProof/>
          <w:lang w:eastAsia="en-US"/>
        </w:rPr>
        <w:t>(</w:t>
      </w:r>
      <w:proofErr w:type="spellStart"/>
      <w:r w:rsidRPr="006907F8">
        <w:rPr>
          <w:rFonts w:eastAsia="Calibri"/>
          <w:noProof/>
          <w:lang w:eastAsia="en-US"/>
        </w:rPr>
        <w:t>Zuhaili</w:t>
      </w:r>
      <w:proofErr w:type="spellEnd"/>
      <w:r w:rsidRPr="006907F8">
        <w:rPr>
          <w:rFonts w:eastAsia="Calibri"/>
          <w:noProof/>
          <w:lang w:eastAsia="en-US"/>
        </w:rPr>
        <w:t xml:space="preserve"> 1991)</w:t>
      </w:r>
      <w:r>
        <w:rPr>
          <w:rFonts w:eastAsia="Calibri"/>
          <w:lang w:eastAsia="en-US"/>
        </w:rPr>
        <w:fldChar w:fldCharType="end"/>
      </w:r>
    </w:p>
    <w:p w14:paraId="0494E9D8" w14:textId="77777777" w:rsidR="008D29D9" w:rsidRPr="00BA2D52" w:rsidRDefault="008D29D9" w:rsidP="008D29D9">
      <w:pPr>
        <w:suppressAutoHyphens w:val="0"/>
        <w:autoSpaceDE w:val="0"/>
        <w:autoSpaceDN w:val="0"/>
        <w:adjustRightInd w:val="0"/>
        <w:spacing w:line="276" w:lineRule="auto"/>
        <w:jc w:val="both"/>
        <w:rPr>
          <w:rFonts w:eastAsia="Calibri"/>
          <w:lang w:eastAsia="en-US"/>
        </w:rPr>
      </w:pPr>
      <w:r w:rsidRPr="00BA2D52">
        <w:rPr>
          <w:rFonts w:eastAsia="Calibri"/>
          <w:lang w:eastAsia="en-US"/>
        </w:rPr>
        <w:t>It means:</w:t>
      </w:r>
    </w:p>
    <w:p w14:paraId="5FDBBA2A" w14:textId="0A3AABAE" w:rsidR="008D29D9" w:rsidRPr="00BA2D52" w:rsidRDefault="008D29D9" w:rsidP="008D29D9">
      <w:pPr>
        <w:suppressAutoHyphens w:val="0"/>
        <w:autoSpaceDE w:val="0"/>
        <w:autoSpaceDN w:val="0"/>
        <w:adjustRightInd w:val="0"/>
        <w:spacing w:after="60"/>
        <w:ind w:left="425"/>
        <w:jc w:val="both"/>
        <w:rPr>
          <w:rFonts w:eastAsia="Calibri"/>
          <w:lang w:eastAsia="en-US"/>
        </w:rPr>
      </w:pPr>
      <w:r w:rsidRPr="00BA2D52">
        <w:rPr>
          <w:rFonts w:eastAsia="Calibri"/>
          <w:lang w:eastAsia="en-US"/>
        </w:rPr>
        <w:t>What obstacles prevent me from worshiping (worshipping) Allah who has created me, as well as you, why don't you worship Allah who has created you? Whereas (why did you return) after death (He will repay your disbelief).</w:t>
      </w:r>
    </w:p>
    <w:p w14:paraId="0B81CE07" w14:textId="6AD2F372" w:rsidR="008D29D9" w:rsidRPr="00BA2D52" w:rsidRDefault="008D29D9" w:rsidP="008D29D9">
      <w:pPr>
        <w:suppressAutoHyphens w:val="0"/>
        <w:autoSpaceDE w:val="0"/>
        <w:autoSpaceDN w:val="0"/>
        <w:adjustRightInd w:val="0"/>
        <w:spacing w:line="276" w:lineRule="auto"/>
        <w:ind w:left="4" w:firstLine="705"/>
        <w:jc w:val="both"/>
        <w:rPr>
          <w:rFonts w:eastAsia="Calibri"/>
          <w:lang w:eastAsia="en-US"/>
        </w:rPr>
      </w:pPr>
      <w:r w:rsidRPr="00BA2D52">
        <w:rPr>
          <w:rFonts w:eastAsia="Calibri"/>
          <w:lang w:eastAsia="en-US"/>
        </w:rPr>
        <w:t xml:space="preserve">Further in his commentary he explained that what prevented me from sincerely worshiping Allah who created me , and to Him is the place of return and reward on the Day of Judgment, and He will repay all your deeds, if your (charity) is good, then the reward is good, and if your (charity) is bad, then the reward </w:t>
      </w:r>
      <w:r>
        <w:rPr>
          <w:rFonts w:eastAsia="Calibri"/>
          <w:lang w:eastAsia="en-US"/>
        </w:rPr>
        <w:fldChar w:fldCharType="begin" w:fldLock="1"/>
      </w:r>
      <w:r w:rsidR="00F103DA">
        <w:rPr>
          <w:rFonts w:eastAsia="Calibri"/>
          <w:lang w:eastAsia="en-US"/>
        </w:rPr>
        <w:instrText>ADDIN CSL_CITATION {"citationItems":[{"id":"ITEM-1","itemData":{"author":[{"dropping-particle":"","family":"Zuhaili","given":"Wahbah","non-dropping-particle":"","parse-names":false,"suffix":""}],"id":"ITEM-1","issued":{"date-parts":[["1991"]]},"publisher":"Dar al-Fikr al-Mu’asir","publisher-place":"Beirut Libanon","title":"Tafsir Munir","type":"book"},"uris":["http://www.mendeley.com/documents/?uuid=aa1d6927-4a1b-4ad8-8fa0-2fa14bbc81c5"]}],"mendeley":{"formattedCitation":"(Zuhaili 1991)","manualFormatting":"will be bad (Zuhaili 1991)","plainTextFormattedCitation":"(Zuhaili 1991)","previouslyFormattedCitation":"(Zuhaili 1991)"},"properties":{"noteIndex":0},"schema":"https://github.com/citation-style-language/schema/raw/master/csl-citation.json"}</w:instrText>
      </w:r>
      <w:r>
        <w:rPr>
          <w:rFonts w:eastAsia="Calibri"/>
          <w:lang w:eastAsia="en-US"/>
        </w:rPr>
        <w:fldChar w:fldCharType="separate"/>
      </w:r>
      <w:r w:rsidRPr="00BA2D52">
        <w:rPr>
          <w:rFonts w:eastAsia="Calibri"/>
          <w:noProof/>
          <w:lang w:eastAsia="en-US"/>
        </w:rPr>
        <w:t xml:space="preserve">will be bad </w:t>
      </w:r>
      <w:r w:rsidRPr="007472B4">
        <w:rPr>
          <w:rFonts w:eastAsia="Calibri"/>
          <w:noProof/>
          <w:lang w:eastAsia="en-US"/>
        </w:rPr>
        <w:t>(Zuhaili 1991)</w:t>
      </w:r>
      <w:r>
        <w:rPr>
          <w:rFonts w:eastAsia="Calibri"/>
          <w:lang w:eastAsia="en-US"/>
        </w:rPr>
        <w:fldChar w:fldCharType="end"/>
      </w:r>
      <w:r w:rsidRPr="00BA2D52">
        <w:rPr>
          <w:rFonts w:eastAsia="Calibri"/>
          <w:lang w:eastAsia="en-US"/>
        </w:rPr>
        <w:t>.</w:t>
      </w:r>
    </w:p>
    <w:p w14:paraId="0DC9A42F" w14:textId="07D8DBE0" w:rsidR="008D29D9" w:rsidRPr="00BA2D52" w:rsidRDefault="008D29D9" w:rsidP="008D29D9">
      <w:pPr>
        <w:suppressAutoHyphens w:val="0"/>
        <w:autoSpaceDE w:val="0"/>
        <w:autoSpaceDN w:val="0"/>
        <w:adjustRightInd w:val="0"/>
        <w:spacing w:line="276" w:lineRule="auto"/>
        <w:ind w:left="4" w:firstLine="705"/>
        <w:jc w:val="both"/>
        <w:rPr>
          <w:rFonts w:eastAsia="Calibri"/>
          <w:lang w:eastAsia="en-US"/>
        </w:rPr>
      </w:pPr>
      <w:r w:rsidRPr="00BA2D52">
        <w:rPr>
          <w:rFonts w:eastAsia="Calibri"/>
          <w:lang w:eastAsia="en-US"/>
        </w:rPr>
        <w:t xml:space="preserve">In general, </w:t>
      </w:r>
      <w:proofErr w:type="spellStart"/>
      <w:r w:rsidRPr="00BA2D52">
        <w:rPr>
          <w:rFonts w:eastAsia="Calibri"/>
          <w:lang w:eastAsia="en-US"/>
        </w:rPr>
        <w:t>Zuhaili</w:t>
      </w:r>
      <w:proofErr w:type="spellEnd"/>
      <w:r w:rsidRPr="00BA2D52">
        <w:rPr>
          <w:rFonts w:eastAsia="Calibri"/>
          <w:lang w:eastAsia="en-US"/>
        </w:rPr>
        <w:t xml:space="preserve"> interprets the word </w:t>
      </w:r>
      <w:r w:rsidRPr="00BA2D52">
        <w:rPr>
          <w:rFonts w:eastAsia="Calibri"/>
          <w:i/>
          <w:iCs/>
          <w:lang w:eastAsia="en-US"/>
        </w:rPr>
        <w:t xml:space="preserve">fitrah </w:t>
      </w:r>
      <w:r w:rsidRPr="00BA2D52">
        <w:rPr>
          <w:rFonts w:eastAsia="Calibri"/>
          <w:lang w:eastAsia="en-US"/>
        </w:rPr>
        <w:t>in this verse is the same as creating. Means that humans were created in a condition ready to worship. In a sense, humans are set in their creation to be ready to carry out worship. It can also be interpreted that basically human nature is to like to worship Allah.</w:t>
      </w:r>
    </w:p>
    <w:p w14:paraId="0BAC570D" w14:textId="2577D38E" w:rsidR="008D29D9" w:rsidRPr="00BA2D52" w:rsidRDefault="008D29D9" w:rsidP="008D29D9">
      <w:pPr>
        <w:numPr>
          <w:ilvl w:val="1"/>
          <w:numId w:val="74"/>
        </w:numPr>
        <w:suppressAutoHyphens w:val="0"/>
        <w:autoSpaceDE w:val="0"/>
        <w:autoSpaceDN w:val="0"/>
        <w:adjustRightInd w:val="0"/>
        <w:spacing w:before="120" w:line="276" w:lineRule="auto"/>
        <w:ind w:left="284" w:hanging="284"/>
        <w:jc w:val="both"/>
        <w:rPr>
          <w:rFonts w:eastAsia="Calibri"/>
          <w:lang w:eastAsia="en-US"/>
        </w:rPr>
      </w:pPr>
      <w:r w:rsidRPr="00BA2D52">
        <w:rPr>
          <w:rFonts w:eastAsia="Calibri"/>
          <w:lang w:eastAsia="en-US"/>
        </w:rPr>
        <w:t>Al-Maragi</w:t>
      </w:r>
    </w:p>
    <w:p w14:paraId="6D943522" w14:textId="31A03F12" w:rsidR="008D29D9" w:rsidRPr="00BA2D52" w:rsidRDefault="008D29D9" w:rsidP="008D29D9">
      <w:pPr>
        <w:suppressAutoHyphens w:val="0"/>
        <w:autoSpaceDE w:val="0"/>
        <w:autoSpaceDN w:val="0"/>
        <w:adjustRightInd w:val="0"/>
        <w:spacing w:line="276" w:lineRule="auto"/>
        <w:ind w:left="4" w:firstLine="705"/>
        <w:jc w:val="both"/>
        <w:rPr>
          <w:rFonts w:eastAsia="Calibri"/>
          <w:lang w:eastAsia="en-US"/>
        </w:rPr>
      </w:pPr>
      <w:r w:rsidRPr="00BA2D52">
        <w:rPr>
          <w:rFonts w:eastAsia="Calibri"/>
          <w:lang w:eastAsia="en-US"/>
        </w:rPr>
        <w:t xml:space="preserve">Al-Maragi interpreted this verse globally. In his commentary it is said that nothing prevents me from sincerely worshiping God who created me, and only to Him is the place to return for recompense on the Day of Judgment. He will repay all your deeds, if (your deeds) are good then the (returns) will be good, and if (your deeds) are bad, then the reward </w:t>
      </w:r>
      <w:r>
        <w:rPr>
          <w:rFonts w:eastAsia="Calibri"/>
          <w:lang w:eastAsia="en-US"/>
        </w:rPr>
        <w:fldChar w:fldCharType="begin" w:fldLock="1"/>
      </w:r>
      <w:r w:rsidR="00F103DA">
        <w:rPr>
          <w:rFonts w:eastAsia="Calibri"/>
          <w:lang w:eastAsia="en-US"/>
        </w:rPr>
        <w:instrText>ADDIN CSL_CITATION {"citationItems":[{"id":"ITEM-1","itemData":{"author":[{"dropping-particle":"","family":"Al-Marāgī","given":"Aḥmad Musṭāfa","non-dropping-particle":"","parse-names":false,"suffix":""}],"id":"ITEM-1","issued":{"date-parts":[["1974"]]},"publisher":"Mustafa al-Babil Halabi","publisher-place":"Mesir","title":"Tafsir al-Marāgī","type":"book"},"uris":["http://www.mendeley.com/documents/?uuid=51f45461-b51b-4c0d-bbfb-b8f48a8683e0"]}],"mendeley":{"formattedCitation":"(Al-Marāgī 1974)","manualFormatting":"will be bad (Al-Marāgī 1974)","plainTextFormattedCitation":"(Al-Marāgī 1974)","previouslyFormattedCitation":"(Al-Marāgī 1974)"},"properties":{"noteIndex":0},"schema":"https://github.com/citation-style-language/schema/raw/master/csl-citation.json"}</w:instrText>
      </w:r>
      <w:r>
        <w:rPr>
          <w:rFonts w:eastAsia="Calibri"/>
          <w:lang w:eastAsia="en-US"/>
        </w:rPr>
        <w:fldChar w:fldCharType="separate"/>
      </w:r>
      <w:r w:rsidRPr="00BA2D52">
        <w:rPr>
          <w:rFonts w:eastAsia="Calibri"/>
          <w:noProof/>
          <w:lang w:eastAsia="en-US"/>
        </w:rPr>
        <w:t xml:space="preserve">will be bad </w:t>
      </w:r>
      <w:r w:rsidRPr="007472B4">
        <w:rPr>
          <w:rFonts w:eastAsia="Calibri"/>
          <w:noProof/>
          <w:lang w:eastAsia="en-US"/>
        </w:rPr>
        <w:t>(Al-Marāgī 1974)</w:t>
      </w:r>
      <w:r>
        <w:rPr>
          <w:rFonts w:eastAsia="Calibri"/>
          <w:lang w:eastAsia="en-US"/>
        </w:rPr>
        <w:fldChar w:fldCharType="end"/>
      </w:r>
      <w:r w:rsidRPr="00BA2D52">
        <w:rPr>
          <w:rFonts w:eastAsia="Calibri"/>
          <w:lang w:eastAsia="en-US"/>
        </w:rPr>
        <w:t xml:space="preserve">. This is a reproach or a strong rebuke for those who leave the worship of </w:t>
      </w:r>
      <w:r w:rsidRPr="00BA2D52">
        <w:rPr>
          <w:rFonts w:eastAsia="Calibri"/>
          <w:lang w:eastAsia="en-US"/>
        </w:rPr>
        <w:lastRenderedPageBreak/>
        <w:t xml:space="preserve">the Creator and even worship other than Him. As well as threats to them, that they will return with severe punishment </w:t>
      </w:r>
      <w:r>
        <w:rPr>
          <w:rFonts w:eastAsia="Calibri"/>
          <w:lang w:eastAsia="en-US"/>
        </w:rPr>
        <w:fldChar w:fldCharType="begin" w:fldLock="1"/>
      </w:r>
      <w:r>
        <w:rPr>
          <w:rFonts w:eastAsia="Calibri"/>
          <w:lang w:eastAsia="en-US"/>
        </w:rPr>
        <w:instrText>ADDIN CSL_CITATION {"citationItems":[{"id":"ITEM-1","itemData":{"author":[{"dropping-particle":"","family":"Al-Marāgī","given":"Aḥmad Musṭāfa","non-dropping-particle":"","parse-names":false,"suffix":""}],"id":"ITEM-1","issued":{"date-parts":[["1974"]]},"publisher":"Mustafa al-Babil Halabi","publisher-place":"Mesir","title":"Tafsir al-Marāgī","type":"book"},"uris":["http://www.mendeley.com/documents/?uuid=51f45461-b51b-4c0d-bbfb-b8f48a8683e0"]}],"mendeley":{"formattedCitation":"(Al-Marāgī 1974)","plainTextFormattedCitation":"(Al-Marāgī 1974)","previouslyFormattedCitation":"(Al-Marāgī 1974)"},"properties":{"noteIndex":0},"schema":"https://github.com/citation-style-language/schema/raw/master/csl-citation.json"}</w:instrText>
      </w:r>
      <w:r>
        <w:rPr>
          <w:rFonts w:eastAsia="Calibri"/>
          <w:lang w:eastAsia="en-US"/>
        </w:rPr>
        <w:fldChar w:fldCharType="separate"/>
      </w:r>
      <w:r w:rsidRPr="007472B4">
        <w:rPr>
          <w:rFonts w:eastAsia="Calibri"/>
          <w:noProof/>
          <w:lang w:eastAsia="en-US"/>
        </w:rPr>
        <w:t>(Al-Marāgī 1974)</w:t>
      </w:r>
      <w:r>
        <w:rPr>
          <w:rFonts w:eastAsia="Calibri"/>
          <w:lang w:eastAsia="en-US"/>
        </w:rPr>
        <w:fldChar w:fldCharType="end"/>
      </w:r>
      <w:r w:rsidRPr="00BA2D52">
        <w:rPr>
          <w:rFonts w:eastAsia="Calibri"/>
          <w:lang w:eastAsia="en-US"/>
        </w:rPr>
        <w:t>.</w:t>
      </w:r>
    </w:p>
    <w:p w14:paraId="69C74805" w14:textId="77777777" w:rsidR="008D29D9" w:rsidRPr="00BA2D52" w:rsidRDefault="008D29D9" w:rsidP="008D29D9">
      <w:pPr>
        <w:numPr>
          <w:ilvl w:val="1"/>
          <w:numId w:val="74"/>
        </w:numPr>
        <w:suppressAutoHyphens w:val="0"/>
        <w:autoSpaceDE w:val="0"/>
        <w:autoSpaceDN w:val="0"/>
        <w:adjustRightInd w:val="0"/>
        <w:spacing w:before="120" w:line="276" w:lineRule="auto"/>
        <w:ind w:left="284" w:hanging="284"/>
        <w:jc w:val="both"/>
        <w:rPr>
          <w:rFonts w:eastAsia="Calibri"/>
          <w:lang w:eastAsia="en-US"/>
        </w:rPr>
      </w:pPr>
      <w:r w:rsidRPr="00BA2D52">
        <w:rPr>
          <w:rFonts w:eastAsia="Calibri"/>
          <w:lang w:eastAsia="en-US"/>
        </w:rPr>
        <w:t>Al-Razi</w:t>
      </w:r>
    </w:p>
    <w:p w14:paraId="1D22CC99" w14:textId="76672EDB" w:rsidR="008D29D9" w:rsidRPr="00BA2D52" w:rsidRDefault="008D29D9" w:rsidP="008D29D9">
      <w:pPr>
        <w:suppressAutoHyphens w:val="0"/>
        <w:autoSpaceDE w:val="0"/>
        <w:autoSpaceDN w:val="0"/>
        <w:adjustRightInd w:val="0"/>
        <w:spacing w:line="276" w:lineRule="auto"/>
        <w:ind w:left="4" w:firstLine="705"/>
        <w:jc w:val="both"/>
        <w:rPr>
          <w:rFonts w:eastAsia="Calibri"/>
          <w:lang w:eastAsia="en-US"/>
        </w:rPr>
      </w:pPr>
      <w:r w:rsidRPr="00BA2D52">
        <w:rPr>
          <w:rFonts w:eastAsia="Calibri"/>
          <w:lang w:eastAsia="en-US"/>
        </w:rPr>
        <w:t xml:space="preserve">Al-Razi interpreted the editorial </w:t>
      </w:r>
      <w:r>
        <w:rPr>
          <w:rFonts w:eastAsia="Calibri"/>
          <w:i/>
          <w:iCs/>
          <w:lang w:eastAsia="en-US"/>
        </w:rPr>
        <w:t xml:space="preserve">fitrah </w:t>
      </w:r>
      <w:r w:rsidRPr="00BA2D52">
        <w:rPr>
          <w:rFonts w:eastAsia="Calibri"/>
          <w:lang w:eastAsia="en-US"/>
        </w:rPr>
        <w:t xml:space="preserve">in QS </w:t>
      </w:r>
      <w:proofErr w:type="spellStart"/>
      <w:r w:rsidRPr="00BA2D52">
        <w:rPr>
          <w:rFonts w:eastAsia="Calibri"/>
          <w:lang w:eastAsia="en-US"/>
        </w:rPr>
        <w:t>Yāsīn</w:t>
      </w:r>
      <w:proofErr w:type="spellEnd"/>
      <w:r w:rsidRPr="00BA2D52">
        <w:rPr>
          <w:rFonts w:eastAsia="Calibri"/>
          <w:lang w:eastAsia="en-US"/>
        </w:rPr>
        <w:t>/36: 22, that actually the popular opinion interprets (</w:t>
      </w:r>
      <w:proofErr w:type="spellStart"/>
      <w:r w:rsidRPr="00BA2D52">
        <w:rPr>
          <w:rFonts w:eastAsia="Calibri"/>
          <w:i/>
          <w:iCs/>
          <w:lang w:eastAsia="en-US"/>
        </w:rPr>
        <w:t>fatharanī</w:t>
      </w:r>
      <w:proofErr w:type="spellEnd"/>
      <w:r w:rsidRPr="00BA2D52">
        <w:rPr>
          <w:rFonts w:eastAsia="Calibri"/>
          <w:lang w:eastAsia="en-US"/>
        </w:rPr>
        <w:t xml:space="preserve">) as creating and starting, and a small part or </w:t>
      </w:r>
      <w:proofErr w:type="spellStart"/>
      <w:r w:rsidRPr="00BA2D52">
        <w:rPr>
          <w:rFonts w:eastAsia="Calibri"/>
          <w:i/>
          <w:iCs/>
          <w:lang w:eastAsia="en-US"/>
        </w:rPr>
        <w:t>qaul</w:t>
      </w:r>
      <w:proofErr w:type="spellEnd"/>
      <w:r w:rsidRPr="00BA2D52">
        <w:rPr>
          <w:rFonts w:eastAsia="Calibri"/>
          <w:i/>
          <w:iCs/>
          <w:lang w:eastAsia="en-US"/>
        </w:rPr>
        <w:t xml:space="preserve"> </w:t>
      </w:r>
      <w:proofErr w:type="spellStart"/>
      <w:r w:rsidRPr="00BA2D52">
        <w:rPr>
          <w:rFonts w:eastAsia="Calibri"/>
          <w:i/>
          <w:iCs/>
          <w:lang w:eastAsia="en-US"/>
        </w:rPr>
        <w:t>gharib</w:t>
      </w:r>
      <w:proofErr w:type="spellEnd"/>
      <w:r w:rsidRPr="00BA2D52">
        <w:rPr>
          <w:rFonts w:eastAsia="Calibri"/>
          <w:i/>
          <w:iCs/>
          <w:lang w:eastAsia="en-US"/>
        </w:rPr>
        <w:t xml:space="preserve"> </w:t>
      </w:r>
      <w:r w:rsidRPr="00BA2D52">
        <w:rPr>
          <w:rFonts w:eastAsia="Calibri"/>
          <w:lang w:eastAsia="en-US"/>
        </w:rPr>
        <w:t>said that (</w:t>
      </w:r>
      <w:proofErr w:type="spellStart"/>
      <w:r w:rsidRPr="00BA2D52">
        <w:rPr>
          <w:rFonts w:eastAsia="Calibri"/>
          <w:i/>
          <w:iCs/>
          <w:lang w:eastAsia="en-US"/>
        </w:rPr>
        <w:t>fatharanī</w:t>
      </w:r>
      <w:proofErr w:type="spellEnd"/>
      <w:r w:rsidRPr="00BA2D52">
        <w:rPr>
          <w:rFonts w:eastAsia="Calibri"/>
          <w:lang w:eastAsia="en-US"/>
        </w:rPr>
        <w:t xml:space="preserve">) </w:t>
      </w:r>
      <w:r>
        <w:rPr>
          <w:rFonts w:eastAsia="Calibri"/>
          <w:i/>
          <w:iCs/>
          <w:lang w:eastAsia="en-US"/>
        </w:rPr>
        <w:t xml:space="preserve">fitrah </w:t>
      </w:r>
      <w:r w:rsidRPr="00BA2D52">
        <w:rPr>
          <w:rFonts w:eastAsia="Calibri"/>
          <w:lang w:eastAsia="en-US"/>
        </w:rPr>
        <w:t xml:space="preserve">is defined as I make according to the word of Allah (Fitrah Allah who created humans on His nature) therefore this verse says (Why do I not worship God) meaning there is no obstacle so I stick to </w:t>
      </w:r>
      <w:r>
        <w:rPr>
          <w:rFonts w:eastAsia="Calibri"/>
          <w:i/>
          <w:iCs/>
          <w:lang w:eastAsia="en-US"/>
        </w:rPr>
        <w:t xml:space="preserve">fitrah </w:t>
      </w:r>
      <w:r w:rsidRPr="00BA2D52">
        <w:rPr>
          <w:rFonts w:eastAsia="Calibri"/>
          <w:lang w:eastAsia="en-US"/>
        </w:rPr>
        <w:t xml:space="preserve">My Lord, </w:t>
      </w:r>
      <w:r>
        <w:rPr>
          <w:rFonts w:eastAsia="Calibri"/>
          <w:i/>
          <w:iCs/>
          <w:lang w:eastAsia="en-US"/>
        </w:rPr>
        <w:t xml:space="preserve">a fitrah </w:t>
      </w:r>
      <w:r w:rsidRPr="00BA2D52">
        <w:rPr>
          <w:rFonts w:eastAsia="Calibri"/>
          <w:lang w:eastAsia="en-US"/>
        </w:rPr>
        <w:t xml:space="preserve">that is sufficient in witnessing and also worshiping Him, when a definition like this is said, then the meaning of </w:t>
      </w:r>
      <w:r>
        <w:rPr>
          <w:rFonts w:eastAsia="Calibri"/>
          <w:i/>
          <w:iCs/>
          <w:lang w:eastAsia="en-US"/>
        </w:rPr>
        <w:t xml:space="preserve">fitrah </w:t>
      </w:r>
      <w:r w:rsidRPr="00BA2D52">
        <w:rPr>
          <w:rFonts w:eastAsia="Calibri"/>
          <w:lang w:eastAsia="en-US"/>
        </w:rPr>
        <w:t>in words (</w:t>
      </w:r>
      <w:proofErr w:type="spellStart"/>
      <w:r w:rsidRPr="00BA2D52">
        <w:rPr>
          <w:rFonts w:eastAsia="Calibri"/>
          <w:i/>
          <w:iCs/>
          <w:lang w:eastAsia="en-US"/>
        </w:rPr>
        <w:t>fāṭirissamāwāt</w:t>
      </w:r>
      <w:proofErr w:type="spellEnd"/>
      <w:r w:rsidRPr="00BA2D52">
        <w:rPr>
          <w:rFonts w:eastAsia="Calibri"/>
          <w:lang w:eastAsia="en-US"/>
        </w:rPr>
        <w:t>) becomes different. So we say that the word (</w:t>
      </w:r>
      <w:proofErr w:type="spellStart"/>
      <w:r w:rsidRPr="00BA2D52">
        <w:rPr>
          <w:rFonts w:eastAsia="Calibri"/>
          <w:i/>
          <w:iCs/>
          <w:lang w:eastAsia="en-US"/>
        </w:rPr>
        <w:t>fāṭirissamāwāt</w:t>
      </w:r>
      <w:proofErr w:type="spellEnd"/>
      <w:r w:rsidRPr="00BA2D52">
        <w:rPr>
          <w:rFonts w:eastAsia="Calibri"/>
          <w:lang w:eastAsia="en-US"/>
        </w:rPr>
        <w:t xml:space="preserve">) also comes from the word </w:t>
      </w:r>
      <w:r w:rsidRPr="00BA2D52">
        <w:rPr>
          <w:rFonts w:eastAsia="Calibri"/>
          <w:i/>
          <w:iCs/>
          <w:lang w:eastAsia="en-US"/>
        </w:rPr>
        <w:t xml:space="preserve">al- </w:t>
      </w:r>
      <w:proofErr w:type="spellStart"/>
      <w:r w:rsidRPr="00BA2D52">
        <w:rPr>
          <w:rFonts w:eastAsia="Calibri"/>
          <w:i/>
          <w:iCs/>
          <w:lang w:eastAsia="en-US"/>
        </w:rPr>
        <w:t>Fithr</w:t>
      </w:r>
      <w:proofErr w:type="spellEnd"/>
      <w:r w:rsidRPr="00BA2D52">
        <w:rPr>
          <w:rFonts w:eastAsia="Calibri"/>
          <w:i/>
          <w:iCs/>
          <w:lang w:eastAsia="en-US"/>
        </w:rPr>
        <w:t xml:space="preserve"> </w:t>
      </w:r>
      <w:r w:rsidRPr="00BA2D52">
        <w:rPr>
          <w:rFonts w:eastAsia="Calibri"/>
          <w:lang w:eastAsia="en-US"/>
        </w:rPr>
        <w:t xml:space="preserve">which means to divide or we say that the meaning of the two is one, just as it is said that a mulatto is made of his own fitrah and the heavens are made of his own nature and the initial interpretation is clearer </w:t>
      </w:r>
      <w:r>
        <w:rPr>
          <w:rFonts w:eastAsia="Calibri"/>
          <w:lang w:eastAsia="en-US"/>
        </w:rPr>
        <w:fldChar w:fldCharType="begin" w:fldLock="1"/>
      </w:r>
      <w:r w:rsidR="00F103DA">
        <w:rPr>
          <w:rFonts w:eastAsia="Calibri"/>
          <w:lang w:eastAsia="en-US"/>
        </w:rPr>
        <w:instrText>ADDIN CSL_CITATION {"citationItems":[{"id":"ITEM-1","itemData":{"author":[{"dropping-particle":"","family":"Al-Razi","given":"Muhammad Fakhruddin","non-dropping-particle":"","parse-names":false,"suffix":""}],"id":"ITEM-1","issued":{"date-parts":[["1998"]]},"publisher":"Dar al-Fikr","publisher-place":"Bairut Libanon","title":"Tafsīr al-Fakhr al-Rāzī","type":"book"},"uris":["http://www.mendeley.com/documents/?uuid=3b9f0a8b-90f1-4b09-8b0b-ee3d150f926a"]}],"mendeley":{"formattedCitation":"(Al-Razi 1998)","manualFormatting":"(Al-Razi 1998) ","plainTextFormattedCitation":"(Al-Razi 1998)","previouslyFormattedCitation":"(Al-Razi 1998)"},"properties":{"noteIndex":0},"schema":"https://github.com/citation-style-language/schema/raw/master/csl-citation.json"}</w:instrText>
      </w:r>
      <w:r>
        <w:rPr>
          <w:rFonts w:eastAsia="Calibri"/>
          <w:lang w:eastAsia="en-US"/>
        </w:rPr>
        <w:fldChar w:fldCharType="separate"/>
      </w:r>
      <w:r w:rsidRPr="007472B4">
        <w:rPr>
          <w:rFonts w:eastAsia="Calibri"/>
          <w:noProof/>
          <w:lang w:eastAsia="en-US"/>
        </w:rPr>
        <w:t xml:space="preserve">(Al-Razi 1998) </w:t>
      </w:r>
      <w:r>
        <w:rPr>
          <w:rFonts w:eastAsia="Calibri"/>
          <w:lang w:eastAsia="en-US"/>
        </w:rPr>
        <w:fldChar w:fldCharType="end"/>
      </w:r>
      <w:r w:rsidRPr="00BA2D52">
        <w:rPr>
          <w:rFonts w:eastAsia="Calibri"/>
          <w:lang w:eastAsia="en-US"/>
        </w:rPr>
        <w:t>.</w:t>
      </w:r>
    </w:p>
    <w:p w14:paraId="5B0FC8D2" w14:textId="77777777" w:rsidR="008D29D9" w:rsidRPr="00BA2D52" w:rsidRDefault="008D29D9" w:rsidP="008D29D9">
      <w:pPr>
        <w:numPr>
          <w:ilvl w:val="1"/>
          <w:numId w:val="74"/>
        </w:numPr>
        <w:suppressAutoHyphens w:val="0"/>
        <w:autoSpaceDE w:val="0"/>
        <w:autoSpaceDN w:val="0"/>
        <w:adjustRightInd w:val="0"/>
        <w:spacing w:before="120" w:line="276" w:lineRule="auto"/>
        <w:ind w:left="284" w:hanging="284"/>
        <w:jc w:val="both"/>
        <w:rPr>
          <w:rFonts w:eastAsia="Calibri"/>
          <w:lang w:eastAsia="en-US"/>
        </w:rPr>
      </w:pPr>
      <w:r w:rsidRPr="00BA2D52">
        <w:rPr>
          <w:rFonts w:eastAsia="Calibri"/>
          <w:lang w:eastAsia="en-US"/>
        </w:rPr>
        <w:t>M. Quraish Shihab</w:t>
      </w:r>
    </w:p>
    <w:p w14:paraId="079805D2" w14:textId="7DB75BD7" w:rsidR="008D29D9" w:rsidRPr="00BA2D52" w:rsidRDefault="008D29D9" w:rsidP="008D29D9">
      <w:pPr>
        <w:suppressAutoHyphens w:val="0"/>
        <w:autoSpaceDE w:val="0"/>
        <w:autoSpaceDN w:val="0"/>
        <w:adjustRightInd w:val="0"/>
        <w:spacing w:line="276" w:lineRule="auto"/>
        <w:ind w:left="4" w:firstLine="705"/>
        <w:jc w:val="both"/>
        <w:rPr>
          <w:rFonts w:eastAsia="Calibri"/>
          <w:lang w:eastAsia="en-US"/>
        </w:rPr>
      </w:pPr>
      <w:proofErr w:type="spellStart"/>
      <w:r w:rsidRPr="00BA2D52">
        <w:rPr>
          <w:rFonts w:eastAsia="Calibri"/>
          <w:i/>
          <w:iCs/>
          <w:lang w:eastAsia="en-US"/>
        </w:rPr>
        <w:t>Fathara</w:t>
      </w:r>
      <w:proofErr w:type="spellEnd"/>
      <w:r w:rsidRPr="00BA2D52">
        <w:rPr>
          <w:rFonts w:eastAsia="Calibri"/>
          <w:i/>
          <w:iCs/>
          <w:lang w:eastAsia="en-US"/>
        </w:rPr>
        <w:t xml:space="preserve"> </w:t>
      </w:r>
      <w:r w:rsidRPr="00BA2D52">
        <w:rPr>
          <w:rFonts w:eastAsia="Calibri"/>
          <w:lang w:eastAsia="en-US"/>
        </w:rPr>
        <w:t>said</w:t>
      </w:r>
      <w:r w:rsidRPr="00BA2D52">
        <w:rPr>
          <w:rFonts w:eastAsia="Calibri"/>
          <w:i/>
          <w:iCs/>
          <w:lang w:eastAsia="en-US"/>
        </w:rPr>
        <w:t xml:space="preserve"> </w:t>
      </w:r>
      <w:r w:rsidRPr="00BA2D52">
        <w:rPr>
          <w:rFonts w:eastAsia="Calibri"/>
          <w:lang w:eastAsia="en-US"/>
        </w:rPr>
        <w:t xml:space="preserve">which means creating for the first time implies that Allah, who created humans for the first time, He is also the place to return for the last time. And thus, human beings who first and finally belong to Allah, should make their whole lives worship and devotion to Allah. The verse above uses the first </w:t>
      </w:r>
      <w:proofErr w:type="spellStart"/>
      <w:r w:rsidRPr="00BA2D52">
        <w:rPr>
          <w:rFonts w:eastAsia="Calibri"/>
          <w:lang w:eastAsia="en-US"/>
        </w:rPr>
        <w:t>persona</w:t>
      </w:r>
      <w:proofErr w:type="spellEnd"/>
      <w:r w:rsidRPr="00BA2D52">
        <w:rPr>
          <w:rFonts w:eastAsia="Calibri"/>
          <w:lang w:eastAsia="en-US"/>
        </w:rPr>
        <w:t xml:space="preserve"> singular, namely the words </w:t>
      </w:r>
      <w:r w:rsidRPr="00BA2D52">
        <w:rPr>
          <w:rFonts w:eastAsia="Calibri"/>
          <w:i/>
          <w:iCs/>
          <w:lang w:eastAsia="en-US"/>
        </w:rPr>
        <w:t xml:space="preserve">I, </w:t>
      </w:r>
      <w:r w:rsidRPr="00BA2D52">
        <w:rPr>
          <w:rFonts w:eastAsia="Calibri"/>
          <w:lang w:eastAsia="en-US"/>
        </w:rPr>
        <w:t xml:space="preserve">and </w:t>
      </w:r>
      <w:r w:rsidRPr="00BA2D52">
        <w:rPr>
          <w:rFonts w:eastAsia="Calibri"/>
          <w:i/>
          <w:iCs/>
          <w:lang w:eastAsia="en-US"/>
        </w:rPr>
        <w:t xml:space="preserve">creates me, </w:t>
      </w:r>
      <w:r w:rsidRPr="00BA2D52">
        <w:rPr>
          <w:rFonts w:eastAsia="Calibri"/>
          <w:lang w:eastAsia="en-US"/>
        </w:rPr>
        <w:t xml:space="preserve">then ends it by using the second persona which is plural (you come back). This shows that the word </w:t>
      </w:r>
      <w:r w:rsidRPr="00BA2D52">
        <w:rPr>
          <w:rFonts w:eastAsia="Calibri"/>
          <w:i/>
          <w:iCs/>
          <w:lang w:eastAsia="en-US"/>
        </w:rPr>
        <w:t xml:space="preserve">I </w:t>
      </w:r>
      <w:r w:rsidRPr="00BA2D52">
        <w:rPr>
          <w:rFonts w:eastAsia="Calibri"/>
          <w:lang w:eastAsia="en-US"/>
        </w:rPr>
        <w:t xml:space="preserve">used by the reader contains the meaning </w:t>
      </w:r>
      <w:r w:rsidR="004E686C">
        <w:rPr>
          <w:rFonts w:eastAsia="Calibri"/>
          <w:lang w:eastAsia="en-US"/>
        </w:rPr>
        <w:t>“</w:t>
      </w:r>
      <w:r w:rsidRPr="00BA2D52">
        <w:rPr>
          <w:rFonts w:eastAsia="Calibri"/>
          <w:lang w:eastAsia="en-US"/>
        </w:rPr>
        <w:t>I am a human being</w:t>
      </w:r>
      <w:r w:rsidR="004E686C">
        <w:rPr>
          <w:rFonts w:eastAsia="Calibri"/>
          <w:lang w:eastAsia="en-US"/>
        </w:rPr>
        <w:t>”</w:t>
      </w:r>
      <w:r w:rsidRPr="00BA2D52">
        <w:rPr>
          <w:rFonts w:eastAsia="Calibri"/>
          <w:lang w:eastAsia="en-US"/>
        </w:rPr>
        <w:t xml:space="preserve"> and thus, apart from the speaker who is also a human being, it is automatically included in it, therefore the end of the verse above mentions the word you by addressing all humans as </w:t>
      </w:r>
      <w:r w:rsidRPr="00BA2D52">
        <w:rPr>
          <w:rFonts w:eastAsia="Calibri"/>
          <w:i/>
          <w:iCs/>
          <w:lang w:eastAsia="en-US"/>
        </w:rPr>
        <w:t>well</w:t>
      </w:r>
      <w:r w:rsidRPr="00BA2D52">
        <w:rPr>
          <w:rFonts w:eastAsia="Calibri"/>
          <w:lang w:eastAsia="en-US"/>
        </w:rPr>
        <w:t>.</w:t>
      </w:r>
    </w:p>
    <w:p w14:paraId="6E24017C" w14:textId="6744A19B" w:rsidR="008D29D9" w:rsidRPr="00BA2D52" w:rsidRDefault="008D29D9" w:rsidP="008D29D9">
      <w:pPr>
        <w:suppressAutoHyphens w:val="0"/>
        <w:autoSpaceDE w:val="0"/>
        <w:autoSpaceDN w:val="0"/>
        <w:adjustRightInd w:val="0"/>
        <w:spacing w:line="276" w:lineRule="auto"/>
        <w:ind w:left="4" w:firstLine="705"/>
        <w:jc w:val="both"/>
        <w:rPr>
          <w:rFonts w:eastAsia="Calibri"/>
          <w:lang w:eastAsia="en-US"/>
        </w:rPr>
      </w:pPr>
      <w:r w:rsidRPr="00BA2D52">
        <w:rPr>
          <w:rFonts w:eastAsia="Calibri"/>
          <w:lang w:eastAsia="en-US"/>
        </w:rPr>
        <w:t xml:space="preserve">The verse uses the editorial form of a question regarding the causes that prevent a person from worshiping Allah. </w:t>
      </w:r>
      <w:r w:rsidR="004E686C">
        <w:rPr>
          <w:rFonts w:eastAsia="Calibri"/>
          <w:lang w:eastAsia="en-US"/>
        </w:rPr>
        <w:t>‘</w:t>
      </w:r>
      <w:r w:rsidRPr="00BA2D52">
        <w:rPr>
          <w:rFonts w:eastAsia="Calibri"/>
          <w:lang w:eastAsia="en-US"/>
        </w:rPr>
        <w:t>This kind of question</w:t>
      </w:r>
      <w:r w:rsidR="004E686C">
        <w:rPr>
          <w:rFonts w:eastAsia="Calibri"/>
          <w:lang w:eastAsia="en-US"/>
        </w:rPr>
        <w:t>’</w:t>
      </w:r>
      <w:r w:rsidRPr="00BA2D52">
        <w:rPr>
          <w:rFonts w:eastAsia="Calibri"/>
          <w:lang w:eastAsia="en-US"/>
        </w:rPr>
        <w:t xml:space="preserve"> will not be born except from a soul that maintains its pure </w:t>
      </w:r>
      <w:r>
        <w:rPr>
          <w:rFonts w:eastAsia="Calibri"/>
          <w:i/>
          <w:iCs/>
          <w:lang w:eastAsia="en-US"/>
        </w:rPr>
        <w:t xml:space="preserve">nature </w:t>
      </w:r>
      <w:r w:rsidRPr="00BA2D52">
        <w:rPr>
          <w:rFonts w:eastAsia="Calibri"/>
          <w:lang w:eastAsia="en-US"/>
        </w:rPr>
        <w:t xml:space="preserve">so that it feels the presence of the creator and is drawn by it to the source of all beings, namely Allah. With the purity </w:t>
      </w:r>
      <w:r w:rsidRPr="004E686C">
        <w:rPr>
          <w:rFonts w:eastAsia="Calibri"/>
          <w:lang w:eastAsia="en-US"/>
        </w:rPr>
        <w:t xml:space="preserve">of </w:t>
      </w:r>
      <w:r w:rsidRPr="004E686C">
        <w:rPr>
          <w:rFonts w:eastAsia="Calibri"/>
          <w:i/>
          <w:iCs/>
          <w:lang w:eastAsia="en-US"/>
        </w:rPr>
        <w:t>nature</w:t>
      </w:r>
      <w:r>
        <w:rPr>
          <w:rFonts w:eastAsia="Calibri"/>
          <w:i/>
          <w:iCs/>
          <w:lang w:eastAsia="en-US"/>
        </w:rPr>
        <w:t xml:space="preserve">, </w:t>
      </w:r>
      <w:r w:rsidRPr="00BA2D52">
        <w:rPr>
          <w:rFonts w:eastAsia="Calibri"/>
          <w:lang w:eastAsia="en-US"/>
        </w:rPr>
        <w:t xml:space="preserve">a person will also realize that there is an end to his life journey in this world, and that his place of anchorage is God Almighty </w:t>
      </w:r>
      <w:r>
        <w:rPr>
          <w:rFonts w:eastAsia="Calibri"/>
          <w:lang w:eastAsia="en-US"/>
        </w:rPr>
        <w:fldChar w:fldCharType="begin" w:fldLock="1"/>
      </w:r>
      <w:r>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2007a)","plainTextFormattedCitation":"(Shihab 2007a)","previouslyFormattedCitation":"(Shihab 2007a)"},"properties":{"noteIndex":0},"schema":"https://github.com/citation-style-language/schema/raw/master/csl-citation.json"}</w:instrText>
      </w:r>
      <w:r>
        <w:rPr>
          <w:rFonts w:eastAsia="Calibri"/>
          <w:lang w:eastAsia="en-US"/>
        </w:rPr>
        <w:fldChar w:fldCharType="separate"/>
      </w:r>
      <w:r w:rsidRPr="007472B4">
        <w:rPr>
          <w:rFonts w:eastAsia="Calibri"/>
          <w:noProof/>
          <w:lang w:eastAsia="en-US"/>
        </w:rPr>
        <w:t>(Shihab 2007a)</w:t>
      </w:r>
      <w:r>
        <w:rPr>
          <w:rFonts w:eastAsia="Calibri"/>
          <w:lang w:eastAsia="en-US"/>
        </w:rPr>
        <w:fldChar w:fldCharType="end"/>
      </w:r>
      <w:r w:rsidRPr="00BA2D52">
        <w:rPr>
          <w:rFonts w:eastAsia="Calibri"/>
          <w:lang w:eastAsia="en-US"/>
        </w:rPr>
        <w:t>.</w:t>
      </w:r>
    </w:p>
    <w:p w14:paraId="7659D4B9" w14:textId="77777777" w:rsidR="008D29D9" w:rsidRPr="00A22258" w:rsidRDefault="008D29D9" w:rsidP="008D29D9">
      <w:pPr>
        <w:suppressAutoHyphens w:val="0"/>
        <w:autoSpaceDE w:val="0"/>
        <w:autoSpaceDN w:val="0"/>
        <w:adjustRightInd w:val="0"/>
        <w:spacing w:line="276" w:lineRule="auto"/>
        <w:ind w:left="4" w:firstLine="705"/>
        <w:jc w:val="both"/>
        <w:rPr>
          <w:rFonts w:eastAsia="Calibri"/>
          <w:lang w:eastAsia="en-US"/>
        </w:rPr>
      </w:pPr>
      <w:r w:rsidRPr="00BA2D52">
        <w:rPr>
          <w:rFonts w:eastAsia="Calibri"/>
          <w:lang w:eastAsia="en-US"/>
        </w:rPr>
        <w:t xml:space="preserve">Based on some of the explanations above, the editorial </w:t>
      </w:r>
      <w:r>
        <w:rPr>
          <w:rFonts w:eastAsia="Calibri"/>
          <w:i/>
          <w:iCs/>
          <w:lang w:eastAsia="en-US"/>
        </w:rPr>
        <w:t xml:space="preserve">fitrah </w:t>
      </w:r>
      <w:r w:rsidRPr="00BA2D52">
        <w:rPr>
          <w:rFonts w:eastAsia="Calibri"/>
          <w:lang w:eastAsia="en-US"/>
        </w:rPr>
        <w:t xml:space="preserve">here is basically defined as creating or starting, however, in further explanation </w:t>
      </w:r>
      <w:proofErr w:type="spellStart"/>
      <w:r w:rsidRPr="00BA2D52">
        <w:rPr>
          <w:rFonts w:eastAsia="Calibri"/>
          <w:i/>
          <w:iCs/>
          <w:lang w:eastAsia="en-US"/>
        </w:rPr>
        <w:t>mufassirin</w:t>
      </w:r>
      <w:proofErr w:type="spellEnd"/>
      <w:r w:rsidRPr="00BA2D52">
        <w:rPr>
          <w:rFonts w:eastAsia="Calibri"/>
          <w:i/>
          <w:iCs/>
          <w:lang w:eastAsia="en-US"/>
        </w:rPr>
        <w:t xml:space="preserve"> </w:t>
      </w:r>
      <w:r w:rsidRPr="00BA2D52">
        <w:rPr>
          <w:rFonts w:eastAsia="Calibri"/>
          <w:lang w:eastAsia="en-US"/>
        </w:rPr>
        <w:t xml:space="preserve">explains that humans were created by God to serve Him so that from this it can be concluded that basically human </w:t>
      </w:r>
      <w:r w:rsidRPr="00A22258">
        <w:rPr>
          <w:rFonts w:eastAsia="Calibri"/>
          <w:lang w:eastAsia="en-US"/>
        </w:rPr>
        <w:t>nature is to like worshiping God.</w:t>
      </w:r>
    </w:p>
    <w:p w14:paraId="6F42C5F3" w14:textId="6BB5D337" w:rsidR="008D29D9" w:rsidRPr="00BA2D52" w:rsidRDefault="008D29D9" w:rsidP="008D29D9">
      <w:pPr>
        <w:suppressAutoHyphens w:val="0"/>
        <w:autoSpaceDE w:val="0"/>
        <w:autoSpaceDN w:val="0"/>
        <w:adjustRightInd w:val="0"/>
        <w:spacing w:line="276" w:lineRule="auto"/>
        <w:ind w:left="4" w:firstLine="705"/>
        <w:jc w:val="both"/>
        <w:rPr>
          <w:sz w:val="22"/>
          <w:szCs w:val="22"/>
          <w:lang w:eastAsia="en-US"/>
        </w:rPr>
      </w:pPr>
      <w:r w:rsidRPr="00A22258">
        <w:rPr>
          <w:rFonts w:eastAsia="Calibri"/>
          <w:lang w:eastAsia="en-US"/>
        </w:rPr>
        <w:t>Besides that, Quraish Shihab explained that the recognition to worship only Allah can only come from people who maintain their pure nature</w:t>
      </w:r>
      <w:r>
        <w:rPr>
          <w:rFonts w:eastAsia="Calibri"/>
          <w:i/>
          <w:iCs/>
          <w:lang w:eastAsia="en-US"/>
        </w:rPr>
        <w:t xml:space="preserve"> </w:t>
      </w:r>
      <w:r w:rsidRPr="00BA2D52">
        <w:rPr>
          <w:rFonts w:eastAsia="Calibri"/>
          <w:lang w:eastAsia="en-US"/>
        </w:rPr>
        <w:t>(</w:t>
      </w:r>
      <w:r w:rsidRPr="00BA2D52">
        <w:rPr>
          <w:rFonts w:eastAsia="Calibri"/>
          <w:i/>
          <w:iCs/>
          <w:lang w:eastAsia="en-US"/>
        </w:rPr>
        <w:t xml:space="preserve">al- </w:t>
      </w:r>
      <w:proofErr w:type="spellStart"/>
      <w:r w:rsidRPr="00BA2D52">
        <w:rPr>
          <w:rFonts w:eastAsia="Calibri"/>
          <w:i/>
          <w:iCs/>
          <w:lang w:eastAsia="en-US"/>
        </w:rPr>
        <w:t>Thur</w:t>
      </w:r>
      <w:proofErr w:type="spellEnd"/>
      <w:r w:rsidRPr="00BA2D52">
        <w:rPr>
          <w:rFonts w:eastAsia="Calibri"/>
          <w:lang w:eastAsia="en-US"/>
        </w:rPr>
        <w:t xml:space="preserve">). </w:t>
      </w:r>
      <w:proofErr w:type="gramStart"/>
      <w:r w:rsidRPr="00BA2D52">
        <w:rPr>
          <w:rFonts w:eastAsia="Calibri"/>
          <w:lang w:eastAsia="en-US"/>
        </w:rPr>
        <w:t>Thus</w:t>
      </w:r>
      <w:proofErr w:type="gramEnd"/>
      <w:r w:rsidRPr="00BA2D52">
        <w:rPr>
          <w:rFonts w:eastAsia="Calibri"/>
          <w:lang w:eastAsia="en-US"/>
        </w:rPr>
        <w:t xml:space="preserve"> it can be understood that </w:t>
      </w:r>
      <w:r>
        <w:rPr>
          <w:rFonts w:eastAsia="Calibri"/>
          <w:i/>
          <w:iCs/>
          <w:lang w:eastAsia="en-US"/>
        </w:rPr>
        <w:t xml:space="preserve">the fitrah </w:t>
      </w:r>
      <w:r w:rsidRPr="00BA2D52">
        <w:rPr>
          <w:rFonts w:eastAsia="Calibri"/>
          <w:lang w:eastAsia="en-US"/>
        </w:rPr>
        <w:t>in this letter according to Quraish Shihab is holy (</w:t>
      </w:r>
      <w:r w:rsidRPr="00BA2D52">
        <w:rPr>
          <w:rFonts w:eastAsia="Calibri"/>
          <w:i/>
          <w:iCs/>
          <w:lang w:eastAsia="en-US"/>
        </w:rPr>
        <w:t xml:space="preserve">al- </w:t>
      </w:r>
      <w:proofErr w:type="spellStart"/>
      <w:r w:rsidRPr="00BA2D52">
        <w:rPr>
          <w:rFonts w:eastAsia="Calibri"/>
          <w:i/>
          <w:iCs/>
          <w:lang w:eastAsia="en-US"/>
        </w:rPr>
        <w:t>Thur</w:t>
      </w:r>
      <w:proofErr w:type="spellEnd"/>
      <w:r w:rsidRPr="00BA2D52">
        <w:rPr>
          <w:rFonts w:eastAsia="Calibri"/>
          <w:lang w:eastAsia="en-US"/>
        </w:rPr>
        <w:t>).</w:t>
      </w:r>
    </w:p>
    <w:p w14:paraId="6FB0E825" w14:textId="77777777" w:rsidR="008D29D9" w:rsidRPr="00BA2D52" w:rsidRDefault="008D29D9" w:rsidP="008D29D9">
      <w:pPr>
        <w:suppressAutoHyphens w:val="0"/>
        <w:autoSpaceDE w:val="0"/>
        <w:autoSpaceDN w:val="0"/>
        <w:adjustRightInd w:val="0"/>
        <w:spacing w:before="120" w:line="276" w:lineRule="auto"/>
        <w:rPr>
          <w:rFonts w:eastAsia="Calibri"/>
          <w:lang w:eastAsia="en-US"/>
        </w:rPr>
      </w:pPr>
      <w:r>
        <w:rPr>
          <w:rFonts w:eastAsia="Calibri"/>
          <w:b/>
          <w:bCs/>
          <w:lang w:eastAsia="en-US"/>
        </w:rPr>
        <w:t xml:space="preserve">QS al- </w:t>
      </w:r>
      <w:proofErr w:type="spellStart"/>
      <w:r w:rsidRPr="00BA2D52">
        <w:rPr>
          <w:rFonts w:eastAsia="Calibri"/>
          <w:b/>
          <w:bCs/>
          <w:lang w:eastAsia="en-US"/>
        </w:rPr>
        <w:t>Zukhruf</w:t>
      </w:r>
      <w:proofErr w:type="spellEnd"/>
      <w:r w:rsidRPr="00BA2D52">
        <w:rPr>
          <w:rFonts w:eastAsia="Calibri"/>
          <w:b/>
          <w:bCs/>
          <w:lang w:eastAsia="en-US"/>
        </w:rPr>
        <w:t xml:space="preserve"> /43: 27</w:t>
      </w:r>
    </w:p>
    <w:p w14:paraId="70C6D0CB" w14:textId="77777777" w:rsidR="008D29D9" w:rsidRPr="00BA2D52" w:rsidRDefault="008D29D9" w:rsidP="008D29D9">
      <w:pPr>
        <w:suppressAutoHyphens w:val="0"/>
        <w:autoSpaceDE w:val="0"/>
        <w:autoSpaceDN w:val="0"/>
        <w:adjustRightInd w:val="0"/>
        <w:spacing w:before="120" w:line="276" w:lineRule="auto"/>
        <w:rPr>
          <w:b/>
          <w:bCs/>
          <w:i/>
          <w:iCs/>
          <w:lang w:eastAsia="en-US"/>
        </w:rPr>
      </w:pPr>
      <w:r>
        <w:rPr>
          <w:rFonts w:eastAsia="Calibri"/>
          <w:b/>
          <w:bCs/>
          <w:i/>
          <w:iCs/>
          <w:lang w:eastAsia="en-US"/>
        </w:rPr>
        <w:t>Verse Description</w:t>
      </w:r>
    </w:p>
    <w:p w14:paraId="47131628" w14:textId="77777777" w:rsidR="00AD1715" w:rsidRPr="00BA2D52" w:rsidRDefault="00AD1715" w:rsidP="00AD1715">
      <w:pPr>
        <w:suppressAutoHyphens w:val="0"/>
        <w:autoSpaceDE w:val="0"/>
        <w:autoSpaceDN w:val="0"/>
        <w:bidi/>
        <w:adjustRightInd w:val="0"/>
        <w:ind w:left="-10"/>
        <w:jc w:val="both"/>
        <w:rPr>
          <w:sz w:val="28"/>
          <w:szCs w:val="28"/>
          <w:rtl/>
          <w:lang w:eastAsia="en-US"/>
        </w:rPr>
      </w:pPr>
      <w:r w:rsidRPr="00BA2D52">
        <w:rPr>
          <w:sz w:val="28"/>
          <w:szCs w:val="28"/>
          <w:rtl/>
          <w:lang w:eastAsia="en-US"/>
        </w:rPr>
        <w:t xml:space="preserve">إِلَّا ٱلَّذِي فَطَرَنِي فَإِنَّهُۥ سَيَهۡدِينِ </w:t>
      </w:r>
      <w:r w:rsidRPr="00BA2D52">
        <w:rPr>
          <w:rtl/>
          <w:lang w:eastAsia="en-US"/>
        </w:rPr>
        <w:t>(٢٧).</w:t>
      </w:r>
    </w:p>
    <w:p w14:paraId="6EDBB286" w14:textId="3974D479" w:rsidR="008D29D9" w:rsidRPr="00BA2D52" w:rsidRDefault="008D29D9" w:rsidP="008D29D9">
      <w:pPr>
        <w:suppressAutoHyphens w:val="0"/>
        <w:autoSpaceDE w:val="0"/>
        <w:autoSpaceDN w:val="0"/>
        <w:adjustRightInd w:val="0"/>
        <w:spacing w:line="276" w:lineRule="auto"/>
        <w:jc w:val="both"/>
        <w:rPr>
          <w:szCs w:val="36"/>
          <w:lang w:eastAsia="en-US"/>
        </w:rPr>
      </w:pPr>
      <w:r w:rsidRPr="00EB55A0">
        <w:rPr>
          <w:rFonts w:eastAsia="Calibri"/>
          <w:lang w:eastAsia="en-US"/>
        </w:rPr>
        <w:t>Translated</w:t>
      </w:r>
      <w:r w:rsidRPr="00BA2D52">
        <w:rPr>
          <w:szCs w:val="36"/>
          <w:lang w:eastAsia="en-US"/>
        </w:rPr>
        <w:t>:</w:t>
      </w:r>
    </w:p>
    <w:p w14:paraId="7D5CA7E0" w14:textId="348E5301" w:rsidR="008D29D9" w:rsidRPr="00EB55A0" w:rsidRDefault="008D29D9" w:rsidP="008D29D9">
      <w:pPr>
        <w:suppressAutoHyphens w:val="0"/>
        <w:autoSpaceDE w:val="0"/>
        <w:autoSpaceDN w:val="0"/>
        <w:adjustRightInd w:val="0"/>
        <w:spacing w:after="60"/>
        <w:ind w:left="425"/>
        <w:jc w:val="both"/>
        <w:rPr>
          <w:szCs w:val="36"/>
          <w:lang w:eastAsia="en-US"/>
        </w:rPr>
      </w:pPr>
      <w:r w:rsidRPr="00EB55A0">
        <w:rPr>
          <w:rFonts w:eastAsia="Calibri"/>
          <w:lang w:eastAsia="en-US"/>
        </w:rPr>
        <w:t xml:space="preserve">But </w:t>
      </w:r>
      <w:r w:rsidRPr="00BA2D52">
        <w:rPr>
          <w:szCs w:val="36"/>
          <w:lang w:eastAsia="en-US"/>
        </w:rPr>
        <w:t xml:space="preserve">(I worship) God who made me ; because in fact He will give guidance to me </w:t>
      </w:r>
      <w:r>
        <w:rPr>
          <w:szCs w:val="36"/>
          <w:lang w:eastAsia="en-US"/>
        </w:rPr>
        <w:fldChar w:fldCharType="begin" w:fldLock="1"/>
      </w:r>
      <w:r w:rsidR="00F103DA">
        <w:rPr>
          <w:szCs w:val="36"/>
          <w:lang w:eastAsia="en-US"/>
        </w:rPr>
        <w:instrText>ADDIN CSL_CITATION {"citationItems":[{"id":"ITEM-1","itemData":{"author":[{"dropping-particle":"","family":"Departemen Agama RI","given":"","non-dropping-particle":"","parse-names":false,"suffix":""}],"id":"ITEM-1","issued":{"date-parts":[["2010"]]},"publisher":"Pustaka Assalam","publisher-place":"Jakarta","title":"Al-Qur’an dan Terjemahnya","type":"book"},"uris":["http://www.mendeley.com/documents/?uuid=8f475134-3d9a-4fe4-817d-31dd8754631c"]}],"mendeley":{"formattedCitation":"(Departemen Agama RI 2010)","manualFormatting":"(Ministry of Religion of the Republic of Indonesia 2010) ","plainTextFormattedCitation":"(Departemen Agama RI 2010)","previouslyFormattedCitation":"(Departemen Agama RI 2010)"},"properties":{"noteIndex":0},"schema":"https://github.com/citation-style-language/schema/raw/master/csl-citation.json"}</w:instrText>
      </w:r>
      <w:r>
        <w:rPr>
          <w:szCs w:val="36"/>
          <w:lang w:eastAsia="en-US"/>
        </w:rPr>
        <w:fldChar w:fldCharType="separate"/>
      </w:r>
      <w:r w:rsidRPr="007472B4">
        <w:rPr>
          <w:noProof/>
          <w:szCs w:val="36"/>
          <w:lang w:eastAsia="en-US"/>
        </w:rPr>
        <w:t xml:space="preserve">(Ministry of Religion of the Republic of Indonesia 2010) </w:t>
      </w:r>
      <w:r>
        <w:rPr>
          <w:szCs w:val="36"/>
          <w:lang w:eastAsia="en-US"/>
        </w:rPr>
        <w:fldChar w:fldCharType="end"/>
      </w:r>
      <w:r w:rsidRPr="00BA2D52">
        <w:rPr>
          <w:szCs w:val="36"/>
          <w:lang w:eastAsia="en-US"/>
        </w:rPr>
        <w:t>.</w:t>
      </w:r>
    </w:p>
    <w:p w14:paraId="66A13D79" w14:textId="314FE0FB" w:rsidR="008D29D9" w:rsidRPr="003E0BEE" w:rsidRDefault="008D29D9" w:rsidP="008D29D9">
      <w:pPr>
        <w:tabs>
          <w:tab w:val="left" w:pos="1290"/>
        </w:tabs>
        <w:suppressAutoHyphens w:val="0"/>
        <w:spacing w:before="120" w:line="276" w:lineRule="auto"/>
        <w:rPr>
          <w:b/>
          <w:bCs/>
          <w:i/>
          <w:iCs/>
          <w:sz w:val="22"/>
          <w:szCs w:val="22"/>
          <w:lang w:eastAsia="en-US"/>
        </w:rPr>
      </w:pPr>
      <w:proofErr w:type="spellStart"/>
      <w:r>
        <w:rPr>
          <w:rFonts w:eastAsia="Calibri"/>
          <w:b/>
          <w:bCs/>
          <w:i/>
          <w:iCs/>
          <w:lang w:eastAsia="en-US"/>
        </w:rPr>
        <w:lastRenderedPageBreak/>
        <w:t>Mufassirin</w:t>
      </w:r>
      <w:proofErr w:type="spellEnd"/>
      <w:r>
        <w:rPr>
          <w:rFonts w:eastAsia="Calibri"/>
          <w:b/>
          <w:bCs/>
          <w:i/>
          <w:iCs/>
          <w:lang w:eastAsia="en-US"/>
        </w:rPr>
        <w:t xml:space="preserve"> </w:t>
      </w:r>
      <w:r w:rsidRPr="005A07AE">
        <w:rPr>
          <w:rFonts w:eastAsia="Calibri"/>
          <w:b/>
          <w:bCs/>
          <w:i/>
          <w:iCs/>
          <w:lang w:eastAsia="en-US"/>
        </w:rPr>
        <w:t xml:space="preserve">Opinion about the Meaning of </w:t>
      </w:r>
      <w:proofErr w:type="spellStart"/>
      <w:r w:rsidRPr="00BA2D52">
        <w:rPr>
          <w:rFonts w:eastAsia="Calibri"/>
          <w:b/>
          <w:bCs/>
          <w:i/>
          <w:iCs/>
          <w:lang w:eastAsia="en-US"/>
        </w:rPr>
        <w:t>Fiṭrah</w:t>
      </w:r>
      <w:proofErr w:type="spellEnd"/>
      <w:r w:rsidRPr="00BA2D52">
        <w:rPr>
          <w:rFonts w:eastAsia="Calibri"/>
          <w:b/>
          <w:bCs/>
          <w:i/>
          <w:iCs/>
          <w:lang w:eastAsia="en-US"/>
        </w:rPr>
        <w:t xml:space="preserve"> </w:t>
      </w:r>
      <w:r w:rsidRPr="005A07AE">
        <w:rPr>
          <w:rFonts w:eastAsia="Calibri"/>
          <w:b/>
          <w:bCs/>
          <w:i/>
          <w:iCs/>
          <w:lang w:eastAsia="en-US"/>
        </w:rPr>
        <w:t xml:space="preserve">in QS al- </w:t>
      </w:r>
      <w:proofErr w:type="spellStart"/>
      <w:r w:rsidRPr="003E0BEE">
        <w:rPr>
          <w:rFonts w:eastAsia="Calibri"/>
          <w:b/>
          <w:bCs/>
          <w:i/>
          <w:iCs/>
          <w:lang w:eastAsia="en-US"/>
        </w:rPr>
        <w:t>Zukhruf</w:t>
      </w:r>
      <w:proofErr w:type="spellEnd"/>
      <w:r w:rsidRPr="003E0BEE">
        <w:rPr>
          <w:rFonts w:eastAsia="Calibri"/>
          <w:b/>
          <w:bCs/>
          <w:i/>
          <w:iCs/>
          <w:lang w:eastAsia="en-US"/>
        </w:rPr>
        <w:t>/43: 27</w:t>
      </w:r>
    </w:p>
    <w:p w14:paraId="52C049F6" w14:textId="77777777" w:rsidR="008D29D9" w:rsidRPr="00EB55A0" w:rsidRDefault="008D29D9" w:rsidP="008D29D9">
      <w:pPr>
        <w:numPr>
          <w:ilvl w:val="1"/>
          <w:numId w:val="75"/>
        </w:numPr>
        <w:suppressAutoHyphens w:val="0"/>
        <w:autoSpaceDE w:val="0"/>
        <w:autoSpaceDN w:val="0"/>
        <w:adjustRightInd w:val="0"/>
        <w:spacing w:before="120" w:line="276" w:lineRule="auto"/>
        <w:ind w:left="284" w:hanging="284"/>
        <w:jc w:val="both"/>
        <w:rPr>
          <w:rFonts w:eastAsia="Calibri"/>
          <w:lang w:eastAsia="en-US"/>
        </w:rPr>
      </w:pPr>
      <w:r w:rsidRPr="00EB55A0">
        <w:rPr>
          <w:rFonts w:eastAsia="Calibri"/>
          <w:lang w:eastAsia="en-US"/>
        </w:rPr>
        <w:t>M. Quraish Shihab</w:t>
      </w:r>
    </w:p>
    <w:p w14:paraId="35E237A3" w14:textId="09E36D40"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proofErr w:type="spellStart"/>
      <w:r w:rsidRPr="00BA2D52">
        <w:rPr>
          <w:rFonts w:eastAsia="Calibri"/>
          <w:i/>
          <w:iCs/>
          <w:lang w:eastAsia="en-US"/>
        </w:rPr>
        <w:t>Fathara</w:t>
      </w:r>
      <w:proofErr w:type="spellEnd"/>
      <w:r w:rsidRPr="00BA2D52">
        <w:rPr>
          <w:rFonts w:eastAsia="Calibri"/>
          <w:i/>
          <w:iCs/>
          <w:lang w:eastAsia="en-US"/>
        </w:rPr>
        <w:t xml:space="preserve"> </w:t>
      </w:r>
      <w:r w:rsidRPr="00BA2D52">
        <w:rPr>
          <w:rFonts w:eastAsia="Calibri"/>
          <w:lang w:eastAsia="en-US"/>
        </w:rPr>
        <w:t>said</w:t>
      </w:r>
      <w:r w:rsidRPr="00BA2D52">
        <w:rPr>
          <w:rFonts w:eastAsia="Calibri"/>
          <w:i/>
          <w:iCs/>
          <w:lang w:eastAsia="en-US"/>
        </w:rPr>
        <w:t xml:space="preserve"> </w:t>
      </w:r>
      <w:r w:rsidRPr="00BA2D52">
        <w:rPr>
          <w:rFonts w:eastAsia="Calibri"/>
          <w:lang w:eastAsia="en-US"/>
        </w:rPr>
        <w:t xml:space="preserve">in this verse means to create for the first time without any previous examples. According to M. Quraish Shihab Prophet Ibrahim as. Presumably using this word to imply that the God whom he worships is the God who creates and maintains, because the creator of something must be He who also has the power to protect it, and thus only to the Creator should all worship be directed </w:t>
      </w:r>
      <w:r>
        <w:rPr>
          <w:rFonts w:eastAsia="Calibri"/>
          <w:lang w:eastAsia="en-US"/>
        </w:rPr>
        <w:fldChar w:fldCharType="begin" w:fldLock="1"/>
      </w:r>
      <w:r>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2007a)","plainTextFormattedCitation":"(Shihab 2007a)","previouslyFormattedCitation":"(Shihab 2007a)"},"properties":{"noteIndex":0},"schema":"https://github.com/citation-style-language/schema/raw/master/csl-citation.json"}</w:instrText>
      </w:r>
      <w:r>
        <w:rPr>
          <w:rFonts w:eastAsia="Calibri"/>
          <w:lang w:eastAsia="en-US"/>
        </w:rPr>
        <w:fldChar w:fldCharType="separate"/>
      </w:r>
      <w:r w:rsidRPr="007472B4">
        <w:rPr>
          <w:rFonts w:eastAsia="Calibri"/>
          <w:noProof/>
          <w:lang w:eastAsia="en-US"/>
        </w:rPr>
        <w:t>(Shihab 2007a)</w:t>
      </w:r>
      <w:r>
        <w:rPr>
          <w:rFonts w:eastAsia="Calibri"/>
          <w:lang w:eastAsia="en-US"/>
        </w:rPr>
        <w:fldChar w:fldCharType="end"/>
      </w:r>
      <w:r w:rsidRPr="00BA2D52">
        <w:rPr>
          <w:rFonts w:eastAsia="Calibri"/>
          <w:lang w:eastAsia="en-US"/>
        </w:rPr>
        <w:t>. In this case Quraish Shihab describes the meaning of this verse</w:t>
      </w:r>
      <w:r w:rsidRPr="00BA2D52">
        <w:rPr>
          <w:rFonts w:eastAsia="Calibri"/>
          <w:sz w:val="30"/>
          <w:szCs w:val="30"/>
          <w:lang w:eastAsia="en-US"/>
        </w:rPr>
        <w:t xml:space="preserve"> </w:t>
      </w:r>
      <w:r w:rsidRPr="00BA2D52">
        <w:rPr>
          <w:rFonts w:eastAsia="Calibri"/>
          <w:lang w:eastAsia="en-US"/>
        </w:rPr>
        <w:t xml:space="preserve">as a whole means </w:t>
      </w:r>
      <w:proofErr w:type="spellStart"/>
      <w:r w:rsidRPr="00BA2D52">
        <w:rPr>
          <w:rFonts w:eastAsia="Calibri"/>
          <w:i/>
          <w:iCs/>
          <w:lang w:eastAsia="en-US"/>
        </w:rPr>
        <w:t>Lā</w:t>
      </w:r>
      <w:proofErr w:type="spellEnd"/>
      <w:r w:rsidRPr="00BA2D52">
        <w:rPr>
          <w:rFonts w:eastAsia="Calibri"/>
          <w:i/>
          <w:iCs/>
          <w:lang w:eastAsia="en-US"/>
        </w:rPr>
        <w:t xml:space="preserve"> Ilaha </w:t>
      </w:r>
      <w:proofErr w:type="spellStart"/>
      <w:r w:rsidRPr="00BA2D52">
        <w:rPr>
          <w:rFonts w:eastAsia="Calibri"/>
          <w:i/>
          <w:iCs/>
          <w:lang w:eastAsia="en-US"/>
        </w:rPr>
        <w:t>Illallah</w:t>
      </w:r>
      <w:proofErr w:type="spellEnd"/>
      <w:r>
        <w:rPr>
          <w:rFonts w:eastAsia="Calibri"/>
          <w:i/>
          <w:iCs/>
          <w:lang w:eastAsia="en-US"/>
        </w:rPr>
        <w:t xml:space="preserve"> </w:t>
      </w:r>
      <w:r>
        <w:rPr>
          <w:rFonts w:eastAsia="Calibri"/>
          <w:lang w:eastAsia="en-US"/>
        </w:rPr>
        <w:fldChar w:fldCharType="begin" w:fldLock="1"/>
      </w:r>
      <w:r>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2007a)","plainTextFormattedCitation":"(Shihab 2007a)","previouslyFormattedCitation":"(Shihab 2007a)"},"properties":{"noteIndex":0},"schema":"https://github.com/citation-style-language/schema/raw/master/csl-citation.json"}</w:instrText>
      </w:r>
      <w:r>
        <w:rPr>
          <w:rFonts w:eastAsia="Calibri"/>
          <w:lang w:eastAsia="en-US"/>
        </w:rPr>
        <w:fldChar w:fldCharType="separate"/>
      </w:r>
      <w:r w:rsidRPr="007472B4">
        <w:rPr>
          <w:rFonts w:eastAsia="Calibri"/>
          <w:noProof/>
          <w:lang w:eastAsia="en-US"/>
        </w:rPr>
        <w:t>(Shihab 2007a)</w:t>
      </w:r>
      <w:r>
        <w:rPr>
          <w:rFonts w:eastAsia="Calibri"/>
          <w:lang w:eastAsia="en-US"/>
        </w:rPr>
        <w:fldChar w:fldCharType="end"/>
      </w:r>
      <w:r>
        <w:rPr>
          <w:rFonts w:eastAsia="Calibri"/>
          <w:lang w:eastAsia="en-US"/>
        </w:rPr>
        <w:t>.</w:t>
      </w:r>
    </w:p>
    <w:p w14:paraId="427D36D1" w14:textId="77777777" w:rsidR="008D29D9" w:rsidRPr="00BA2D52" w:rsidRDefault="008D29D9" w:rsidP="008D29D9">
      <w:pPr>
        <w:numPr>
          <w:ilvl w:val="1"/>
          <w:numId w:val="75"/>
        </w:numPr>
        <w:suppressAutoHyphens w:val="0"/>
        <w:autoSpaceDE w:val="0"/>
        <w:autoSpaceDN w:val="0"/>
        <w:adjustRightInd w:val="0"/>
        <w:spacing w:before="120" w:line="276" w:lineRule="auto"/>
        <w:ind w:left="284" w:hanging="284"/>
        <w:jc w:val="both"/>
        <w:rPr>
          <w:rFonts w:eastAsia="Calibri"/>
          <w:b/>
          <w:bCs/>
          <w:lang w:eastAsia="en-US"/>
        </w:rPr>
      </w:pPr>
      <w:r w:rsidRPr="00BA2D52">
        <w:rPr>
          <w:rFonts w:eastAsia="Calibri"/>
          <w:lang w:eastAsia="en-US"/>
        </w:rPr>
        <w:t>Mohammed</w:t>
      </w:r>
      <w:r w:rsidRPr="00BA2D52">
        <w:rPr>
          <w:rFonts w:eastAsia="Calibri"/>
          <w:b/>
          <w:bCs/>
          <w:lang w:eastAsia="en-US"/>
        </w:rPr>
        <w:t xml:space="preserve"> </w:t>
      </w:r>
      <w:r w:rsidRPr="00BA2D52">
        <w:rPr>
          <w:rFonts w:eastAsia="Calibri"/>
          <w:lang w:eastAsia="en-US"/>
        </w:rPr>
        <w:t>The fate of al- Rifa'i</w:t>
      </w:r>
    </w:p>
    <w:p w14:paraId="58ACB828" w14:textId="4CF965F1"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Through this verse, Allah swt informs about His servants, messengers and lovers (Prophet Ibrahim </w:t>
      </w:r>
      <w:proofErr w:type="spellStart"/>
      <w:r w:rsidRPr="00BA2D52">
        <w:rPr>
          <w:rFonts w:eastAsia="Calibri"/>
          <w:lang w:eastAsia="en-US"/>
        </w:rPr>
        <w:t>a</w:t>
      </w:r>
      <w:r w:rsidR="00585259">
        <w:rPr>
          <w:rFonts w:eastAsia="Calibri"/>
          <w:lang w:eastAsia="en-US"/>
        </w:rPr>
        <w:t>.</w:t>
      </w:r>
      <w:r w:rsidRPr="00BA2D52">
        <w:rPr>
          <w:rFonts w:eastAsia="Calibri"/>
          <w:lang w:eastAsia="en-US"/>
        </w:rPr>
        <w:t>s</w:t>
      </w:r>
      <w:r w:rsidR="00585259">
        <w:rPr>
          <w:rFonts w:eastAsia="Calibri"/>
          <w:lang w:eastAsia="en-US"/>
        </w:rPr>
        <w:t>.</w:t>
      </w:r>
      <w:proofErr w:type="spellEnd"/>
      <w:r w:rsidRPr="00BA2D52">
        <w:rPr>
          <w:rFonts w:eastAsia="Calibri"/>
          <w:lang w:eastAsia="en-US"/>
        </w:rPr>
        <w:t xml:space="preserve">) priests of </w:t>
      </w:r>
      <w:proofErr w:type="spellStart"/>
      <w:r w:rsidRPr="00BA2D52">
        <w:rPr>
          <w:rFonts w:eastAsia="Calibri"/>
          <w:i/>
          <w:iCs/>
          <w:lang w:eastAsia="en-US"/>
        </w:rPr>
        <w:t>hunafa</w:t>
      </w:r>
      <w:proofErr w:type="spellEnd"/>
      <w:r w:rsidRPr="00BA2D52">
        <w:rPr>
          <w:rFonts w:eastAsia="Calibri"/>
          <w:i/>
          <w:iCs/>
          <w:lang w:eastAsia="en-US"/>
        </w:rPr>
        <w:t xml:space="preserve"> </w:t>
      </w:r>
      <w:r w:rsidRPr="00BA2D52">
        <w:rPr>
          <w:rFonts w:eastAsia="Calibri"/>
          <w:lang w:eastAsia="en-US"/>
        </w:rPr>
        <w:t xml:space="preserve">that he broke away from his father and his people regarding their worship of idols. </w:t>
      </w:r>
      <w:proofErr w:type="gramStart"/>
      <w:r w:rsidRPr="00BA2D52">
        <w:rPr>
          <w:rFonts w:eastAsia="Calibri"/>
          <w:lang w:eastAsia="en-US"/>
        </w:rPr>
        <w:t>So</w:t>
      </w:r>
      <w:proofErr w:type="gramEnd"/>
      <w:r w:rsidRPr="00BA2D52">
        <w:rPr>
          <w:rFonts w:eastAsia="Calibri"/>
          <w:lang w:eastAsia="en-US"/>
        </w:rPr>
        <w:t xml:space="preserve"> in the previous verse, namely verse 26, Abraham said, "In fact, I am not responsible for what you worship, then he continued his words in verse 27 "But (I worship) God who made me; for verily He will guide me.”</w:t>
      </w:r>
    </w:p>
    <w:p w14:paraId="7521B443" w14:textId="50B5B1CF"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Regarding the meaning of </w:t>
      </w:r>
      <w:r>
        <w:rPr>
          <w:rFonts w:eastAsia="Calibri"/>
          <w:i/>
          <w:iCs/>
          <w:lang w:eastAsia="en-US"/>
        </w:rPr>
        <w:t xml:space="preserve">fitrah </w:t>
      </w:r>
      <w:r w:rsidRPr="00BA2D52">
        <w:rPr>
          <w:rFonts w:eastAsia="Calibri"/>
          <w:lang w:eastAsia="en-US"/>
        </w:rPr>
        <w:t xml:space="preserve">in this letter, </w:t>
      </w:r>
      <w:proofErr w:type="spellStart"/>
      <w:r w:rsidRPr="00BA2D52">
        <w:rPr>
          <w:rFonts w:eastAsia="Calibri"/>
          <w:lang w:eastAsia="en-US"/>
        </w:rPr>
        <w:t>ar</w:t>
      </w:r>
      <w:proofErr w:type="spellEnd"/>
      <w:r w:rsidRPr="00BA2D52">
        <w:rPr>
          <w:rFonts w:eastAsia="Calibri"/>
          <w:lang w:eastAsia="en-US"/>
        </w:rPr>
        <w:t xml:space="preserve">-Rifa'i does not give a definite meaning, however, in his interpretation he clearly states that the prophet Abraham uses the sentence in verse 27 indicating that he acknowledges that there is no God but Allah </w:t>
      </w:r>
      <w:r>
        <w:rPr>
          <w:rFonts w:eastAsia="Calibri"/>
          <w:lang w:eastAsia="en-US"/>
        </w:rPr>
        <w:fldChar w:fldCharType="begin" w:fldLock="1"/>
      </w:r>
      <w:r w:rsidR="00F103DA">
        <w:rPr>
          <w:rFonts w:eastAsia="Calibri"/>
          <w:lang w:eastAsia="en-US"/>
        </w:rPr>
        <w:instrText>ADDIN CSL_CITATION {"citationItems":[{"id":"ITEM-1","itemData":{"author":[{"dropping-particle":"","family":"Ar-Rifa’i","given":"Muhammad Nasib","non-dropping-particle":"","parse-names":false,"suffix":""}],"id":"ITEM-1","issued":{"date-parts":[["2000"]]},"publisher":"Gema Insani Press","publisher-place":"Jakarta","title":"Taisīr al-Aliyy al-Qadīr li Ikhtishāri Tafsīr Ibn Katsīr","type":"book"},"uris":["http://www.mendeley.com/documents/?uuid=6bc9cf21-529a-42b8-99e8-fe7caa43e97f"]}],"mendeley":{"formattedCitation":"(Ar-Rifa’i 2000)","manualFormatting":"(Ar-Rifa'i 2000 )","plainTextFormattedCitation":"(Ar-Rifa’i 2000)","previouslyFormattedCitation":"(Ar-Rifa’i 2000)"},"properties":{"noteIndex":0},"schema":"https://github.com/citation-style-language/schema/raw/master/csl-citation.json"}</w:instrText>
      </w:r>
      <w:r>
        <w:rPr>
          <w:rFonts w:eastAsia="Calibri"/>
          <w:lang w:eastAsia="en-US"/>
        </w:rPr>
        <w:fldChar w:fldCharType="separate"/>
      </w:r>
      <w:r w:rsidRPr="00282B43">
        <w:rPr>
          <w:rFonts w:eastAsia="Calibri"/>
          <w:noProof/>
          <w:lang w:eastAsia="en-US"/>
        </w:rPr>
        <w:t>(Ar-Rifa'i 2000 )</w:t>
      </w:r>
      <w:r>
        <w:rPr>
          <w:rFonts w:eastAsia="Calibri"/>
          <w:lang w:eastAsia="en-US"/>
        </w:rPr>
        <w:fldChar w:fldCharType="end"/>
      </w:r>
      <w:r w:rsidRPr="00BA2D52">
        <w:rPr>
          <w:rFonts w:eastAsia="Calibri"/>
          <w:lang w:eastAsia="en-US"/>
        </w:rPr>
        <w:t>.</w:t>
      </w:r>
      <w:r w:rsidRPr="00BA2D52">
        <w:rPr>
          <w:rFonts w:eastAsia="Calibri"/>
          <w:sz w:val="16"/>
          <w:szCs w:val="16"/>
          <w:lang w:eastAsia="en-US"/>
        </w:rPr>
        <w:t xml:space="preserve"> </w:t>
      </w:r>
      <w:proofErr w:type="gramStart"/>
      <w:r w:rsidRPr="00BA2D52">
        <w:rPr>
          <w:rFonts w:eastAsia="Calibri"/>
          <w:lang w:eastAsia="en-US"/>
        </w:rPr>
        <w:t>Thus</w:t>
      </w:r>
      <w:proofErr w:type="gramEnd"/>
      <w:r w:rsidRPr="00BA2D52">
        <w:rPr>
          <w:rFonts w:eastAsia="Calibri"/>
          <w:lang w:eastAsia="en-US"/>
        </w:rPr>
        <w:t xml:space="preserve"> implicitly it can be understood that the meaning of </w:t>
      </w:r>
      <w:r>
        <w:rPr>
          <w:rFonts w:eastAsia="Calibri"/>
          <w:i/>
          <w:iCs/>
          <w:lang w:eastAsia="en-US"/>
        </w:rPr>
        <w:t xml:space="preserve">fitrah </w:t>
      </w:r>
      <w:r w:rsidRPr="00BA2D52">
        <w:rPr>
          <w:rFonts w:eastAsia="Calibri"/>
          <w:lang w:eastAsia="en-US"/>
        </w:rPr>
        <w:t>here is the oneness (Tawhid) of Allah from idols.</w:t>
      </w:r>
    </w:p>
    <w:p w14:paraId="290D7776" w14:textId="77777777" w:rsidR="008D29D9" w:rsidRPr="00BA2D52" w:rsidRDefault="008D29D9" w:rsidP="008D29D9">
      <w:pPr>
        <w:numPr>
          <w:ilvl w:val="1"/>
          <w:numId w:val="75"/>
        </w:numPr>
        <w:suppressAutoHyphens w:val="0"/>
        <w:autoSpaceDE w:val="0"/>
        <w:autoSpaceDN w:val="0"/>
        <w:adjustRightInd w:val="0"/>
        <w:spacing w:before="120" w:line="276" w:lineRule="auto"/>
        <w:ind w:left="284" w:hanging="284"/>
        <w:jc w:val="both"/>
        <w:rPr>
          <w:rFonts w:eastAsia="Calibri"/>
          <w:b/>
          <w:bCs/>
          <w:lang w:eastAsia="en-US"/>
        </w:rPr>
      </w:pPr>
      <w:proofErr w:type="spellStart"/>
      <w:r w:rsidRPr="00BA2D52">
        <w:rPr>
          <w:rFonts w:eastAsia="Calibri"/>
          <w:lang w:eastAsia="en-US"/>
        </w:rPr>
        <w:t>Musṭāfa</w:t>
      </w:r>
      <w:proofErr w:type="spellEnd"/>
      <w:r w:rsidRPr="00BA2D52">
        <w:rPr>
          <w:rFonts w:eastAsia="Calibri"/>
          <w:b/>
          <w:bCs/>
          <w:lang w:eastAsia="en-US"/>
        </w:rPr>
        <w:t xml:space="preserve"> </w:t>
      </w:r>
      <w:r w:rsidRPr="00BA2D52">
        <w:rPr>
          <w:rFonts w:eastAsia="Calibri"/>
          <w:lang w:eastAsia="en-US"/>
        </w:rPr>
        <w:t xml:space="preserve">al- </w:t>
      </w:r>
      <w:proofErr w:type="spellStart"/>
      <w:r w:rsidRPr="00BA2D52">
        <w:rPr>
          <w:rFonts w:eastAsia="Calibri"/>
          <w:lang w:eastAsia="en-US"/>
        </w:rPr>
        <w:t>Marāgī</w:t>
      </w:r>
      <w:proofErr w:type="spellEnd"/>
    </w:p>
    <w:p w14:paraId="04ACACEF" w14:textId="11AFC019"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Globally this verse explains that I (Ibrahim) worship God who made me: because indeed He will give guidance to me. According to al- Maragi Prophet Ibrahim said this with the stability of faith in Allah and strengthened belief in Him, as well as </w:t>
      </w:r>
      <w:proofErr w:type="spellStart"/>
      <w:r w:rsidRPr="00BA2D52">
        <w:rPr>
          <w:rFonts w:eastAsia="Calibri"/>
          <w:lang w:eastAsia="en-US"/>
        </w:rPr>
        <w:t>as</w:t>
      </w:r>
      <w:proofErr w:type="spellEnd"/>
      <w:r w:rsidRPr="00BA2D52">
        <w:rPr>
          <w:rFonts w:eastAsia="Calibri"/>
          <w:lang w:eastAsia="en-US"/>
        </w:rPr>
        <w:t xml:space="preserve"> a warning to his people that guidance (guidance) was from Allah </w:t>
      </w:r>
      <w:r>
        <w:rPr>
          <w:rFonts w:eastAsia="Calibri"/>
          <w:lang w:eastAsia="en-US"/>
        </w:rPr>
        <w:fldChar w:fldCharType="begin" w:fldLock="1"/>
      </w:r>
      <w:r>
        <w:rPr>
          <w:rFonts w:eastAsia="Calibri"/>
          <w:lang w:eastAsia="en-US"/>
        </w:rPr>
        <w:instrText>ADDIN CSL_CITATION {"citationItems":[{"id":"ITEM-1","itemData":{"author":[{"dropping-particle":"","family":"Al-Marāgī","given":"Aḥmad Musṭāfa","non-dropping-particle":"","parse-names":false,"suffix":""}],"id":"ITEM-1","issued":{"date-parts":[["1974"]]},"publisher":"Mustafa al-Babil Halabi","publisher-place":"Mesir","title":"Tafsir al-Marāgī","type":"book"},"uris":["http://www.mendeley.com/documents/?uuid=51f45461-b51b-4c0d-bbfb-b8f48a8683e0"]}],"mendeley":{"formattedCitation":"(Al-Marāgī 1974)","plainTextFormattedCitation":"(Al-Marāgī 1974)","previouslyFormattedCitation":"(Al-Marāgī 1974)"},"properties":{"noteIndex":0},"schema":"https://github.com/citation-style-language/schema/raw/master/csl-citation.json"}</w:instrText>
      </w:r>
      <w:r>
        <w:rPr>
          <w:rFonts w:eastAsia="Calibri"/>
          <w:lang w:eastAsia="en-US"/>
        </w:rPr>
        <w:fldChar w:fldCharType="separate"/>
      </w:r>
      <w:r w:rsidRPr="0014466A">
        <w:rPr>
          <w:rFonts w:eastAsia="Calibri"/>
          <w:noProof/>
          <w:lang w:eastAsia="en-US"/>
        </w:rPr>
        <w:t>(Al-Marāgī 1974)</w:t>
      </w:r>
      <w:r>
        <w:rPr>
          <w:rFonts w:eastAsia="Calibri"/>
          <w:lang w:eastAsia="en-US"/>
        </w:rPr>
        <w:fldChar w:fldCharType="end"/>
      </w:r>
      <w:r w:rsidRPr="00BA2D52">
        <w:rPr>
          <w:rFonts w:eastAsia="Calibri"/>
          <w:lang w:eastAsia="en-US"/>
        </w:rPr>
        <w:t>. He is the one who gives instructions or makes me obedient. It can also be interpreted that nothing gives the slightest benefit and harm except Allah swt.</w:t>
      </w:r>
    </w:p>
    <w:p w14:paraId="6F72EFBD" w14:textId="77777777" w:rsidR="008D29D9" w:rsidRPr="00BA2D52" w:rsidRDefault="008D29D9" w:rsidP="008D29D9">
      <w:pPr>
        <w:numPr>
          <w:ilvl w:val="1"/>
          <w:numId w:val="75"/>
        </w:numPr>
        <w:suppressAutoHyphens w:val="0"/>
        <w:autoSpaceDE w:val="0"/>
        <w:autoSpaceDN w:val="0"/>
        <w:adjustRightInd w:val="0"/>
        <w:spacing w:before="120" w:line="276" w:lineRule="auto"/>
        <w:ind w:left="284" w:hanging="284"/>
        <w:jc w:val="both"/>
        <w:rPr>
          <w:rFonts w:eastAsia="Calibri"/>
          <w:lang w:eastAsia="en-US"/>
        </w:rPr>
      </w:pPr>
      <w:r w:rsidRPr="00BA2D52">
        <w:rPr>
          <w:rFonts w:eastAsia="Calibri"/>
          <w:lang w:eastAsia="en-US"/>
        </w:rPr>
        <w:t xml:space="preserve">Al- </w:t>
      </w:r>
      <w:r w:rsidRPr="00EB55A0">
        <w:rPr>
          <w:rFonts w:eastAsia="Calibri"/>
          <w:lang w:eastAsia="en-US"/>
        </w:rPr>
        <w:t>Razi</w:t>
      </w:r>
    </w:p>
    <w:p w14:paraId="2764183A" w14:textId="1E6946CA" w:rsidR="008D29D9" w:rsidRPr="00BA2D52" w:rsidRDefault="008D29D9" w:rsidP="008D29D9">
      <w:pPr>
        <w:suppressAutoHyphens w:val="0"/>
        <w:autoSpaceDE w:val="0"/>
        <w:autoSpaceDN w:val="0"/>
        <w:adjustRightInd w:val="0"/>
        <w:spacing w:line="276" w:lineRule="auto"/>
        <w:ind w:firstLine="709"/>
        <w:jc w:val="both"/>
        <w:rPr>
          <w:rFonts w:eastAsia="Calibri"/>
          <w:sz w:val="30"/>
          <w:szCs w:val="30"/>
          <w:lang w:eastAsia="en-US"/>
        </w:rPr>
      </w:pPr>
      <w:r w:rsidRPr="00BA2D52">
        <w:rPr>
          <w:rFonts w:eastAsia="Calibri"/>
          <w:lang w:eastAsia="en-US"/>
        </w:rPr>
        <w:t>Al-Razi provides an explanation in his commentary, that the intention</w:t>
      </w:r>
      <w:r w:rsidRPr="00BA2D52">
        <w:rPr>
          <w:rFonts w:eastAsia="Calibri"/>
          <w:sz w:val="30"/>
          <w:szCs w:val="30"/>
          <w:lang w:eastAsia="en-US"/>
        </w:rPr>
        <w:t xml:space="preserve"> </w:t>
      </w:r>
      <w:r w:rsidRPr="00BA2D52">
        <w:rPr>
          <w:rFonts w:eastAsia="Calibri"/>
          <w:lang w:eastAsia="en-US"/>
        </w:rPr>
        <w:t xml:space="preserve">this verse is that I (Ibrahim) broke away from all that you worship except apart from Allah. she </w:t>
      </w:r>
      <w:r w:rsidRPr="00BA2D52">
        <w:rPr>
          <w:rFonts w:eastAsia="Calibri"/>
          <w:i/>
          <w:iCs/>
          <w:lang w:eastAsia="en-US"/>
        </w:rPr>
        <w:t xml:space="preserve">said </w:t>
      </w:r>
      <w:r w:rsidRPr="00BA2D52">
        <w:rPr>
          <w:rFonts w:eastAsia="Calibri"/>
          <w:lang w:eastAsia="en-US"/>
        </w:rPr>
        <w:t xml:space="preserve">here it has the meaning of </w:t>
      </w:r>
      <w:proofErr w:type="spellStart"/>
      <w:r w:rsidRPr="00BA2D52">
        <w:rPr>
          <w:rFonts w:eastAsia="Calibri"/>
          <w:i/>
          <w:iCs/>
          <w:lang w:eastAsia="en-US"/>
        </w:rPr>
        <w:t>lākinna</w:t>
      </w:r>
      <w:proofErr w:type="spellEnd"/>
      <w:r w:rsidRPr="00BA2D52">
        <w:rPr>
          <w:rFonts w:eastAsia="Calibri"/>
          <w:i/>
          <w:iCs/>
          <w:lang w:eastAsia="en-US"/>
        </w:rPr>
        <w:t xml:space="preserve"> </w:t>
      </w:r>
      <w:r w:rsidRPr="00BA2D52">
        <w:rPr>
          <w:rFonts w:eastAsia="Calibri"/>
          <w:lang w:eastAsia="en-US"/>
        </w:rPr>
        <w:t xml:space="preserve">so that the meaning becomes but the One who gives me </w:t>
      </w:r>
      <w:r>
        <w:rPr>
          <w:rFonts w:eastAsia="Calibri"/>
          <w:i/>
          <w:iCs/>
          <w:lang w:eastAsia="en-US"/>
        </w:rPr>
        <w:t xml:space="preserve">fitrah </w:t>
      </w:r>
      <w:r w:rsidRPr="00BA2D52">
        <w:rPr>
          <w:rFonts w:eastAsia="Calibri"/>
          <w:lang w:eastAsia="en-US"/>
        </w:rPr>
        <w:t xml:space="preserve">, actually he will give guidance or guide me to His religion and make me obey him </w:t>
      </w:r>
      <w:r>
        <w:rPr>
          <w:rFonts w:eastAsia="Calibri"/>
          <w:lang w:eastAsia="en-US"/>
        </w:rPr>
        <w:fldChar w:fldCharType="begin" w:fldLock="1"/>
      </w:r>
      <w:r>
        <w:rPr>
          <w:rFonts w:eastAsia="Calibri"/>
          <w:lang w:eastAsia="en-US"/>
        </w:rPr>
        <w:instrText>ADDIN CSL_CITATION {"citationItems":[{"id":"ITEM-1","itemData":{"author":[{"dropping-particle":"","family":"Al-Razi","given":"Muhammad Fakhruddin","non-dropping-particle":"","parse-names":false,"suffix":""}],"id":"ITEM-1","issued":{"date-parts":[["1998"]]},"publisher":"Dar al-Fikr","publisher-place":"Bairut Libanon","title":"Tafsīr al-Fakhr al-Rāzī","type":"book"},"uris":["http://www.mendeley.com/documents/?uuid=3b9f0a8b-90f1-4b09-8b0b-ee3d150f926a"]}],"mendeley":{"formattedCitation":"(Al-Razi 1998)","plainTextFormattedCitation":"(Al-Razi 1998)","previouslyFormattedCitation":"(Al-Razi 1998)"},"properties":{"noteIndex":0},"schema":"https://github.com/citation-style-language/schema/raw/master/csl-citation.json"}</w:instrText>
      </w:r>
      <w:r>
        <w:rPr>
          <w:rFonts w:eastAsia="Calibri"/>
          <w:lang w:eastAsia="en-US"/>
        </w:rPr>
        <w:fldChar w:fldCharType="separate"/>
      </w:r>
      <w:r w:rsidRPr="0014466A">
        <w:rPr>
          <w:rFonts w:eastAsia="Calibri"/>
          <w:noProof/>
          <w:lang w:eastAsia="en-US"/>
        </w:rPr>
        <w:t>(Al-Razi 1998)</w:t>
      </w:r>
      <w:r>
        <w:rPr>
          <w:rFonts w:eastAsia="Calibri"/>
          <w:lang w:eastAsia="en-US"/>
        </w:rPr>
        <w:fldChar w:fldCharType="end"/>
      </w:r>
      <w:r w:rsidRPr="00BA2D52">
        <w:rPr>
          <w:rFonts w:eastAsia="Calibri"/>
          <w:lang w:eastAsia="en-US"/>
        </w:rPr>
        <w:t>.</w:t>
      </w:r>
    </w:p>
    <w:p w14:paraId="46023892" w14:textId="77777777" w:rsidR="008D29D9" w:rsidRPr="00BA2D52" w:rsidRDefault="008D29D9" w:rsidP="008D29D9">
      <w:pPr>
        <w:numPr>
          <w:ilvl w:val="1"/>
          <w:numId w:val="75"/>
        </w:numPr>
        <w:suppressAutoHyphens w:val="0"/>
        <w:autoSpaceDE w:val="0"/>
        <w:autoSpaceDN w:val="0"/>
        <w:adjustRightInd w:val="0"/>
        <w:spacing w:before="120" w:line="276" w:lineRule="auto"/>
        <w:ind w:left="284" w:hanging="284"/>
        <w:jc w:val="both"/>
        <w:rPr>
          <w:rFonts w:eastAsia="Calibri"/>
          <w:lang w:eastAsia="en-US"/>
        </w:rPr>
      </w:pPr>
      <w:r w:rsidRPr="00BA2D52">
        <w:rPr>
          <w:rFonts w:eastAsia="Calibri"/>
          <w:lang w:eastAsia="en-US"/>
        </w:rPr>
        <w:t>H. Abdul Malik Karim Amrullah (HAMKA)</w:t>
      </w:r>
    </w:p>
    <w:p w14:paraId="5E410829" w14:textId="32A0CEB9"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According to HAMKA, the sentence </w:t>
      </w:r>
      <w:r w:rsidRPr="00BA2D52">
        <w:rPr>
          <w:sz w:val="28"/>
          <w:szCs w:val="28"/>
          <w:rtl/>
          <w:lang w:eastAsia="en-US"/>
        </w:rPr>
        <w:t>إِلَّا ٱلَّذِي فَطَرَنِي</w:t>
      </w:r>
      <w:r w:rsidRPr="00BA2D52">
        <w:rPr>
          <w:rFonts w:eastAsia="Calibri"/>
          <w:lang w:eastAsia="en-US"/>
        </w:rPr>
        <w:t xml:space="preserve"> </w:t>
      </w:r>
      <w:r w:rsidRPr="00BA2D52">
        <w:rPr>
          <w:rFonts w:eastAsia="Calibri"/>
          <w:i/>
          <w:iCs/>
          <w:lang w:eastAsia="en-US"/>
        </w:rPr>
        <w:t>"except that which made me"</w:t>
      </w:r>
      <w:r w:rsidRPr="00BA2D52">
        <w:rPr>
          <w:rFonts w:eastAsia="Calibri"/>
          <w:lang w:eastAsia="en-US"/>
        </w:rPr>
        <w:t xml:space="preserve"> (base verse 27) namely Allah, the One and Almighty, in whom I believe, even though I am free from the actions of my father and my people. </w:t>
      </w:r>
      <w:r w:rsidRPr="00BA2D52">
        <w:rPr>
          <w:rFonts w:eastAsia="Calibri"/>
          <w:i/>
          <w:iCs/>
          <w:lang w:eastAsia="en-US"/>
        </w:rPr>
        <w:t xml:space="preserve">"He's the one who will give me a hint." </w:t>
      </w:r>
      <w:r w:rsidRPr="00BA2D52">
        <w:rPr>
          <w:rFonts w:eastAsia="Calibri"/>
          <w:lang w:eastAsia="en-US"/>
        </w:rPr>
        <w:t xml:space="preserve">(end of verse 27). In other words, it is free from other influences and only to Allah, the One and only, all offerings, worship and devotion </w:t>
      </w:r>
      <w:r>
        <w:rPr>
          <w:rFonts w:eastAsia="Calibri"/>
          <w:lang w:eastAsia="en-US"/>
        </w:rPr>
        <w:fldChar w:fldCharType="begin" w:fldLock="1"/>
      </w:r>
      <w:r w:rsidR="00F103DA">
        <w:rPr>
          <w:rFonts w:eastAsia="Calibri"/>
          <w:lang w:eastAsia="en-US"/>
        </w:rPr>
        <w:instrText>ADDIN CSL_CITATION {"citationItems":[{"id":"ITEM-1","itemData":{"author":[{"dropping-particle":"","family":"Amrullah","given":"H. Abdul Malik Karim","non-dropping-particle":"","parse-names":false,"suffix":""}],"id":"ITEM-1","issued":{"date-parts":[["1999"]]},"publisher":"Pustaka Nasional PTE Ltd","publisher-place":"Singapura","title":"Tafsir al-Azhar","type":"book"},"uris":["http://www.mendeley.com/documents/?uuid=c9485be2-4768-4950-b668-60d336ff3c42"]}],"mendeley":{"formattedCitation":"(Amrullah 1999)","manualFormatting":"(Amrullah 1999) face ","plainTextFormattedCitation":"(Amrullah 1999)","previouslyFormattedCitation":"(Amrullah 1999)"},"properties":{"noteIndex":0},"schema":"https://github.com/citation-style-language/schema/raw/master/csl-citation.json"}</w:instrText>
      </w:r>
      <w:r>
        <w:rPr>
          <w:rFonts w:eastAsia="Calibri"/>
          <w:lang w:eastAsia="en-US"/>
        </w:rPr>
        <w:fldChar w:fldCharType="separate"/>
      </w:r>
      <w:r w:rsidRPr="0014466A">
        <w:rPr>
          <w:rFonts w:eastAsia="Calibri"/>
          <w:noProof/>
          <w:lang w:eastAsia="en-US"/>
        </w:rPr>
        <w:t xml:space="preserve">(Amrullah 1999) face </w:t>
      </w:r>
      <w:r>
        <w:rPr>
          <w:rFonts w:eastAsia="Calibri"/>
          <w:lang w:eastAsia="en-US"/>
        </w:rPr>
        <w:fldChar w:fldCharType="end"/>
      </w:r>
      <w:r w:rsidRPr="00BA2D52">
        <w:rPr>
          <w:rFonts w:eastAsia="Calibri"/>
          <w:lang w:eastAsia="en-US"/>
        </w:rPr>
        <w:t>.</w:t>
      </w:r>
    </w:p>
    <w:p w14:paraId="5A839BCD" w14:textId="512587F9" w:rsidR="00585259" w:rsidRPr="00BA2D52" w:rsidRDefault="008D29D9" w:rsidP="003C7187">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Based on the explanation regarding QS al-</w:t>
      </w:r>
      <w:proofErr w:type="spellStart"/>
      <w:r w:rsidRPr="00BA2D52">
        <w:rPr>
          <w:rFonts w:eastAsia="Calibri"/>
          <w:lang w:eastAsia="en-US"/>
        </w:rPr>
        <w:t>Zukhruf</w:t>
      </w:r>
      <w:proofErr w:type="spellEnd"/>
      <w:r w:rsidRPr="00BA2D52">
        <w:rPr>
          <w:rFonts w:eastAsia="Calibri"/>
          <w:lang w:eastAsia="en-US"/>
        </w:rPr>
        <w:t xml:space="preserve">/43: 27, the basic meaning of </w:t>
      </w:r>
      <w:r>
        <w:rPr>
          <w:rFonts w:eastAsia="Calibri"/>
          <w:i/>
          <w:iCs/>
          <w:lang w:eastAsia="en-US"/>
        </w:rPr>
        <w:t xml:space="preserve">fitrah </w:t>
      </w:r>
      <w:r w:rsidRPr="00BA2D52">
        <w:rPr>
          <w:rFonts w:eastAsia="Calibri"/>
          <w:lang w:eastAsia="en-US"/>
        </w:rPr>
        <w:t xml:space="preserve">is defined as creating or making but already leading to the recognition of the Oneness of God, this can be seen in the sentence uttered by Prophet Ibrahim that he had separated from his people </w:t>
      </w:r>
      <w:r w:rsidRPr="00BA2D52">
        <w:rPr>
          <w:rFonts w:eastAsia="Calibri"/>
          <w:lang w:eastAsia="en-US"/>
        </w:rPr>
        <w:lastRenderedPageBreak/>
        <w:t xml:space="preserve">who worshiped idols. Thus, the author understands that </w:t>
      </w:r>
      <w:r w:rsidRPr="00BE370F">
        <w:rPr>
          <w:rFonts w:eastAsia="Calibri"/>
          <w:lang w:eastAsia="en-US"/>
        </w:rPr>
        <w:t>the</w:t>
      </w:r>
      <w:r>
        <w:rPr>
          <w:rFonts w:eastAsia="Calibri"/>
          <w:i/>
          <w:iCs/>
          <w:lang w:eastAsia="en-US"/>
        </w:rPr>
        <w:t xml:space="preserve"> fitrah </w:t>
      </w:r>
      <w:r w:rsidRPr="00BA2D52">
        <w:rPr>
          <w:rFonts w:eastAsia="Calibri"/>
          <w:lang w:eastAsia="en-US"/>
        </w:rPr>
        <w:t xml:space="preserve">here is </w:t>
      </w:r>
      <w:r w:rsidRPr="00BE370F">
        <w:rPr>
          <w:rFonts w:eastAsia="Calibri"/>
          <w:lang w:eastAsia="en-US"/>
        </w:rPr>
        <w:t>the</w:t>
      </w:r>
      <w:r>
        <w:rPr>
          <w:rFonts w:eastAsia="Calibri"/>
          <w:i/>
          <w:iCs/>
          <w:lang w:eastAsia="en-US"/>
        </w:rPr>
        <w:t xml:space="preserve"> nature </w:t>
      </w:r>
      <w:r w:rsidRPr="00BA2D52">
        <w:rPr>
          <w:rFonts w:eastAsia="Calibri"/>
          <w:lang w:eastAsia="en-US"/>
        </w:rPr>
        <w:t xml:space="preserve">of monotheism, namely the oneness of Allah as expressed by Shihab, </w:t>
      </w:r>
      <w:proofErr w:type="spellStart"/>
      <w:r w:rsidRPr="00BA2D52">
        <w:rPr>
          <w:rFonts w:eastAsia="Calibri"/>
          <w:lang w:eastAsia="en-US"/>
        </w:rPr>
        <w:t>ar</w:t>
      </w:r>
      <w:proofErr w:type="spellEnd"/>
      <w:r w:rsidRPr="00BA2D52">
        <w:rPr>
          <w:rFonts w:eastAsia="Calibri"/>
          <w:lang w:eastAsia="en-US"/>
        </w:rPr>
        <w:t>-Rifa'i and HAMKA.</w:t>
      </w:r>
    </w:p>
    <w:p w14:paraId="4366562B" w14:textId="255DB1C9" w:rsidR="008D29D9" w:rsidRPr="00BA2D52" w:rsidRDefault="008D29D9" w:rsidP="008D29D9">
      <w:pPr>
        <w:suppressAutoHyphens w:val="0"/>
        <w:autoSpaceDE w:val="0"/>
        <w:autoSpaceDN w:val="0"/>
        <w:adjustRightInd w:val="0"/>
        <w:spacing w:before="120" w:line="276" w:lineRule="auto"/>
        <w:rPr>
          <w:rFonts w:eastAsia="Calibri"/>
          <w:lang w:eastAsia="en-US"/>
        </w:rPr>
      </w:pPr>
      <w:r>
        <w:rPr>
          <w:rFonts w:eastAsia="Calibri"/>
          <w:b/>
          <w:bCs/>
          <w:lang w:eastAsia="en-US"/>
        </w:rPr>
        <w:t xml:space="preserve">QS </w:t>
      </w:r>
      <w:proofErr w:type="spellStart"/>
      <w:r w:rsidRPr="00BA2D52">
        <w:rPr>
          <w:rFonts w:eastAsia="Calibri"/>
          <w:b/>
          <w:bCs/>
          <w:lang w:eastAsia="en-US"/>
        </w:rPr>
        <w:t>Thāhā</w:t>
      </w:r>
      <w:proofErr w:type="spellEnd"/>
      <w:r w:rsidRPr="00BA2D52">
        <w:rPr>
          <w:rFonts w:eastAsia="Calibri"/>
          <w:b/>
          <w:bCs/>
          <w:lang w:eastAsia="en-US"/>
        </w:rPr>
        <w:t>/20: 72</w:t>
      </w:r>
    </w:p>
    <w:p w14:paraId="48049526" w14:textId="77777777" w:rsidR="008D29D9" w:rsidRPr="00BA2D52" w:rsidRDefault="008D29D9" w:rsidP="008D29D9">
      <w:pPr>
        <w:suppressAutoHyphens w:val="0"/>
        <w:autoSpaceDE w:val="0"/>
        <w:autoSpaceDN w:val="0"/>
        <w:adjustRightInd w:val="0"/>
        <w:spacing w:before="120" w:line="276" w:lineRule="auto"/>
        <w:rPr>
          <w:b/>
          <w:bCs/>
          <w:i/>
          <w:iCs/>
          <w:lang w:eastAsia="en-US"/>
        </w:rPr>
      </w:pPr>
      <w:r>
        <w:rPr>
          <w:rFonts w:eastAsia="Calibri"/>
          <w:b/>
          <w:bCs/>
          <w:i/>
          <w:iCs/>
          <w:lang w:eastAsia="en-US"/>
        </w:rPr>
        <w:t>Verse Description</w:t>
      </w:r>
    </w:p>
    <w:p w14:paraId="72DAB15D" w14:textId="52147C63" w:rsidR="008D29D9" w:rsidRPr="00BA2D52" w:rsidRDefault="008D29D9" w:rsidP="001D529D">
      <w:pPr>
        <w:suppressAutoHyphens w:val="0"/>
        <w:autoSpaceDE w:val="0"/>
        <w:autoSpaceDN w:val="0"/>
        <w:bidi/>
        <w:adjustRightInd w:val="0"/>
        <w:jc w:val="both"/>
        <w:rPr>
          <w:rtl/>
          <w:lang w:eastAsia="en-US"/>
        </w:rPr>
      </w:pPr>
      <w:r w:rsidRPr="00BA2D52">
        <w:rPr>
          <w:sz w:val="28"/>
          <w:szCs w:val="28"/>
          <w:rtl/>
          <w:lang w:eastAsia="en-US"/>
        </w:rPr>
        <w:t xml:space="preserve">قَالُواْ لَن نُّؤۡثِرَكَ عَلَىٰ مَا جَآءَنَا مِنَ ٱلۡبَيِّنَٰتِ وَٱلَّذِي فَطَرَنَاۖ فَٱقۡضِ مَآ أَنتَ قَاضٍۖ إِنَّمَا تَقۡضِي هَٰذِهِ ٱلۡحَيَوٰةَ ٱلدُّنۡيَآ </w:t>
      </w:r>
      <w:r w:rsidRPr="00BA2D52">
        <w:rPr>
          <w:rFonts w:hint="cs"/>
          <w:rtl/>
          <w:lang w:eastAsia="en-US"/>
        </w:rPr>
        <w:t>(</w:t>
      </w:r>
      <w:r w:rsidRPr="00BA2D52">
        <w:rPr>
          <w:rtl/>
          <w:lang w:eastAsia="en-US"/>
        </w:rPr>
        <w:t>٧٢</w:t>
      </w:r>
      <w:r w:rsidRPr="00BA2D52">
        <w:rPr>
          <w:rFonts w:hint="cs"/>
          <w:rtl/>
          <w:lang w:eastAsia="en-US"/>
        </w:rPr>
        <w:t>)</w:t>
      </w:r>
      <w:r w:rsidRPr="00BA2D52">
        <w:rPr>
          <w:rtl/>
          <w:lang w:eastAsia="en-US"/>
        </w:rPr>
        <w:t xml:space="preserve"> </w:t>
      </w:r>
    </w:p>
    <w:p w14:paraId="4AD31F77" w14:textId="05FCDD58" w:rsidR="008D29D9" w:rsidRPr="00BA2D52" w:rsidRDefault="008D29D9" w:rsidP="008D29D9">
      <w:pPr>
        <w:suppressAutoHyphens w:val="0"/>
        <w:autoSpaceDE w:val="0"/>
        <w:autoSpaceDN w:val="0"/>
        <w:adjustRightInd w:val="0"/>
        <w:spacing w:line="276" w:lineRule="auto"/>
        <w:jc w:val="both"/>
        <w:rPr>
          <w:szCs w:val="36"/>
          <w:lang w:eastAsia="en-US"/>
        </w:rPr>
      </w:pPr>
      <w:r w:rsidRPr="00347AAB">
        <w:rPr>
          <w:rFonts w:eastAsia="Calibri"/>
          <w:lang w:eastAsia="en-US"/>
        </w:rPr>
        <w:t>Translated</w:t>
      </w:r>
      <w:r w:rsidRPr="00BA2D52">
        <w:rPr>
          <w:szCs w:val="36"/>
          <w:lang w:eastAsia="en-US"/>
        </w:rPr>
        <w:t>:</w:t>
      </w:r>
    </w:p>
    <w:p w14:paraId="206AFA9D" w14:textId="57EAD908" w:rsidR="008D29D9" w:rsidRPr="001C60CE" w:rsidRDefault="008D29D9" w:rsidP="008D29D9">
      <w:pPr>
        <w:suppressAutoHyphens w:val="0"/>
        <w:autoSpaceDE w:val="0"/>
        <w:autoSpaceDN w:val="0"/>
        <w:adjustRightInd w:val="0"/>
        <w:spacing w:after="60"/>
        <w:ind w:left="425"/>
        <w:jc w:val="both"/>
        <w:rPr>
          <w:szCs w:val="36"/>
          <w:lang w:eastAsia="en-US"/>
        </w:rPr>
      </w:pPr>
      <w:r w:rsidRPr="00EB55A0">
        <w:rPr>
          <w:rFonts w:eastAsia="Calibri"/>
          <w:lang w:eastAsia="en-US"/>
        </w:rPr>
        <w:t xml:space="preserve">They </w:t>
      </w:r>
      <w:r w:rsidRPr="00BA2D52">
        <w:rPr>
          <w:szCs w:val="36"/>
          <w:lang w:eastAsia="en-US"/>
        </w:rPr>
        <w:t xml:space="preserve">said: We will never give priority to you over the clear evidence (miracles) that have come to us and from God who created us; then decide what you want to decide. In fact, you will only be able to decide on life in this world </w:t>
      </w:r>
      <w:r>
        <w:rPr>
          <w:szCs w:val="36"/>
          <w:lang w:eastAsia="en-US"/>
        </w:rPr>
        <w:fldChar w:fldCharType="begin" w:fldLock="1"/>
      </w:r>
      <w:r w:rsidR="00F103DA">
        <w:rPr>
          <w:szCs w:val="36"/>
          <w:lang w:eastAsia="en-US"/>
        </w:rPr>
        <w:instrText>ADDIN CSL_CITATION {"citationItems":[{"id":"ITEM-1","itemData":{"author":[{"dropping-particle":"","family":"Departemen Agama RI","given":"","non-dropping-particle":"","parse-names":false,"suffix":""}],"id":"ITEM-1","issued":{"date-parts":[["2010"]]},"publisher":"Pustaka Assalam","publisher-place":"Jakarta","title":"Al-Qur’an dan Terjemahnya","type":"book"},"uris":["http://www.mendeley.com/documents/?uuid=8f475134-3d9a-4fe4-817d-31dd8754631c"]}],"mendeley":{"formattedCitation":"(Departemen Agama RI 2010)","manualFormatting":"(Ministry of Religion, Republic of Indonesia 2010) ","plainTextFormattedCitation":"(Departemen Agama RI 2010)","previouslyFormattedCitation":"(Departemen Agama RI 2010)"},"properties":{"noteIndex":0},"schema":"https://github.com/citation-style-language/schema/raw/master/csl-citation.json"}</w:instrText>
      </w:r>
      <w:r>
        <w:rPr>
          <w:szCs w:val="36"/>
          <w:lang w:eastAsia="en-US"/>
        </w:rPr>
        <w:fldChar w:fldCharType="separate"/>
      </w:r>
      <w:r w:rsidRPr="0014466A">
        <w:rPr>
          <w:noProof/>
          <w:szCs w:val="36"/>
          <w:lang w:eastAsia="en-US"/>
        </w:rPr>
        <w:t xml:space="preserve">(Ministry of Religion, Republic of Indonesia 2010) </w:t>
      </w:r>
      <w:r>
        <w:rPr>
          <w:szCs w:val="36"/>
          <w:lang w:eastAsia="en-US"/>
        </w:rPr>
        <w:fldChar w:fldCharType="end"/>
      </w:r>
      <w:r w:rsidRPr="00BA2D52">
        <w:rPr>
          <w:szCs w:val="36"/>
          <w:lang w:eastAsia="en-US"/>
        </w:rPr>
        <w:t>.</w:t>
      </w:r>
    </w:p>
    <w:p w14:paraId="431D1F78" w14:textId="50C43297" w:rsidR="008D29D9" w:rsidRPr="001C60CE" w:rsidRDefault="008D29D9" w:rsidP="008D29D9">
      <w:pPr>
        <w:suppressAutoHyphens w:val="0"/>
        <w:autoSpaceDE w:val="0"/>
        <w:autoSpaceDN w:val="0"/>
        <w:adjustRightInd w:val="0"/>
        <w:spacing w:before="120" w:line="276" w:lineRule="auto"/>
        <w:rPr>
          <w:rFonts w:eastAsia="Calibri"/>
          <w:b/>
          <w:bCs/>
          <w:i/>
          <w:iCs/>
          <w:lang w:eastAsia="en-US"/>
        </w:rPr>
      </w:pPr>
      <w:proofErr w:type="spellStart"/>
      <w:r>
        <w:rPr>
          <w:rFonts w:eastAsia="Calibri"/>
          <w:b/>
          <w:bCs/>
          <w:i/>
          <w:iCs/>
          <w:lang w:eastAsia="en-US"/>
        </w:rPr>
        <w:t>Mufassirin</w:t>
      </w:r>
      <w:proofErr w:type="spellEnd"/>
      <w:r>
        <w:rPr>
          <w:rFonts w:eastAsia="Calibri"/>
          <w:b/>
          <w:bCs/>
          <w:i/>
          <w:iCs/>
          <w:lang w:eastAsia="en-US"/>
        </w:rPr>
        <w:t xml:space="preserve"> </w:t>
      </w:r>
      <w:r w:rsidRPr="005A07AE">
        <w:rPr>
          <w:rFonts w:eastAsia="Calibri"/>
          <w:b/>
          <w:bCs/>
          <w:i/>
          <w:iCs/>
          <w:lang w:eastAsia="en-US"/>
        </w:rPr>
        <w:t xml:space="preserve">Opinion about the Meaning of </w:t>
      </w:r>
      <w:proofErr w:type="spellStart"/>
      <w:r w:rsidRPr="00BA2D52">
        <w:rPr>
          <w:rFonts w:eastAsia="Calibri"/>
          <w:b/>
          <w:bCs/>
          <w:i/>
          <w:iCs/>
          <w:lang w:eastAsia="en-US"/>
        </w:rPr>
        <w:t>Fiṭrah</w:t>
      </w:r>
      <w:proofErr w:type="spellEnd"/>
      <w:r w:rsidRPr="00BA2D52">
        <w:rPr>
          <w:rFonts w:eastAsia="Calibri"/>
          <w:b/>
          <w:bCs/>
          <w:i/>
          <w:iCs/>
          <w:lang w:eastAsia="en-US"/>
        </w:rPr>
        <w:t xml:space="preserve"> </w:t>
      </w:r>
      <w:r w:rsidRPr="005A07AE">
        <w:rPr>
          <w:rFonts w:eastAsia="Calibri"/>
          <w:b/>
          <w:bCs/>
          <w:i/>
          <w:iCs/>
          <w:lang w:eastAsia="en-US"/>
        </w:rPr>
        <w:t xml:space="preserve">in QS </w:t>
      </w:r>
      <w:proofErr w:type="spellStart"/>
      <w:r w:rsidRPr="001C60CE">
        <w:rPr>
          <w:rFonts w:eastAsia="Calibri"/>
          <w:b/>
          <w:bCs/>
          <w:i/>
          <w:iCs/>
          <w:lang w:eastAsia="en-US"/>
        </w:rPr>
        <w:t>Thāhā</w:t>
      </w:r>
      <w:proofErr w:type="spellEnd"/>
      <w:r w:rsidRPr="001C60CE">
        <w:rPr>
          <w:rFonts w:eastAsia="Calibri"/>
          <w:b/>
          <w:bCs/>
          <w:i/>
          <w:iCs/>
          <w:lang w:eastAsia="en-US"/>
        </w:rPr>
        <w:t>/20: 72</w:t>
      </w:r>
    </w:p>
    <w:p w14:paraId="4F4D0E8B" w14:textId="77777777" w:rsidR="008D29D9" w:rsidRPr="00BA2D52" w:rsidRDefault="008D29D9" w:rsidP="008D29D9">
      <w:pPr>
        <w:numPr>
          <w:ilvl w:val="1"/>
          <w:numId w:val="65"/>
        </w:numPr>
        <w:suppressAutoHyphens w:val="0"/>
        <w:autoSpaceDE w:val="0"/>
        <w:autoSpaceDN w:val="0"/>
        <w:adjustRightInd w:val="0"/>
        <w:spacing w:before="120" w:line="276" w:lineRule="auto"/>
        <w:ind w:left="284" w:hanging="284"/>
        <w:jc w:val="both"/>
        <w:rPr>
          <w:rFonts w:eastAsia="Calibri"/>
          <w:lang w:eastAsia="en-US"/>
        </w:rPr>
      </w:pPr>
      <w:r w:rsidRPr="00BA2D52">
        <w:rPr>
          <w:rFonts w:eastAsia="Calibri"/>
          <w:lang w:eastAsia="en-US"/>
        </w:rPr>
        <w:t>M. Quraish Shihab</w:t>
      </w:r>
    </w:p>
    <w:p w14:paraId="5A33BD11" w14:textId="35193753"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M. Quraish Shihab revealed in his commentary that some scholars understand the letter </w:t>
      </w:r>
      <w:r w:rsidRPr="00BA2D52">
        <w:rPr>
          <w:rFonts w:eastAsia="Calibri"/>
          <w:rtl/>
          <w:lang w:eastAsia="en-US"/>
        </w:rPr>
        <w:t xml:space="preserve">و </w:t>
      </w:r>
      <w:r w:rsidR="00585259">
        <w:rPr>
          <w:rFonts w:eastAsia="Calibri"/>
          <w:lang w:eastAsia="en-US"/>
        </w:rPr>
        <w:t xml:space="preserve"> </w:t>
      </w:r>
      <w:r w:rsidRPr="00BA2D52">
        <w:rPr>
          <w:rFonts w:eastAsia="Calibri"/>
          <w:lang w:eastAsia="en-US"/>
        </w:rPr>
        <w:t>(</w:t>
      </w:r>
      <w:proofErr w:type="spellStart"/>
      <w:r w:rsidRPr="00BA2D52">
        <w:rPr>
          <w:rFonts w:eastAsia="Calibri"/>
          <w:i/>
          <w:iCs/>
          <w:lang w:eastAsia="en-US"/>
        </w:rPr>
        <w:t>wawu</w:t>
      </w:r>
      <w:proofErr w:type="spellEnd"/>
      <w:r w:rsidRPr="00BA2D52">
        <w:rPr>
          <w:rFonts w:eastAsia="Calibri"/>
          <w:lang w:eastAsia="en-US"/>
        </w:rPr>
        <w:t>)</w:t>
      </w:r>
      <w:r w:rsidRPr="00BA2D52">
        <w:rPr>
          <w:rFonts w:eastAsia="Calibri"/>
          <w:i/>
          <w:iCs/>
          <w:lang w:eastAsia="en-US"/>
        </w:rPr>
        <w:t xml:space="preserve"> </w:t>
      </w:r>
      <w:r w:rsidRPr="00BA2D52">
        <w:rPr>
          <w:rFonts w:eastAsia="Calibri"/>
          <w:lang w:eastAsia="en-US"/>
        </w:rPr>
        <w:t xml:space="preserve">in the sentence </w:t>
      </w:r>
      <w:r w:rsidR="00585259">
        <w:rPr>
          <w:rFonts w:eastAsia="Calibri"/>
          <w:lang w:eastAsia="en-US"/>
        </w:rPr>
        <w:t>“</w:t>
      </w:r>
      <w:proofErr w:type="spellStart"/>
      <w:r w:rsidRPr="00BA2D52">
        <w:rPr>
          <w:rFonts w:eastAsia="Calibri"/>
          <w:i/>
          <w:iCs/>
          <w:lang w:eastAsia="en-US"/>
        </w:rPr>
        <w:t>wa</w:t>
      </w:r>
      <w:proofErr w:type="spellEnd"/>
      <w:r w:rsidRPr="00BA2D52">
        <w:rPr>
          <w:rFonts w:eastAsia="Calibri"/>
          <w:i/>
          <w:iCs/>
          <w:lang w:eastAsia="en-US"/>
        </w:rPr>
        <w:t xml:space="preserve"> al- lazi </w:t>
      </w:r>
      <w:proofErr w:type="spellStart"/>
      <w:r w:rsidRPr="00BA2D52">
        <w:rPr>
          <w:rFonts w:eastAsia="Calibri"/>
          <w:i/>
          <w:iCs/>
          <w:lang w:eastAsia="en-US"/>
        </w:rPr>
        <w:t>fatharanā</w:t>
      </w:r>
      <w:proofErr w:type="spellEnd"/>
      <w:r w:rsidRPr="00BA2D52">
        <w:rPr>
          <w:rFonts w:eastAsia="Calibri"/>
          <w:i/>
          <w:iCs/>
          <w:lang w:eastAsia="en-US"/>
        </w:rPr>
        <w:t xml:space="preserve"> </w:t>
      </w:r>
      <w:r w:rsidRPr="00BA2D52">
        <w:rPr>
          <w:rFonts w:eastAsia="Calibri"/>
          <w:lang w:eastAsia="en-US"/>
        </w:rPr>
        <w:t>”</w:t>
      </w:r>
      <w:r w:rsidRPr="00BA2D52">
        <w:rPr>
          <w:rFonts w:eastAsia="Calibri"/>
          <w:i/>
          <w:iCs/>
          <w:lang w:eastAsia="en-US"/>
        </w:rPr>
        <w:t xml:space="preserve"> </w:t>
      </w:r>
      <w:r w:rsidRPr="00BA2D52">
        <w:rPr>
          <w:rFonts w:eastAsia="Calibri"/>
          <w:lang w:eastAsia="en-US"/>
        </w:rPr>
        <w:t xml:space="preserve">in the sense of </w:t>
      </w:r>
      <w:r w:rsidRPr="00BA2D52">
        <w:rPr>
          <w:rFonts w:eastAsia="Calibri"/>
          <w:i/>
          <w:iCs/>
          <w:lang w:eastAsia="en-US"/>
        </w:rPr>
        <w:t xml:space="preserve">an oath, </w:t>
      </w:r>
      <w:r w:rsidRPr="00BA2D52">
        <w:rPr>
          <w:rFonts w:eastAsia="Calibri"/>
          <w:lang w:eastAsia="en-US"/>
        </w:rPr>
        <w:t xml:space="preserve">so that they understand the verse above in the sense of: “we swear, </w:t>
      </w:r>
      <w:r w:rsidRPr="00BA2D52">
        <w:rPr>
          <w:rFonts w:eastAsia="Calibri"/>
          <w:i/>
          <w:iCs/>
          <w:lang w:eastAsia="en-US"/>
        </w:rPr>
        <w:t xml:space="preserve">by God who created us” </w:t>
      </w:r>
      <w:r>
        <w:rPr>
          <w:rFonts w:eastAsia="Calibri"/>
          <w:lang w:eastAsia="en-US"/>
        </w:rPr>
        <w:fldChar w:fldCharType="begin" w:fldLock="1"/>
      </w:r>
      <w:r>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2007a)","plainTextFormattedCitation":"(Shihab 2007a)","previouslyFormattedCitation":"(Shihab 2007a)"},"properties":{"noteIndex":0},"schema":"https://github.com/citation-style-language/schema/raw/master/csl-citation.json"}</w:instrText>
      </w:r>
      <w:r>
        <w:rPr>
          <w:rFonts w:eastAsia="Calibri"/>
          <w:lang w:eastAsia="en-US"/>
        </w:rPr>
        <w:fldChar w:fldCharType="separate"/>
      </w:r>
      <w:r w:rsidRPr="0014466A">
        <w:rPr>
          <w:rFonts w:eastAsia="Calibri"/>
          <w:noProof/>
          <w:lang w:eastAsia="en-US"/>
        </w:rPr>
        <w:t>(Shihab 2007a)</w:t>
      </w:r>
      <w:r>
        <w:rPr>
          <w:rFonts w:eastAsia="Calibri"/>
          <w:lang w:eastAsia="en-US"/>
        </w:rPr>
        <w:fldChar w:fldCharType="end"/>
      </w:r>
      <w:r>
        <w:rPr>
          <w:rFonts w:eastAsia="Calibri"/>
          <w:lang w:eastAsia="en-US"/>
        </w:rPr>
        <w:t>.</w:t>
      </w:r>
    </w:p>
    <w:p w14:paraId="0DE91576" w14:textId="6961A48A"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The faith of the magicians was considered by some scholars as something very sudden and completely unexpected. Sayyid Qutub, for example, wrote that: </w:t>
      </w:r>
      <w:r w:rsidR="00E227EE">
        <w:rPr>
          <w:rFonts w:eastAsia="Calibri"/>
          <w:lang w:eastAsia="en-US"/>
        </w:rPr>
        <w:t>“</w:t>
      </w:r>
      <w:r w:rsidRPr="00BA2D52">
        <w:rPr>
          <w:rFonts w:eastAsia="Calibri"/>
          <w:lang w:eastAsia="en-US"/>
        </w:rPr>
        <w:t xml:space="preserve">It is a touch that hits the center of feeling so that the whole body rises instantly. Sayyid Qutub likens it to touching a small button (on an electric current) so that it emits light which immediately disturbs the darkness. It is the touch of faith on the human heart which switches it in an instant from disbelief to faith” </w:t>
      </w:r>
      <w:r>
        <w:rPr>
          <w:rFonts w:eastAsia="Calibri"/>
          <w:lang w:eastAsia="en-US"/>
        </w:rPr>
        <w:fldChar w:fldCharType="begin" w:fldLock="1"/>
      </w:r>
      <w:r>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2007a)","plainTextFormattedCitation":"(Shihab 2007a)","previouslyFormattedCitation":"(Shihab 2007a)"},"properties":{"noteIndex":0},"schema":"https://github.com/citation-style-language/schema/raw/master/csl-citation.json"}</w:instrText>
      </w:r>
      <w:r>
        <w:rPr>
          <w:rFonts w:eastAsia="Calibri"/>
          <w:lang w:eastAsia="en-US"/>
        </w:rPr>
        <w:fldChar w:fldCharType="separate"/>
      </w:r>
      <w:r w:rsidRPr="0014466A">
        <w:rPr>
          <w:rFonts w:eastAsia="Calibri"/>
          <w:noProof/>
          <w:lang w:eastAsia="en-US"/>
        </w:rPr>
        <w:t>(Shihab 2007a)</w:t>
      </w:r>
      <w:r>
        <w:rPr>
          <w:rFonts w:eastAsia="Calibri"/>
          <w:lang w:eastAsia="en-US"/>
        </w:rPr>
        <w:fldChar w:fldCharType="end"/>
      </w:r>
      <w:r w:rsidRPr="00BA2D52">
        <w:rPr>
          <w:rFonts w:eastAsia="Calibri"/>
          <w:lang w:eastAsia="en-US"/>
        </w:rPr>
        <w:t>.</w:t>
      </w:r>
    </w:p>
    <w:p w14:paraId="41E91301" w14:textId="61F23871"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M. Quraish Shihab added that their faith was an amazing event, but in essence the seed had been planted in their hearts, or at least some of them long before their birth </w:t>
      </w:r>
      <w:r>
        <w:rPr>
          <w:rFonts w:eastAsia="Calibri"/>
          <w:lang w:eastAsia="en-US"/>
        </w:rPr>
        <w:fldChar w:fldCharType="begin" w:fldLock="1"/>
      </w:r>
      <w:r>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2007a)","plainTextFormattedCitation":"(Shihab 2007a)","previouslyFormattedCitation":"(Shihab 2007a)"},"properties":{"noteIndex":0},"schema":"https://github.com/citation-style-language/schema/raw/master/csl-citation.json"}</w:instrText>
      </w:r>
      <w:r>
        <w:rPr>
          <w:rFonts w:eastAsia="Calibri"/>
          <w:lang w:eastAsia="en-US"/>
        </w:rPr>
        <w:fldChar w:fldCharType="separate"/>
      </w:r>
      <w:r w:rsidRPr="0014466A">
        <w:rPr>
          <w:rFonts w:eastAsia="Calibri"/>
          <w:noProof/>
          <w:lang w:eastAsia="en-US"/>
        </w:rPr>
        <w:t>(Shihab 2007a)</w:t>
      </w:r>
      <w:r>
        <w:rPr>
          <w:rFonts w:eastAsia="Calibri"/>
          <w:lang w:eastAsia="en-US"/>
        </w:rPr>
        <w:fldChar w:fldCharType="end"/>
      </w:r>
      <w:r w:rsidRPr="00BA2D52">
        <w:rPr>
          <w:rFonts w:eastAsia="Calibri"/>
          <w:lang w:eastAsia="en-US"/>
        </w:rPr>
        <w:t>.</w:t>
      </w:r>
    </w:p>
    <w:p w14:paraId="258ADD9D" w14:textId="77777777" w:rsidR="008D29D9" w:rsidRPr="00BA2D52" w:rsidRDefault="008D29D9" w:rsidP="008D29D9">
      <w:pPr>
        <w:numPr>
          <w:ilvl w:val="1"/>
          <w:numId w:val="65"/>
        </w:numPr>
        <w:suppressAutoHyphens w:val="0"/>
        <w:autoSpaceDE w:val="0"/>
        <w:autoSpaceDN w:val="0"/>
        <w:adjustRightInd w:val="0"/>
        <w:spacing w:before="120" w:line="276" w:lineRule="auto"/>
        <w:ind w:left="284" w:hanging="284"/>
        <w:jc w:val="both"/>
        <w:rPr>
          <w:rFonts w:eastAsia="Calibri"/>
          <w:lang w:eastAsia="en-US"/>
        </w:rPr>
      </w:pPr>
      <w:r w:rsidRPr="00BA2D52">
        <w:rPr>
          <w:rFonts w:eastAsia="Calibri"/>
          <w:lang w:eastAsia="en-US"/>
        </w:rPr>
        <w:t>Al- Razi</w:t>
      </w:r>
    </w:p>
    <w:p w14:paraId="5B64981D" w14:textId="7F1EE439"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According to al-</w:t>
      </w:r>
      <w:proofErr w:type="spellStart"/>
      <w:r w:rsidRPr="00BA2D52">
        <w:rPr>
          <w:rFonts w:eastAsia="Calibri"/>
          <w:lang w:eastAsia="en-US"/>
        </w:rPr>
        <w:t>Rāzī</w:t>
      </w:r>
      <w:proofErr w:type="spellEnd"/>
      <w:r w:rsidRPr="00BA2D52">
        <w:rPr>
          <w:rFonts w:eastAsia="Calibri"/>
          <w:lang w:eastAsia="en-US"/>
        </w:rPr>
        <w:t xml:space="preserve">, the word </w:t>
      </w:r>
      <w:r w:rsidR="002409F4">
        <w:rPr>
          <w:rFonts w:eastAsia="Calibri"/>
          <w:lang w:eastAsia="en-US"/>
        </w:rPr>
        <w:t>“</w:t>
      </w:r>
      <w:proofErr w:type="spellStart"/>
      <w:r w:rsidRPr="00BA2D52">
        <w:rPr>
          <w:rFonts w:eastAsia="Calibri"/>
          <w:i/>
          <w:iCs/>
          <w:lang w:eastAsia="en-US"/>
        </w:rPr>
        <w:t>wa</w:t>
      </w:r>
      <w:proofErr w:type="spellEnd"/>
      <w:r w:rsidRPr="00BA2D52">
        <w:rPr>
          <w:rFonts w:eastAsia="Calibri"/>
          <w:i/>
          <w:iCs/>
          <w:lang w:eastAsia="en-US"/>
        </w:rPr>
        <w:t xml:space="preserve"> al- </w:t>
      </w:r>
      <w:proofErr w:type="spellStart"/>
      <w:r w:rsidRPr="00BA2D52">
        <w:rPr>
          <w:rFonts w:eastAsia="Calibri"/>
          <w:i/>
          <w:iCs/>
          <w:lang w:eastAsia="en-US"/>
        </w:rPr>
        <w:t>lażi</w:t>
      </w:r>
      <w:proofErr w:type="spellEnd"/>
      <w:r w:rsidRPr="00BA2D52">
        <w:rPr>
          <w:rFonts w:eastAsia="Calibri"/>
          <w:i/>
          <w:iCs/>
          <w:lang w:eastAsia="en-US"/>
        </w:rPr>
        <w:t xml:space="preserve"> </w:t>
      </w:r>
      <w:proofErr w:type="spellStart"/>
      <w:r w:rsidRPr="00BA2D52">
        <w:rPr>
          <w:rFonts w:eastAsia="Calibri"/>
          <w:i/>
          <w:iCs/>
          <w:lang w:eastAsia="en-US"/>
        </w:rPr>
        <w:t>faṭaranā</w:t>
      </w:r>
      <w:proofErr w:type="spellEnd"/>
      <w:r w:rsidR="002409F4">
        <w:rPr>
          <w:rFonts w:eastAsia="Calibri"/>
          <w:lang w:eastAsia="en-US"/>
        </w:rPr>
        <w:t>”</w:t>
      </w:r>
      <w:r w:rsidR="00E227EE">
        <w:rPr>
          <w:rFonts w:eastAsia="Calibri"/>
          <w:lang w:eastAsia="en-US"/>
        </w:rPr>
        <w:t xml:space="preserve"> </w:t>
      </w:r>
      <w:r w:rsidRPr="00BA2D52">
        <w:rPr>
          <w:rFonts w:eastAsia="Calibri"/>
          <w:lang w:eastAsia="en-US"/>
        </w:rPr>
        <w:t xml:space="preserve">contains 2 (two) meanings, namely: </w:t>
      </w:r>
      <w:r w:rsidRPr="00BA2D52">
        <w:rPr>
          <w:rFonts w:eastAsia="Calibri"/>
          <w:i/>
          <w:iCs/>
          <w:lang w:eastAsia="en-US"/>
        </w:rPr>
        <w:t>First</w:t>
      </w:r>
      <w:r w:rsidRPr="00BA2D52">
        <w:rPr>
          <w:rFonts w:eastAsia="Calibri"/>
          <w:lang w:eastAsia="en-US"/>
        </w:rPr>
        <w:t>,</w:t>
      </w:r>
      <w:r w:rsidRPr="00BA2D52">
        <w:rPr>
          <w:rFonts w:eastAsia="Calibri"/>
          <w:i/>
          <w:iCs/>
          <w:lang w:eastAsia="en-US"/>
        </w:rPr>
        <w:t xml:space="preserve"> </w:t>
      </w:r>
      <w:r w:rsidRPr="00BA2D52">
        <w:rPr>
          <w:rFonts w:eastAsia="Calibri"/>
          <w:lang w:eastAsia="en-US"/>
        </w:rPr>
        <w:t xml:space="preserve">we will never give priority to you, O Pharaoh, over clear evidence that has come to us from God who created us in the sense of obeying God who created us and worshiping Him. </w:t>
      </w:r>
      <w:r w:rsidRPr="00BA2D52">
        <w:rPr>
          <w:rFonts w:eastAsia="Calibri"/>
          <w:i/>
          <w:iCs/>
          <w:lang w:eastAsia="en-US"/>
        </w:rPr>
        <w:t>Second</w:t>
      </w:r>
      <w:r w:rsidRPr="00BA2D52">
        <w:rPr>
          <w:rFonts w:eastAsia="Calibri"/>
          <w:lang w:eastAsia="en-US"/>
        </w:rPr>
        <w:t xml:space="preserve">, here means keeping promises or oaths </w:t>
      </w:r>
      <w:r>
        <w:rPr>
          <w:rFonts w:eastAsia="Calibri"/>
          <w:lang w:eastAsia="en-US"/>
        </w:rPr>
        <w:fldChar w:fldCharType="begin" w:fldLock="1"/>
      </w:r>
      <w:r>
        <w:rPr>
          <w:rFonts w:eastAsia="Calibri"/>
          <w:lang w:eastAsia="en-US"/>
        </w:rPr>
        <w:instrText>ADDIN CSL_CITATION {"citationItems":[{"id":"ITEM-1","itemData":{"author":[{"dropping-particle":"","family":"Al-Razi","given":"Muhammad Fakhruddin","non-dropping-particle":"","parse-names":false,"suffix":""}],"id":"ITEM-1","issued":{"date-parts":[["1998"]]},"publisher":"Dar al-Fikr","publisher-place":"Bairut Libanon","title":"Tafsīr al-Fakhr al-Rāzī","type":"book"},"uris":["http://www.mendeley.com/documents/?uuid=3b9f0a8b-90f1-4b09-8b0b-ee3d150f926a"]}],"mendeley":{"formattedCitation":"(Al-Razi 1998)","plainTextFormattedCitation":"(Al-Razi 1998)","previouslyFormattedCitation":"(Al-Razi 1998)"},"properties":{"noteIndex":0},"schema":"https://github.com/citation-style-language/schema/raw/master/csl-citation.json"}</w:instrText>
      </w:r>
      <w:r>
        <w:rPr>
          <w:rFonts w:eastAsia="Calibri"/>
          <w:lang w:eastAsia="en-US"/>
        </w:rPr>
        <w:fldChar w:fldCharType="separate"/>
      </w:r>
      <w:r w:rsidRPr="0014466A">
        <w:rPr>
          <w:rFonts w:eastAsia="Calibri"/>
          <w:noProof/>
          <w:lang w:eastAsia="en-US"/>
        </w:rPr>
        <w:t>(Al-Razi 1998)</w:t>
      </w:r>
      <w:r>
        <w:rPr>
          <w:rFonts w:eastAsia="Calibri"/>
          <w:lang w:eastAsia="en-US"/>
        </w:rPr>
        <w:fldChar w:fldCharType="end"/>
      </w:r>
      <w:r>
        <w:rPr>
          <w:rFonts w:eastAsia="Calibri"/>
          <w:lang w:eastAsia="en-US"/>
        </w:rPr>
        <w:t>.</w:t>
      </w:r>
    </w:p>
    <w:p w14:paraId="3D2C86B3" w14:textId="77777777" w:rsidR="008D29D9" w:rsidRPr="00BA2D52" w:rsidRDefault="008D29D9" w:rsidP="008D29D9">
      <w:pPr>
        <w:numPr>
          <w:ilvl w:val="1"/>
          <w:numId w:val="65"/>
        </w:numPr>
        <w:suppressAutoHyphens w:val="0"/>
        <w:autoSpaceDE w:val="0"/>
        <w:autoSpaceDN w:val="0"/>
        <w:adjustRightInd w:val="0"/>
        <w:spacing w:before="120" w:line="276" w:lineRule="auto"/>
        <w:ind w:left="284" w:hanging="284"/>
        <w:jc w:val="both"/>
        <w:rPr>
          <w:rFonts w:eastAsia="Calibri"/>
          <w:b/>
          <w:bCs/>
          <w:lang w:eastAsia="en-US"/>
        </w:rPr>
      </w:pPr>
      <w:r w:rsidRPr="00BA2D52">
        <w:rPr>
          <w:rFonts w:eastAsia="Calibri"/>
          <w:lang w:eastAsia="en-US"/>
        </w:rPr>
        <w:t>HAMKA</w:t>
      </w:r>
    </w:p>
    <w:p w14:paraId="703845A9" w14:textId="7B6156EA"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When someone has come to a belief, they don't let it go anymore. Even for that life is at stake. </w:t>
      </w:r>
      <w:r w:rsidR="003C7187" w:rsidRPr="00BA2D52">
        <w:rPr>
          <w:rFonts w:eastAsia="Calibri"/>
          <w:lang w:eastAsia="en-US"/>
        </w:rPr>
        <w:t>Therefore,</w:t>
      </w:r>
      <w:r w:rsidRPr="00BA2D52">
        <w:rPr>
          <w:rFonts w:eastAsia="Calibri"/>
          <w:lang w:eastAsia="en-US"/>
        </w:rPr>
        <w:t xml:space="preserve"> they emphatically replied: </w:t>
      </w:r>
      <w:r w:rsidR="00D5646F">
        <w:rPr>
          <w:rFonts w:eastAsia="Calibri"/>
          <w:lang w:eastAsia="en-US"/>
        </w:rPr>
        <w:t>“</w:t>
      </w:r>
      <w:r w:rsidRPr="00BA2D52">
        <w:rPr>
          <w:rFonts w:eastAsia="Calibri"/>
          <w:lang w:eastAsia="en-US"/>
        </w:rPr>
        <w:t>we will not prioritize you anymore on the basis of clear evidence</w:t>
      </w:r>
      <w:r w:rsidR="00D5646F">
        <w:rPr>
          <w:rFonts w:eastAsia="Calibri"/>
          <w:lang w:eastAsia="en-US"/>
        </w:rPr>
        <w:t>”</w:t>
      </w:r>
      <w:r w:rsidRPr="00BA2D52">
        <w:rPr>
          <w:rFonts w:eastAsia="Calibri"/>
          <w:lang w:eastAsia="en-US"/>
        </w:rPr>
        <w:t>.</w:t>
      </w:r>
    </w:p>
    <w:p w14:paraId="39D54CEC" w14:textId="1E7E24E7"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This is an unequivocal answer that their relationship with Pharaoh had been broken since they witnessed the greatness of Allah. </w:t>
      </w:r>
      <w:r w:rsidR="003C7187" w:rsidRPr="00BA2D52">
        <w:rPr>
          <w:rFonts w:eastAsia="Calibri"/>
          <w:lang w:eastAsia="en-US"/>
        </w:rPr>
        <w:t>So,</w:t>
      </w:r>
      <w:r w:rsidRPr="00BA2D52">
        <w:rPr>
          <w:rFonts w:eastAsia="Calibri"/>
          <w:lang w:eastAsia="en-US"/>
        </w:rPr>
        <w:t xml:space="preserve"> they swear </w:t>
      </w:r>
      <w:r w:rsidR="0037724A">
        <w:rPr>
          <w:rFonts w:eastAsia="Calibri"/>
          <w:lang w:eastAsia="en-US"/>
        </w:rPr>
        <w:t>“</w:t>
      </w:r>
      <w:r w:rsidRPr="00BA2D52">
        <w:rPr>
          <w:rFonts w:eastAsia="Calibri"/>
          <w:lang w:eastAsia="en-US"/>
        </w:rPr>
        <w:t>By those who created us</w:t>
      </w:r>
      <w:r w:rsidR="0037724A">
        <w:rPr>
          <w:rFonts w:eastAsia="Calibri"/>
          <w:lang w:eastAsia="en-US"/>
        </w:rPr>
        <w:t>”</w:t>
      </w:r>
      <w:r w:rsidRPr="00BA2D52">
        <w:rPr>
          <w:rFonts w:eastAsia="Calibri"/>
          <w:lang w:eastAsia="en-US"/>
        </w:rPr>
        <w:t>.</w:t>
      </w:r>
    </w:p>
    <w:p w14:paraId="46F4BC32" w14:textId="10E772C8"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This is a form of challenge to Pharaoh by magicians who have faith in Allah. With a firm faith, because of a steady belief that they swear </w:t>
      </w:r>
      <w:r w:rsidR="00D5646F">
        <w:rPr>
          <w:rFonts w:eastAsia="Calibri"/>
          <w:lang w:eastAsia="en-US"/>
        </w:rPr>
        <w:t>“</w:t>
      </w:r>
      <w:r w:rsidRPr="00BA2D52">
        <w:rPr>
          <w:rFonts w:eastAsia="Calibri"/>
          <w:lang w:eastAsia="en-US"/>
        </w:rPr>
        <w:t>By those who created us!</w:t>
      </w:r>
      <w:r w:rsidR="00D5646F">
        <w:rPr>
          <w:rFonts w:eastAsia="Calibri"/>
          <w:lang w:eastAsia="en-US"/>
        </w:rPr>
        <w:t>”</w:t>
      </w:r>
      <w:r w:rsidRPr="00BA2D52">
        <w:rPr>
          <w:rFonts w:eastAsia="Calibri"/>
          <w:lang w:eastAsia="en-US"/>
        </w:rPr>
        <w:t xml:space="preserve">. This was a heavy blow to the soul of the Pharaoh who had threatened them (believers in Allah) with grievous torments </w:t>
      </w:r>
      <w:r>
        <w:rPr>
          <w:rFonts w:eastAsia="Calibri"/>
          <w:lang w:eastAsia="en-US"/>
        </w:rPr>
        <w:fldChar w:fldCharType="begin" w:fldLock="1"/>
      </w:r>
      <w:r w:rsidR="00F103DA">
        <w:rPr>
          <w:rFonts w:eastAsia="Calibri"/>
          <w:lang w:eastAsia="en-US"/>
        </w:rPr>
        <w:instrText>ADDIN CSL_CITATION {"citationItems":[{"id":"ITEM-1","itemData":{"author":[{"dropping-particle":"","family":"Amrullah","given":"H. Abdul Malik Karim","non-dropping-particle":"","parse-names":false,"suffix":""}],"id":"ITEM-1","issued":{"date-parts":[["1999"]]},"publisher":"Pustaka Nasional PTE Ltd","publisher-place":"Singapura","title":"Tafsir al-Azhar","type":"book"},"uris":["http://www.mendeley.com/documents/?uuid=c9485be2-4768-4950-b668-60d336ff3c42"]}],"mendeley":{"formattedCitation":"(Amrullah 1999)","manualFormatting":"(Amrullah 1999) ","plainTextFormattedCitation":"(Amrullah 1999)","previouslyFormattedCitation":"(Amrullah 1999)"},"properties":{"noteIndex":0},"schema":"https://github.com/citation-style-language/schema/raw/master/csl-citation.json"}</w:instrText>
      </w:r>
      <w:r>
        <w:rPr>
          <w:rFonts w:eastAsia="Calibri"/>
          <w:lang w:eastAsia="en-US"/>
        </w:rPr>
        <w:fldChar w:fldCharType="separate"/>
      </w:r>
      <w:r w:rsidRPr="0050533A">
        <w:rPr>
          <w:rFonts w:eastAsia="Calibri"/>
          <w:noProof/>
          <w:lang w:eastAsia="en-US"/>
        </w:rPr>
        <w:t xml:space="preserve">(Amrullah 1999) </w:t>
      </w:r>
      <w:r>
        <w:rPr>
          <w:rFonts w:eastAsia="Calibri"/>
          <w:lang w:eastAsia="en-US"/>
        </w:rPr>
        <w:fldChar w:fldCharType="end"/>
      </w:r>
      <w:r w:rsidRPr="00BA2D52">
        <w:rPr>
          <w:rFonts w:eastAsia="Calibri"/>
          <w:lang w:eastAsia="en-US"/>
        </w:rPr>
        <w:t>.</w:t>
      </w:r>
    </w:p>
    <w:p w14:paraId="35E4A86D" w14:textId="3489D3F5" w:rsidR="008D29D9"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lastRenderedPageBreak/>
        <w:t xml:space="preserve">Based on these various explanations, it can be understood that the above interpretation implies, long before man was </w:t>
      </w:r>
      <w:proofErr w:type="gramStart"/>
      <w:r w:rsidRPr="00BA2D52">
        <w:rPr>
          <w:rFonts w:eastAsia="Calibri"/>
          <w:lang w:eastAsia="en-US"/>
        </w:rPr>
        <w:t>created</w:t>
      </w:r>
      <w:proofErr w:type="gramEnd"/>
      <w:r w:rsidRPr="00BA2D52">
        <w:rPr>
          <w:rFonts w:eastAsia="Calibri"/>
          <w:lang w:eastAsia="en-US"/>
        </w:rPr>
        <w:t xml:space="preserve"> he was equipped with a set of potentials called </w:t>
      </w:r>
      <w:r w:rsidR="003C7187">
        <w:rPr>
          <w:rFonts w:eastAsia="Calibri"/>
          <w:i/>
          <w:iCs/>
          <w:lang w:eastAsia="en-US"/>
        </w:rPr>
        <w:t>fitrah</w:t>
      </w:r>
      <w:r>
        <w:rPr>
          <w:rFonts w:eastAsia="Calibri"/>
          <w:i/>
          <w:iCs/>
          <w:lang w:eastAsia="en-US"/>
        </w:rPr>
        <w:t xml:space="preserve">, </w:t>
      </w:r>
      <w:r w:rsidRPr="00BA2D52">
        <w:rPr>
          <w:rFonts w:eastAsia="Calibri"/>
          <w:lang w:eastAsia="en-US"/>
        </w:rPr>
        <w:t xml:space="preserve">including </w:t>
      </w:r>
      <w:r w:rsidRPr="00111EDC">
        <w:rPr>
          <w:rFonts w:eastAsia="Calibri"/>
          <w:lang w:eastAsia="en-US"/>
        </w:rPr>
        <w:t>the</w:t>
      </w:r>
      <w:r>
        <w:rPr>
          <w:rFonts w:eastAsia="Calibri"/>
          <w:i/>
          <w:iCs/>
          <w:lang w:eastAsia="en-US"/>
        </w:rPr>
        <w:t xml:space="preserve"> </w:t>
      </w:r>
      <w:r w:rsidR="00111EDC">
        <w:rPr>
          <w:rFonts w:eastAsia="Calibri"/>
          <w:i/>
          <w:iCs/>
          <w:lang w:eastAsia="en-US"/>
        </w:rPr>
        <w:t>fitrah</w:t>
      </w:r>
      <w:r>
        <w:rPr>
          <w:rFonts w:eastAsia="Calibri"/>
          <w:i/>
          <w:iCs/>
          <w:lang w:eastAsia="en-US"/>
        </w:rPr>
        <w:t xml:space="preserve"> </w:t>
      </w:r>
      <w:r w:rsidRPr="00BA2D52">
        <w:rPr>
          <w:rFonts w:eastAsia="Calibri"/>
          <w:lang w:eastAsia="en-US"/>
        </w:rPr>
        <w:t>of faith as in this verse. This is in accordance with another word of God</w:t>
      </w:r>
      <w:r w:rsidR="009F55B8">
        <w:rPr>
          <w:rFonts w:eastAsia="Calibri"/>
          <w:lang w:eastAsia="en-US"/>
        </w:rPr>
        <w:t>,</w:t>
      </w:r>
      <w:r w:rsidRPr="00BA2D52">
        <w:rPr>
          <w:rFonts w:eastAsia="Calibri"/>
          <w:lang w:eastAsia="en-US"/>
        </w:rPr>
        <w:t xml:space="preserve"> QS al-</w:t>
      </w:r>
      <w:proofErr w:type="spellStart"/>
      <w:r w:rsidRPr="00BA2D52">
        <w:rPr>
          <w:rFonts w:eastAsia="Calibri"/>
          <w:lang w:eastAsia="en-US"/>
        </w:rPr>
        <w:t>A'raf</w:t>
      </w:r>
      <w:proofErr w:type="spellEnd"/>
      <w:r w:rsidRPr="00BA2D52">
        <w:rPr>
          <w:rFonts w:eastAsia="Calibri"/>
          <w:lang w:eastAsia="en-US"/>
        </w:rPr>
        <w:t>/7: 172.</w:t>
      </w:r>
    </w:p>
    <w:p w14:paraId="201E2468" w14:textId="77777777"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p>
    <w:p w14:paraId="248E3D4D" w14:textId="5F265EE8" w:rsidR="00E227EE" w:rsidRPr="00BA2D52" w:rsidRDefault="00E227EE" w:rsidP="00E227EE">
      <w:pPr>
        <w:suppressAutoHyphens w:val="0"/>
        <w:autoSpaceDE w:val="0"/>
        <w:autoSpaceDN w:val="0"/>
        <w:bidi/>
        <w:adjustRightInd w:val="0"/>
        <w:jc w:val="both"/>
        <w:rPr>
          <w:sz w:val="28"/>
          <w:szCs w:val="28"/>
          <w:rtl/>
          <w:lang w:eastAsia="en-US"/>
        </w:rPr>
      </w:pPr>
      <w:r w:rsidRPr="00BA2D52">
        <w:rPr>
          <w:sz w:val="28"/>
          <w:szCs w:val="28"/>
          <w:rtl/>
          <w:lang w:eastAsia="en-US"/>
        </w:rPr>
        <w:t>وَإِذۡ أَخَذَ رَبُّكَ مِنۢ بَنِيٓ ءَادَمَ مِن ظُهُورِهِمۡ ذُرِّيَّتَهُمۡ وَأَشۡهَدَهُمۡ عَلَىٰٓ أَنفُسِهِمۡ أَلَسۡتُ بِرَبِّكُمۡۖ قَالُواْ بَلَىٰ شَهِدۡنَآۚ أَن تَقُولُواْ يَوۡمَ ٱلۡقِيَٰمَةِ إِنَّا كُنَّا عَنۡ هَٰذَا غَٰفِلِينَ</w:t>
      </w:r>
      <w:r w:rsidRPr="00BA2D52">
        <w:rPr>
          <w:rFonts w:hint="cs"/>
          <w:rtl/>
          <w:lang w:eastAsia="en-US"/>
        </w:rPr>
        <w:t xml:space="preserve"> (</w:t>
      </w:r>
      <w:r w:rsidRPr="00BA2D52">
        <w:rPr>
          <w:rtl/>
          <w:lang w:eastAsia="en-US"/>
        </w:rPr>
        <w:t>١٧٢</w:t>
      </w:r>
      <w:r w:rsidRPr="00BA2D52">
        <w:rPr>
          <w:rFonts w:hint="cs"/>
          <w:rtl/>
          <w:lang w:eastAsia="en-US"/>
        </w:rPr>
        <w:t>)</w:t>
      </w:r>
      <w:r w:rsidRPr="00BA2D52">
        <w:rPr>
          <w:sz w:val="28"/>
          <w:szCs w:val="28"/>
          <w:rtl/>
          <w:lang w:eastAsia="en-US"/>
        </w:rPr>
        <w:t xml:space="preserve"> </w:t>
      </w:r>
    </w:p>
    <w:p w14:paraId="7F2EB394" w14:textId="1A5C4E42" w:rsidR="008D29D9" w:rsidRPr="00BA2D52" w:rsidRDefault="008D29D9" w:rsidP="008D29D9">
      <w:pPr>
        <w:suppressAutoHyphens w:val="0"/>
        <w:autoSpaceDE w:val="0"/>
        <w:autoSpaceDN w:val="0"/>
        <w:adjustRightInd w:val="0"/>
        <w:spacing w:line="276" w:lineRule="auto"/>
        <w:jc w:val="both"/>
        <w:rPr>
          <w:szCs w:val="36"/>
          <w:lang w:eastAsia="en-US"/>
        </w:rPr>
      </w:pPr>
      <w:r w:rsidRPr="001C60CE">
        <w:rPr>
          <w:rFonts w:eastAsia="Calibri"/>
          <w:lang w:eastAsia="en-US"/>
        </w:rPr>
        <w:t>Translated</w:t>
      </w:r>
      <w:r w:rsidRPr="00BA2D52">
        <w:rPr>
          <w:szCs w:val="36"/>
          <w:lang w:eastAsia="en-US"/>
        </w:rPr>
        <w:t>:</w:t>
      </w:r>
    </w:p>
    <w:p w14:paraId="3DAC3D49" w14:textId="149823C7" w:rsidR="008D29D9" w:rsidRPr="001C60CE" w:rsidRDefault="008D29D9" w:rsidP="008D29D9">
      <w:pPr>
        <w:suppressAutoHyphens w:val="0"/>
        <w:autoSpaceDE w:val="0"/>
        <w:autoSpaceDN w:val="0"/>
        <w:adjustRightInd w:val="0"/>
        <w:spacing w:after="60"/>
        <w:ind w:left="425"/>
        <w:jc w:val="both"/>
        <w:rPr>
          <w:szCs w:val="36"/>
          <w:lang w:eastAsia="en-US"/>
        </w:rPr>
      </w:pPr>
      <w:r w:rsidRPr="00BA2D52">
        <w:rPr>
          <w:szCs w:val="36"/>
          <w:lang w:eastAsia="en-US"/>
        </w:rPr>
        <w:t>And (</w:t>
      </w:r>
      <w:r w:rsidRPr="00EB55A0">
        <w:rPr>
          <w:rFonts w:eastAsia="Calibri"/>
          <w:lang w:eastAsia="en-US"/>
        </w:rPr>
        <w:t>remember</w:t>
      </w:r>
      <w:r w:rsidRPr="00BA2D52">
        <w:rPr>
          <w:szCs w:val="36"/>
          <w:lang w:eastAsia="en-US"/>
        </w:rPr>
        <w:t xml:space="preserve">), when your Lord brought forth the offspring of the sons of Adam from their sulbi and Allah bore witness against their souls (saying): "Am I not your Lord?" They replied: "Yes (You are our Lord), we are witnesses". (We do that) so that on the Day of Resurrection you will not say: "Verily, we (bani Adam) are the ones who are heedless of this (oneness of God)" </w:t>
      </w:r>
      <w:r>
        <w:rPr>
          <w:szCs w:val="36"/>
          <w:lang w:eastAsia="en-US"/>
        </w:rPr>
        <w:fldChar w:fldCharType="begin" w:fldLock="1"/>
      </w:r>
      <w:r w:rsidR="001D529D">
        <w:rPr>
          <w:szCs w:val="36"/>
          <w:lang w:eastAsia="en-US"/>
        </w:rPr>
        <w:instrText>ADDIN CSL_CITATION {"citationItems":[{"id":"ITEM-1","itemData":{"author":[{"dropping-particle":"","family":"Departemen Agama RI","given":"","non-dropping-particle":"","parse-names":false,"suffix":""}],"id":"ITEM-1","issued":{"date-parts":[["2010"]]},"publisher":"Pustaka Assalam","publisher-place":"Jakarta","title":"Al-Qur’an dan Terjemahnya","type":"book"},"uris":["http://www.mendeley.com/documents/?uuid=8f475134-3d9a-4fe4-817d-31dd8754631c"]}],"mendeley":{"formattedCitation":"(Departemen Agama RI 2010)","manualFormatting":"(Republic of Indonesia's Ministry of Religion 2010)","plainTextFormattedCitation":"(Departemen Agama RI 2010)","previouslyFormattedCitation":"(Departemen Agama RI 2010)"},"properties":{"noteIndex":0},"schema":"https://github.com/citation-style-language/schema/raw/master/csl-citation.json"}</w:instrText>
      </w:r>
      <w:r>
        <w:rPr>
          <w:szCs w:val="36"/>
          <w:lang w:eastAsia="en-US"/>
        </w:rPr>
        <w:fldChar w:fldCharType="separate"/>
      </w:r>
      <w:r w:rsidRPr="0050533A">
        <w:rPr>
          <w:noProof/>
          <w:szCs w:val="36"/>
          <w:lang w:eastAsia="en-US"/>
        </w:rPr>
        <w:t>(Republic of Indonesia</w:t>
      </w:r>
      <w:r w:rsidR="001D529D">
        <w:rPr>
          <w:noProof/>
          <w:szCs w:val="36"/>
          <w:lang w:eastAsia="en-US"/>
        </w:rPr>
        <w:t>'</w:t>
      </w:r>
      <w:r w:rsidRPr="0050533A">
        <w:rPr>
          <w:noProof/>
          <w:szCs w:val="36"/>
          <w:lang w:eastAsia="en-US"/>
        </w:rPr>
        <w:t>s Ministry of Religion 2010)</w:t>
      </w:r>
      <w:r>
        <w:rPr>
          <w:szCs w:val="36"/>
          <w:lang w:eastAsia="en-US"/>
        </w:rPr>
        <w:fldChar w:fldCharType="end"/>
      </w:r>
      <w:r w:rsidRPr="00BA2D52">
        <w:rPr>
          <w:szCs w:val="36"/>
          <w:lang w:eastAsia="en-US"/>
        </w:rPr>
        <w:t>.</w:t>
      </w:r>
    </w:p>
    <w:p w14:paraId="13B7F190" w14:textId="67E301F2" w:rsidR="008D29D9" w:rsidRPr="00BA2D52" w:rsidRDefault="00350AC6" w:rsidP="008D29D9">
      <w:pPr>
        <w:suppressAutoHyphens w:val="0"/>
        <w:autoSpaceDE w:val="0"/>
        <w:autoSpaceDN w:val="0"/>
        <w:adjustRightInd w:val="0"/>
        <w:spacing w:line="276" w:lineRule="auto"/>
        <w:ind w:firstLine="709"/>
        <w:jc w:val="both"/>
        <w:rPr>
          <w:sz w:val="22"/>
          <w:szCs w:val="22"/>
          <w:lang w:eastAsia="en-US"/>
        </w:rPr>
      </w:pPr>
      <w:r>
        <w:rPr>
          <w:rFonts w:eastAsia="Calibri"/>
          <w:lang w:eastAsia="en-US"/>
        </w:rPr>
        <w:fldChar w:fldCharType="begin" w:fldLock="1"/>
      </w:r>
      <w:r>
        <w:rPr>
          <w:rFonts w:eastAsia="Calibri"/>
          <w:lang w:eastAsia="en-US"/>
        </w:rPr>
        <w:instrText>ADDIN CSL_CITATION {"citationItems":[{"id":"ITEM-1","itemData":{"author":[{"dropping-particle":"","family":"Nashori","given":"Fuad","non-dropping-particle":"","parse-names":false,"suffix":""}],"id":"ITEM-1","issued":{"date-parts":[["2003"]]},"publisher":"Pustaka Pelajar Offset","publisher-place":"Yogyakarta","title":"Potensi-potensi: Manusia Seri Psikologi Islami","type":"book"},"uris":["http://www.mendeley.com/documents/?uuid=6bc609b2-4be0-40a3-9f0c-7e8748f1f3cd"]}],"mendeley":{"formattedCitation":"(Nashori 2003)","manualFormatting":"Nashori (2003)","plainTextFormattedCitation":"(Nashori 2003)"},"properties":{"noteIndex":0},"schema":"https://github.com/citation-style-language/schema/raw/master/csl-citation.json"}</w:instrText>
      </w:r>
      <w:r>
        <w:rPr>
          <w:rFonts w:eastAsia="Calibri"/>
          <w:lang w:eastAsia="en-US"/>
        </w:rPr>
        <w:fldChar w:fldCharType="separate"/>
      </w:r>
      <w:r w:rsidRPr="00350AC6">
        <w:rPr>
          <w:rFonts w:eastAsia="Calibri"/>
          <w:noProof/>
          <w:lang w:eastAsia="en-US"/>
        </w:rPr>
        <w:t xml:space="preserve">Nashori </w:t>
      </w:r>
      <w:r>
        <w:rPr>
          <w:rFonts w:eastAsia="Calibri"/>
          <w:noProof/>
          <w:lang w:eastAsia="en-US"/>
        </w:rPr>
        <w:t>(</w:t>
      </w:r>
      <w:r w:rsidRPr="00350AC6">
        <w:rPr>
          <w:rFonts w:eastAsia="Calibri"/>
          <w:noProof/>
          <w:lang w:eastAsia="en-US"/>
        </w:rPr>
        <w:t>2003)</w:t>
      </w:r>
      <w:r>
        <w:rPr>
          <w:rFonts w:eastAsia="Calibri"/>
          <w:lang w:eastAsia="en-US"/>
        </w:rPr>
        <w:fldChar w:fldCharType="end"/>
      </w:r>
      <w:r>
        <w:rPr>
          <w:rFonts w:eastAsia="Calibri"/>
          <w:lang w:eastAsia="en-US"/>
        </w:rPr>
        <w:t xml:space="preserve"> </w:t>
      </w:r>
      <w:r w:rsidR="008D29D9" w:rsidRPr="00BA2D52">
        <w:rPr>
          <w:rFonts w:eastAsia="Calibri"/>
          <w:lang w:eastAsia="en-US"/>
        </w:rPr>
        <w:t xml:space="preserve">explained that the spirit in humans is </w:t>
      </w:r>
      <w:r w:rsidR="008D29D9" w:rsidRPr="00BA2D52">
        <w:rPr>
          <w:rFonts w:eastAsia="Calibri"/>
          <w:i/>
          <w:iCs/>
          <w:lang w:eastAsia="en-US"/>
        </w:rPr>
        <w:t>the Spirit of God</w:t>
      </w:r>
      <w:r w:rsidR="008D29D9" w:rsidRPr="00BA2D52">
        <w:rPr>
          <w:rFonts w:eastAsia="Calibri"/>
          <w:lang w:eastAsia="en-US"/>
        </w:rPr>
        <w:t>. Only humans are creatures in which the element of creation contains the divine spirit. With the existence of His spirit, humans have divine potentials within themselves.</w:t>
      </w:r>
    </w:p>
    <w:p w14:paraId="12BAE533" w14:textId="77777777" w:rsidR="008D29D9" w:rsidRPr="00BA2D52" w:rsidRDefault="008D29D9" w:rsidP="008D29D9">
      <w:pPr>
        <w:suppressAutoHyphens w:val="0"/>
        <w:autoSpaceDE w:val="0"/>
        <w:autoSpaceDN w:val="0"/>
        <w:adjustRightInd w:val="0"/>
        <w:spacing w:before="120" w:line="276" w:lineRule="auto"/>
        <w:rPr>
          <w:rFonts w:eastAsia="Calibri"/>
          <w:lang w:eastAsia="en-US"/>
        </w:rPr>
      </w:pPr>
      <w:r>
        <w:rPr>
          <w:rFonts w:eastAsia="Calibri"/>
          <w:b/>
          <w:bCs/>
          <w:lang w:eastAsia="en-US"/>
        </w:rPr>
        <w:t xml:space="preserve">QS </w:t>
      </w:r>
      <w:r w:rsidRPr="00BA2D52">
        <w:rPr>
          <w:rFonts w:eastAsia="Calibri"/>
          <w:b/>
          <w:bCs/>
          <w:lang w:eastAsia="en-US"/>
        </w:rPr>
        <w:t>al-Isra'/17: 51</w:t>
      </w:r>
    </w:p>
    <w:p w14:paraId="26F79EBC" w14:textId="77777777" w:rsidR="008D29D9" w:rsidRPr="00BA2D52" w:rsidRDefault="008D29D9" w:rsidP="008D29D9">
      <w:pPr>
        <w:suppressAutoHyphens w:val="0"/>
        <w:autoSpaceDE w:val="0"/>
        <w:autoSpaceDN w:val="0"/>
        <w:adjustRightInd w:val="0"/>
        <w:spacing w:before="120" w:line="276" w:lineRule="auto"/>
        <w:rPr>
          <w:b/>
          <w:bCs/>
          <w:i/>
          <w:iCs/>
          <w:lang w:eastAsia="en-US"/>
        </w:rPr>
      </w:pPr>
      <w:r>
        <w:rPr>
          <w:rFonts w:eastAsia="Calibri"/>
          <w:b/>
          <w:bCs/>
          <w:i/>
          <w:iCs/>
          <w:lang w:eastAsia="en-US"/>
        </w:rPr>
        <w:t>Verse Description</w:t>
      </w:r>
    </w:p>
    <w:p w14:paraId="0CD478BA" w14:textId="2BA13A73" w:rsidR="00E227EE" w:rsidRPr="00BA2D52" w:rsidRDefault="00E227EE" w:rsidP="00E227EE">
      <w:pPr>
        <w:suppressAutoHyphens w:val="0"/>
        <w:autoSpaceDE w:val="0"/>
        <w:autoSpaceDN w:val="0"/>
        <w:bidi/>
        <w:adjustRightInd w:val="0"/>
        <w:jc w:val="both"/>
        <w:rPr>
          <w:rtl/>
          <w:lang w:eastAsia="en-US"/>
        </w:rPr>
      </w:pPr>
      <w:r w:rsidRPr="00BA2D52">
        <w:rPr>
          <w:sz w:val="28"/>
          <w:szCs w:val="28"/>
          <w:rtl/>
          <w:lang w:eastAsia="en-US"/>
        </w:rPr>
        <w:t>أَوۡ خَلۡقٗا مِّمَّا يَكۡبُرُ فِي صُدُورِكُمۡۚ فَسَيَقُولُونَ مَن يُعِيدُنَاۖ قُلِ ٱلَّذِي فَطَرَكُمۡ أَوَّلَ مَرَّةٖۚ فَسَيُنۡغِضُونَ إِلَيۡكَ رُءُوسَهُمۡ وَيَقُولُونَ مَتَىٰ هُوَۖ قُلۡ عَسَىٰٓ أَن يَكُونَ قَرِيبٗا</w:t>
      </w:r>
      <w:r w:rsidRPr="00BA2D52">
        <w:rPr>
          <w:rtl/>
          <w:lang w:eastAsia="en-US"/>
        </w:rPr>
        <w:t xml:space="preserve"> </w:t>
      </w:r>
      <w:r w:rsidRPr="00BA2D52">
        <w:rPr>
          <w:rFonts w:hint="cs"/>
          <w:rtl/>
          <w:lang w:eastAsia="en-US"/>
        </w:rPr>
        <w:t>(</w:t>
      </w:r>
      <w:r w:rsidRPr="00BA2D52">
        <w:rPr>
          <w:rtl/>
          <w:lang w:eastAsia="en-US"/>
        </w:rPr>
        <w:t>٥١</w:t>
      </w:r>
      <w:r w:rsidRPr="00BA2D52">
        <w:rPr>
          <w:rFonts w:hint="cs"/>
          <w:rtl/>
          <w:lang w:eastAsia="en-US"/>
        </w:rPr>
        <w:t>)</w:t>
      </w:r>
    </w:p>
    <w:p w14:paraId="56D7CFF3" w14:textId="3124086F" w:rsidR="008D29D9" w:rsidRPr="00BA2D52" w:rsidRDefault="008D29D9" w:rsidP="008D29D9">
      <w:pPr>
        <w:suppressAutoHyphens w:val="0"/>
        <w:autoSpaceDE w:val="0"/>
        <w:autoSpaceDN w:val="0"/>
        <w:adjustRightInd w:val="0"/>
        <w:spacing w:line="276" w:lineRule="auto"/>
        <w:jc w:val="both"/>
        <w:rPr>
          <w:lang w:eastAsia="en-US"/>
        </w:rPr>
      </w:pPr>
      <w:r w:rsidRPr="001C60CE">
        <w:rPr>
          <w:rFonts w:eastAsia="Calibri"/>
          <w:lang w:eastAsia="en-US"/>
        </w:rPr>
        <w:t>Translated</w:t>
      </w:r>
      <w:r w:rsidRPr="00BA2D52">
        <w:rPr>
          <w:lang w:eastAsia="en-US"/>
        </w:rPr>
        <w:t>:</w:t>
      </w:r>
    </w:p>
    <w:p w14:paraId="30518B6C" w14:textId="18846E8E" w:rsidR="008D29D9" w:rsidRPr="00BA2D52" w:rsidRDefault="008D29D9" w:rsidP="008D29D9">
      <w:pPr>
        <w:suppressAutoHyphens w:val="0"/>
        <w:autoSpaceDE w:val="0"/>
        <w:autoSpaceDN w:val="0"/>
        <w:adjustRightInd w:val="0"/>
        <w:spacing w:after="60"/>
        <w:ind w:left="425"/>
        <w:jc w:val="both"/>
        <w:rPr>
          <w:lang w:eastAsia="en-US"/>
        </w:rPr>
      </w:pPr>
      <w:r w:rsidRPr="00BA2D52">
        <w:rPr>
          <w:lang w:eastAsia="en-US"/>
        </w:rPr>
        <w:t xml:space="preserve">Or </w:t>
      </w:r>
      <w:r w:rsidRPr="00EB55A0">
        <w:rPr>
          <w:rFonts w:eastAsia="Calibri"/>
          <w:lang w:eastAsia="en-US"/>
        </w:rPr>
        <w:t xml:space="preserve">a </w:t>
      </w:r>
      <w:r w:rsidRPr="00BA2D52">
        <w:rPr>
          <w:lang w:eastAsia="en-US"/>
        </w:rPr>
        <w:t xml:space="preserve">creature from beings that is impossible (to live) according to your mind. Then they will ask: "Who will bring us back to life?" Say: "Who has created you in the first time". Then they will shake their heads at you and say: "When will that (happen)?" Say: "Hopefully the time to rise is near" </w:t>
      </w:r>
      <w:r>
        <w:rPr>
          <w:lang w:eastAsia="en-US"/>
        </w:rPr>
        <w:fldChar w:fldCharType="begin" w:fldLock="1"/>
      </w:r>
      <w:r w:rsidR="00F103DA">
        <w:rPr>
          <w:lang w:eastAsia="en-US"/>
        </w:rPr>
        <w:instrText>ADDIN CSL_CITATION {"citationItems":[{"id":"ITEM-1","itemData":{"author":[{"dropping-particle":"","family":"Departemen Agama RI","given":"","non-dropping-particle":"","parse-names":false,"suffix":""}],"id":"ITEM-1","issued":{"date-parts":[["2010"]]},"publisher":"Pustaka Assalam","publisher-place":"Jakarta","title":"Al-Qur’an dan Terjemahnya","type":"book"},"uris":["http://www.mendeley.com/documents/?uuid=8f475134-3d9a-4fe4-817d-31dd8754631c"]}],"mendeley":{"formattedCitation":"(Departemen Agama RI 2010)","manualFormatting":"(Ministry of Religion of the Republic of Indonesia 2010) ","plainTextFormattedCitation":"(Departemen Agama RI 2010)","previouslyFormattedCitation":"(Departemen Agama RI 2010)"},"properties":{"noteIndex":0},"schema":"https://github.com/citation-style-language/schema/raw/master/csl-citation.json"}</w:instrText>
      </w:r>
      <w:r>
        <w:rPr>
          <w:lang w:eastAsia="en-US"/>
        </w:rPr>
        <w:fldChar w:fldCharType="separate"/>
      </w:r>
      <w:r w:rsidRPr="00077895">
        <w:rPr>
          <w:noProof/>
          <w:lang w:eastAsia="en-US"/>
        </w:rPr>
        <w:t xml:space="preserve">(Ministry of Religion of the Republic of Indonesia 2010) </w:t>
      </w:r>
      <w:r>
        <w:rPr>
          <w:lang w:eastAsia="en-US"/>
        </w:rPr>
        <w:fldChar w:fldCharType="end"/>
      </w:r>
      <w:r w:rsidRPr="00BA2D52">
        <w:rPr>
          <w:lang w:eastAsia="en-US"/>
        </w:rPr>
        <w:t>.</w:t>
      </w:r>
    </w:p>
    <w:p w14:paraId="435E8886" w14:textId="77777777" w:rsidR="008D29D9" w:rsidRPr="003E0BEE" w:rsidRDefault="008D29D9" w:rsidP="008D29D9">
      <w:pPr>
        <w:suppressAutoHyphens w:val="0"/>
        <w:autoSpaceDE w:val="0"/>
        <w:autoSpaceDN w:val="0"/>
        <w:adjustRightInd w:val="0"/>
        <w:spacing w:before="120" w:line="276" w:lineRule="auto"/>
        <w:rPr>
          <w:b/>
          <w:bCs/>
          <w:i/>
          <w:iCs/>
          <w:sz w:val="22"/>
          <w:szCs w:val="22"/>
          <w:lang w:eastAsia="en-US"/>
        </w:rPr>
      </w:pPr>
      <w:proofErr w:type="spellStart"/>
      <w:r>
        <w:rPr>
          <w:rFonts w:eastAsia="Calibri"/>
          <w:b/>
          <w:bCs/>
          <w:i/>
          <w:iCs/>
          <w:lang w:eastAsia="en-US"/>
        </w:rPr>
        <w:t>Mufassirin</w:t>
      </w:r>
      <w:proofErr w:type="spellEnd"/>
      <w:r>
        <w:rPr>
          <w:rFonts w:eastAsia="Calibri"/>
          <w:b/>
          <w:bCs/>
          <w:i/>
          <w:iCs/>
          <w:lang w:eastAsia="en-US"/>
        </w:rPr>
        <w:t xml:space="preserve"> </w:t>
      </w:r>
      <w:r w:rsidRPr="005A07AE">
        <w:rPr>
          <w:rFonts w:eastAsia="Calibri"/>
          <w:b/>
          <w:bCs/>
          <w:i/>
          <w:iCs/>
          <w:lang w:eastAsia="en-US"/>
        </w:rPr>
        <w:t xml:space="preserve">Opinion about the Meaning of </w:t>
      </w:r>
      <w:proofErr w:type="spellStart"/>
      <w:r w:rsidRPr="00BA2D52">
        <w:rPr>
          <w:rFonts w:eastAsia="Calibri"/>
          <w:b/>
          <w:bCs/>
          <w:i/>
          <w:iCs/>
          <w:lang w:eastAsia="en-US"/>
        </w:rPr>
        <w:t>Fiṭrah</w:t>
      </w:r>
      <w:proofErr w:type="spellEnd"/>
      <w:r w:rsidRPr="00BA2D52">
        <w:rPr>
          <w:rFonts w:eastAsia="Calibri"/>
          <w:b/>
          <w:bCs/>
          <w:i/>
          <w:iCs/>
          <w:lang w:eastAsia="en-US"/>
        </w:rPr>
        <w:t xml:space="preserve"> </w:t>
      </w:r>
      <w:r w:rsidRPr="005A07AE">
        <w:rPr>
          <w:rFonts w:eastAsia="Calibri"/>
          <w:b/>
          <w:bCs/>
          <w:i/>
          <w:iCs/>
          <w:lang w:eastAsia="en-US"/>
        </w:rPr>
        <w:t>in al-Isra'/17: 51</w:t>
      </w:r>
    </w:p>
    <w:p w14:paraId="1CA851CD" w14:textId="77777777" w:rsidR="008D29D9" w:rsidRPr="00BA2D52" w:rsidRDefault="008D29D9" w:rsidP="008D29D9">
      <w:pPr>
        <w:numPr>
          <w:ilvl w:val="0"/>
          <w:numId w:val="80"/>
        </w:numPr>
        <w:suppressAutoHyphens w:val="0"/>
        <w:autoSpaceDE w:val="0"/>
        <w:autoSpaceDN w:val="0"/>
        <w:adjustRightInd w:val="0"/>
        <w:spacing w:before="120" w:line="276" w:lineRule="auto"/>
        <w:ind w:left="284" w:hanging="284"/>
        <w:jc w:val="both"/>
        <w:rPr>
          <w:rFonts w:eastAsia="Calibri"/>
          <w:lang w:eastAsia="en-US"/>
        </w:rPr>
      </w:pPr>
      <w:r w:rsidRPr="00BA2D52">
        <w:rPr>
          <w:rFonts w:eastAsia="Calibri"/>
          <w:lang w:eastAsia="en-US"/>
        </w:rPr>
        <w:t>M. Quraish Shihab</w:t>
      </w:r>
    </w:p>
    <w:p w14:paraId="0056E624" w14:textId="400FCA92" w:rsidR="008D29D9" w:rsidRPr="00BA2D52" w:rsidRDefault="008D29D9" w:rsidP="008D29D9">
      <w:pPr>
        <w:suppressAutoHyphens w:val="0"/>
        <w:autoSpaceDE w:val="0"/>
        <w:autoSpaceDN w:val="0"/>
        <w:adjustRightInd w:val="0"/>
        <w:spacing w:line="276" w:lineRule="auto"/>
        <w:ind w:firstLine="709"/>
        <w:jc w:val="both"/>
        <w:rPr>
          <w:rFonts w:eastAsia="Calibri"/>
          <w:sz w:val="16"/>
          <w:szCs w:val="16"/>
          <w:lang w:eastAsia="en-US"/>
        </w:rPr>
      </w:pPr>
      <w:r w:rsidRPr="00BA2D52">
        <w:rPr>
          <w:rFonts w:eastAsia="Calibri"/>
          <w:lang w:eastAsia="en-US"/>
        </w:rPr>
        <w:t xml:space="preserve">Quraish Shihab stated that globally this verse explains the answer to the question raised by the polytheists about who will bring them back to life, so Allah revealed this verse. </w:t>
      </w:r>
      <w:r w:rsidR="007E076E">
        <w:rPr>
          <w:rFonts w:eastAsia="Calibri"/>
          <w:lang w:eastAsia="en-US"/>
        </w:rPr>
        <w:t>Word “</w:t>
      </w:r>
      <w:proofErr w:type="spellStart"/>
      <w:r w:rsidR="007E076E" w:rsidRPr="007E076E">
        <w:rPr>
          <w:rFonts w:eastAsia="Calibri"/>
          <w:i/>
          <w:iCs/>
          <w:lang w:eastAsia="en-US"/>
        </w:rPr>
        <w:t>f</w:t>
      </w:r>
      <w:r w:rsidRPr="007E076E">
        <w:rPr>
          <w:rFonts w:eastAsia="Calibri"/>
          <w:i/>
          <w:iCs/>
          <w:lang w:eastAsia="en-US"/>
        </w:rPr>
        <w:t>atharakum</w:t>
      </w:r>
      <w:proofErr w:type="spellEnd"/>
      <w:r w:rsidR="007E076E">
        <w:rPr>
          <w:rFonts w:eastAsia="Calibri"/>
          <w:lang w:eastAsia="en-US"/>
        </w:rPr>
        <w:t>”</w:t>
      </w:r>
      <w:r w:rsidRPr="00BA2D52">
        <w:rPr>
          <w:rFonts w:eastAsia="Calibri"/>
          <w:lang w:eastAsia="en-US"/>
        </w:rPr>
        <w:t xml:space="preserve"> in this verse is interpreted as the creation of the first time before humans there was any smallest part of his being </w:t>
      </w:r>
      <w:r>
        <w:rPr>
          <w:rFonts w:eastAsia="Calibri"/>
          <w:lang w:eastAsia="en-US"/>
        </w:rPr>
        <w:fldChar w:fldCharType="begin" w:fldLock="1"/>
      </w:r>
      <w:r w:rsidR="00F103DA">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2007a)","manualFormatting":"(Shihab 2007a) ","plainTextFormattedCitation":"(Shihab 2007a)","previouslyFormattedCitation":"(Shihab 2007a)"},"properties":{"noteIndex":0},"schema":"https://github.com/citation-style-language/schema/raw/master/csl-citation.json"}</w:instrText>
      </w:r>
      <w:r>
        <w:rPr>
          <w:rFonts w:eastAsia="Calibri"/>
          <w:lang w:eastAsia="en-US"/>
        </w:rPr>
        <w:fldChar w:fldCharType="separate"/>
      </w:r>
      <w:r w:rsidRPr="00077895">
        <w:rPr>
          <w:rFonts w:eastAsia="Calibri"/>
          <w:noProof/>
          <w:lang w:eastAsia="en-US"/>
        </w:rPr>
        <w:t xml:space="preserve">(Shihab 2007a) </w:t>
      </w:r>
      <w:r>
        <w:rPr>
          <w:rFonts w:eastAsia="Calibri"/>
          <w:lang w:eastAsia="en-US"/>
        </w:rPr>
        <w:fldChar w:fldCharType="end"/>
      </w:r>
      <w:r w:rsidRPr="00BA2D52">
        <w:rPr>
          <w:rFonts w:eastAsia="Calibri"/>
          <w:lang w:eastAsia="en-US"/>
        </w:rPr>
        <w:t>.</w:t>
      </w:r>
    </w:p>
    <w:p w14:paraId="20C79D31" w14:textId="77777777" w:rsidR="008D29D9" w:rsidRPr="00BA2D52" w:rsidRDefault="008D29D9" w:rsidP="008D29D9">
      <w:pPr>
        <w:numPr>
          <w:ilvl w:val="0"/>
          <w:numId w:val="80"/>
        </w:numPr>
        <w:suppressAutoHyphens w:val="0"/>
        <w:autoSpaceDE w:val="0"/>
        <w:autoSpaceDN w:val="0"/>
        <w:adjustRightInd w:val="0"/>
        <w:spacing w:before="120" w:line="276" w:lineRule="auto"/>
        <w:ind w:left="284" w:hanging="284"/>
        <w:jc w:val="both"/>
        <w:rPr>
          <w:rFonts w:eastAsia="Calibri"/>
          <w:b/>
          <w:bCs/>
          <w:lang w:eastAsia="en-US"/>
        </w:rPr>
      </w:pPr>
      <w:r w:rsidRPr="00BA2D52">
        <w:rPr>
          <w:rFonts w:eastAsia="Calibri"/>
          <w:lang w:eastAsia="en-US"/>
        </w:rPr>
        <w:t>HAMKA</w:t>
      </w:r>
    </w:p>
    <w:p w14:paraId="24E6176D" w14:textId="14DA159F"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Similar to Quraish Shihab, HAMKA interprets the </w:t>
      </w:r>
      <w:proofErr w:type="spellStart"/>
      <w:r w:rsidRPr="00BA2D52">
        <w:rPr>
          <w:rFonts w:eastAsia="Calibri"/>
          <w:i/>
          <w:iCs/>
          <w:lang w:eastAsia="en-US"/>
        </w:rPr>
        <w:t>fatharakum</w:t>
      </w:r>
      <w:proofErr w:type="spellEnd"/>
      <w:r w:rsidRPr="00BA2D52">
        <w:rPr>
          <w:rFonts w:eastAsia="Calibri"/>
          <w:i/>
          <w:iCs/>
          <w:lang w:eastAsia="en-US"/>
        </w:rPr>
        <w:t xml:space="preserve"> verse </w:t>
      </w:r>
      <w:r w:rsidRPr="00BA2D52">
        <w:rPr>
          <w:rFonts w:eastAsia="Calibri"/>
          <w:lang w:eastAsia="en-US"/>
        </w:rPr>
        <w:t>i.e. who created you in the beginning, from the time you were still a drop of male sperm and a drop of female sperm then merged into one, then became a clot of blood (</w:t>
      </w:r>
      <w:r w:rsidR="00F125B0" w:rsidRPr="00F125B0">
        <w:rPr>
          <w:rFonts w:eastAsia="Calibri"/>
          <w:i/>
          <w:iCs/>
          <w:lang w:eastAsia="en-US"/>
        </w:rPr>
        <w:t>‘</w:t>
      </w:r>
      <w:proofErr w:type="spellStart"/>
      <w:r w:rsidRPr="00F125B0">
        <w:rPr>
          <w:rFonts w:eastAsia="Calibri"/>
          <w:i/>
          <w:iCs/>
          <w:lang w:eastAsia="en-US"/>
        </w:rPr>
        <w:t>alaqah</w:t>
      </w:r>
      <w:proofErr w:type="spellEnd"/>
      <w:r w:rsidRPr="00BA2D52">
        <w:rPr>
          <w:rFonts w:eastAsia="Calibri"/>
          <w:lang w:eastAsia="en-US"/>
        </w:rPr>
        <w:t xml:space="preserve">) until it became a lump of </w:t>
      </w:r>
      <w:r w:rsidRPr="00BA2D52">
        <w:rPr>
          <w:rFonts w:eastAsia="Calibri"/>
          <w:i/>
          <w:iCs/>
          <w:lang w:eastAsia="en-US"/>
        </w:rPr>
        <w:t xml:space="preserve">flesh </w:t>
      </w:r>
      <w:r w:rsidRPr="00F125B0">
        <w:rPr>
          <w:rFonts w:eastAsia="Calibri"/>
          <w:lang w:eastAsia="en-US"/>
        </w:rPr>
        <w:t>(</w:t>
      </w:r>
      <w:proofErr w:type="spellStart"/>
      <w:r w:rsidRPr="00BA2D52">
        <w:rPr>
          <w:rFonts w:eastAsia="Calibri"/>
          <w:lang w:eastAsia="en-US"/>
        </w:rPr>
        <w:t>mudhgah</w:t>
      </w:r>
      <w:proofErr w:type="spellEnd"/>
      <w:r w:rsidRPr="00F125B0">
        <w:rPr>
          <w:rFonts w:eastAsia="Calibri"/>
          <w:lang w:eastAsia="en-US"/>
        </w:rPr>
        <w:t>)</w:t>
      </w:r>
      <w:r w:rsidRPr="00BA2D52">
        <w:rPr>
          <w:rFonts w:eastAsia="Calibri"/>
          <w:i/>
          <w:iCs/>
          <w:lang w:eastAsia="en-US"/>
        </w:rPr>
        <w:t xml:space="preserve"> </w:t>
      </w:r>
      <w:r w:rsidRPr="00BA2D52">
        <w:rPr>
          <w:rFonts w:eastAsia="Calibri"/>
          <w:lang w:eastAsia="en-US"/>
        </w:rPr>
        <w:t xml:space="preserve">until it became bone, then it was covered with skin , and born into the world </w:t>
      </w:r>
      <w:r>
        <w:rPr>
          <w:rFonts w:eastAsia="Calibri"/>
          <w:lang w:eastAsia="en-US"/>
        </w:rPr>
        <w:fldChar w:fldCharType="begin" w:fldLock="1"/>
      </w:r>
      <w:r w:rsidR="00F103DA">
        <w:rPr>
          <w:rFonts w:eastAsia="Calibri"/>
          <w:lang w:eastAsia="en-US"/>
        </w:rPr>
        <w:instrText>ADDIN CSL_CITATION {"citationItems":[{"id":"ITEM-1","itemData":{"author":[{"dropping-particle":"","family":"Amrullah","given":"H. Abdul Malik Karim","non-dropping-particle":"","parse-names":false,"suffix":""}],"id":"ITEM-1","issued":{"date-parts":[["1999"]]},"publisher":"Pustaka Nasional PTE Ltd","publisher-place":"Singapura","title":"Tafsir al-Azhar","type":"book"},"uris":["http://www.mendeley.com/documents/?uuid=c9485be2-4768-4950-b668-60d336ff3c42"]}],"mendeley":{"formattedCitation":"(Amrullah 1999)","manualFormatting":"(Amrullah 1999) ","plainTextFormattedCitation":"(Amrullah 1999)","previouslyFormattedCitation":"(Amrullah 1999)"},"properties":{"noteIndex":0},"schema":"https://github.com/citation-style-language/schema/raw/master/csl-citation.json"}</w:instrText>
      </w:r>
      <w:r>
        <w:rPr>
          <w:rFonts w:eastAsia="Calibri"/>
          <w:lang w:eastAsia="en-US"/>
        </w:rPr>
        <w:fldChar w:fldCharType="separate"/>
      </w:r>
      <w:r w:rsidRPr="00077895">
        <w:rPr>
          <w:rFonts w:eastAsia="Calibri"/>
          <w:noProof/>
          <w:lang w:eastAsia="en-US"/>
        </w:rPr>
        <w:t xml:space="preserve">(Amrullah 1999) </w:t>
      </w:r>
      <w:r>
        <w:rPr>
          <w:rFonts w:eastAsia="Calibri"/>
          <w:lang w:eastAsia="en-US"/>
        </w:rPr>
        <w:fldChar w:fldCharType="end"/>
      </w:r>
      <w:r w:rsidRPr="00BA2D52">
        <w:rPr>
          <w:rFonts w:eastAsia="Calibri"/>
          <w:lang w:eastAsia="en-US"/>
        </w:rPr>
        <w:t>.</w:t>
      </w:r>
    </w:p>
    <w:p w14:paraId="49212A32" w14:textId="5A867F17" w:rsidR="008D29D9" w:rsidRDefault="008D29D9" w:rsidP="00340C41">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Based on the explanations of the commentators, the meaning of </w:t>
      </w:r>
      <w:proofErr w:type="spellStart"/>
      <w:r w:rsidRPr="00BA2D52">
        <w:rPr>
          <w:rFonts w:eastAsia="Calibri"/>
          <w:i/>
          <w:iCs/>
          <w:lang w:eastAsia="en-US"/>
        </w:rPr>
        <w:t>fiṭrah</w:t>
      </w:r>
      <w:proofErr w:type="spellEnd"/>
      <w:r w:rsidRPr="00BA2D52">
        <w:rPr>
          <w:rFonts w:eastAsia="Calibri"/>
          <w:i/>
          <w:iCs/>
          <w:lang w:eastAsia="en-US"/>
        </w:rPr>
        <w:t xml:space="preserve"> </w:t>
      </w:r>
      <w:r w:rsidRPr="00BA2D52">
        <w:rPr>
          <w:rFonts w:eastAsia="Calibri"/>
          <w:lang w:eastAsia="en-US"/>
        </w:rPr>
        <w:t>in this verse is the first creation (there is no creature like that creation) and no creature can think about that creation because it considers it impossible.</w:t>
      </w:r>
    </w:p>
    <w:p w14:paraId="3FF4B7B8" w14:textId="77777777" w:rsidR="00AA7A80" w:rsidRPr="00340C41" w:rsidRDefault="00AA7A80" w:rsidP="00340C41">
      <w:pPr>
        <w:suppressAutoHyphens w:val="0"/>
        <w:autoSpaceDE w:val="0"/>
        <w:autoSpaceDN w:val="0"/>
        <w:adjustRightInd w:val="0"/>
        <w:spacing w:line="276" w:lineRule="auto"/>
        <w:ind w:firstLine="709"/>
        <w:jc w:val="both"/>
        <w:rPr>
          <w:rFonts w:eastAsia="Calibri"/>
          <w:lang w:eastAsia="en-US"/>
        </w:rPr>
      </w:pPr>
    </w:p>
    <w:p w14:paraId="185CAC83" w14:textId="15B73A1F" w:rsidR="008D29D9" w:rsidRPr="00BA2D52" w:rsidRDefault="008D29D9" w:rsidP="008D29D9">
      <w:pPr>
        <w:suppressAutoHyphens w:val="0"/>
        <w:spacing w:line="276" w:lineRule="auto"/>
        <w:jc w:val="both"/>
        <w:rPr>
          <w:b/>
          <w:bCs/>
          <w:lang w:eastAsia="en-US"/>
        </w:rPr>
      </w:pPr>
      <w:r w:rsidRPr="00BA2D52">
        <w:rPr>
          <w:rFonts w:eastAsia="Calibri"/>
          <w:b/>
          <w:bCs/>
          <w:lang w:eastAsia="en-US"/>
        </w:rPr>
        <w:t>THE MEANING OF HUMAN FIT</w:t>
      </w:r>
      <w:r w:rsidR="00F125B0">
        <w:rPr>
          <w:rFonts w:eastAsia="Calibri"/>
          <w:b/>
          <w:bCs/>
          <w:lang w:eastAsia="en-US"/>
        </w:rPr>
        <w:t>RAH</w:t>
      </w:r>
      <w:r w:rsidRPr="00BA2D52">
        <w:rPr>
          <w:rFonts w:eastAsia="Calibri"/>
          <w:b/>
          <w:bCs/>
          <w:lang w:eastAsia="en-US"/>
        </w:rPr>
        <w:t xml:space="preserve"> IN THE QUR'AN</w:t>
      </w:r>
    </w:p>
    <w:p w14:paraId="3652EA18" w14:textId="0B248796" w:rsidR="008D29D9" w:rsidRPr="00BA2D52" w:rsidRDefault="008D29D9" w:rsidP="008D29D9">
      <w:pPr>
        <w:suppressAutoHyphens w:val="0"/>
        <w:autoSpaceDE w:val="0"/>
        <w:autoSpaceDN w:val="0"/>
        <w:adjustRightInd w:val="0"/>
        <w:spacing w:line="276" w:lineRule="auto"/>
        <w:ind w:firstLine="709"/>
        <w:jc w:val="both"/>
        <w:rPr>
          <w:rFonts w:eastAsia="Calibri"/>
          <w:i/>
          <w:iCs/>
          <w:lang w:eastAsia="en-US"/>
        </w:rPr>
      </w:pPr>
      <w:r w:rsidRPr="00BA2D52">
        <w:rPr>
          <w:rFonts w:eastAsia="Calibri"/>
          <w:lang w:eastAsia="en-US"/>
        </w:rPr>
        <w:t xml:space="preserve">From the various explanations above, it has been stated that human beings in their creation are not necessarily in a weak position, meaning that humans apart from being recipients and implementers of Allah's teachings whose main duty is to worship the Creator, also serve as leaders of the earth's creatures </w:t>
      </w:r>
      <w:r w:rsidR="005D5357">
        <w:rPr>
          <w:rFonts w:eastAsia="Calibri"/>
          <w:i/>
          <w:iCs/>
          <w:lang w:eastAsia="en-US"/>
        </w:rPr>
        <w:t>k</w:t>
      </w:r>
      <w:r w:rsidRPr="005D5357">
        <w:rPr>
          <w:rFonts w:eastAsia="Calibri"/>
          <w:i/>
          <w:iCs/>
          <w:lang w:eastAsia="en-US"/>
        </w:rPr>
        <w:t>halifa</w:t>
      </w:r>
      <w:r w:rsidR="005D5357">
        <w:rPr>
          <w:rFonts w:eastAsia="Calibri"/>
          <w:i/>
          <w:iCs/>
          <w:lang w:eastAsia="en-US"/>
        </w:rPr>
        <w:t>h</w:t>
      </w:r>
      <w:r w:rsidRPr="00BA2D52">
        <w:rPr>
          <w:rFonts w:eastAsia="Calibri"/>
          <w:lang w:eastAsia="en-US"/>
        </w:rPr>
        <w:t xml:space="preserve"> </w:t>
      </w:r>
      <w:r w:rsidRPr="005D5357">
        <w:rPr>
          <w:rFonts w:eastAsia="Calibri"/>
          <w:i/>
          <w:iCs/>
          <w:lang w:eastAsia="en-US"/>
        </w:rPr>
        <w:t xml:space="preserve">fi </w:t>
      </w:r>
      <w:r w:rsidRPr="00BA2D52">
        <w:rPr>
          <w:rFonts w:eastAsia="Calibri"/>
          <w:i/>
          <w:iCs/>
          <w:lang w:eastAsia="en-US"/>
        </w:rPr>
        <w:t>al-</w:t>
      </w:r>
      <w:proofErr w:type="spellStart"/>
      <w:r w:rsidRPr="00BA2D52">
        <w:rPr>
          <w:rFonts w:eastAsia="Calibri"/>
          <w:i/>
          <w:iCs/>
          <w:lang w:eastAsia="en-US"/>
        </w:rPr>
        <w:t>ard</w:t>
      </w:r>
      <w:proofErr w:type="spellEnd"/>
      <w:r w:rsidR="004C5B42">
        <w:rPr>
          <w:rFonts w:eastAsia="Calibri"/>
          <w:lang w:eastAsia="en-US"/>
        </w:rPr>
        <w:t xml:space="preserve"> </w:t>
      </w:r>
      <w:r w:rsidR="004C5B42">
        <w:rPr>
          <w:rFonts w:eastAsia="Calibri"/>
          <w:lang w:eastAsia="en-US"/>
        </w:rPr>
        <w:fldChar w:fldCharType="begin" w:fldLock="1"/>
      </w:r>
      <w:r w:rsidR="004C5B42">
        <w:rPr>
          <w:rFonts w:eastAsia="Calibri"/>
          <w:lang w:eastAsia="en-US"/>
        </w:rPr>
        <w:instrText>ADDIN CSL_CITATION {"citationItems":[{"id":"ITEM-1","itemData":{"DOI":"10.56324/al-musannif.v1i1.16","author":[{"dropping-particle":"","family":"Burga","given":"Muhammad Alqadri","non-dropping-particle":"","parse-names":false,"suffix":""}],"container-title":"Al-Musannif","id":"ITEM-1","issue":"1","issued":{"date-parts":[["2019"]]},"page":"19-31","title":"Hakikat Manusia sebagai Makhluk Pedagogik","type":"article-journal","volume":"1"},"uris":["http://www.mendeley.com/documents/?uuid=dafccbb4-3c59-4e31-95bd-fa9676e04832"]}],"mendeley":{"formattedCitation":"(Burga 2019)","plainTextFormattedCitation":"(Burga 2019)","previouslyFormattedCitation":"(Burga 2019)"},"properties":{"noteIndex":0},"schema":"https://github.com/citation-style-language/schema/raw/master/csl-citation.json"}</w:instrText>
      </w:r>
      <w:r w:rsidR="004C5B42">
        <w:rPr>
          <w:rFonts w:eastAsia="Calibri"/>
          <w:lang w:eastAsia="en-US"/>
        </w:rPr>
        <w:fldChar w:fldCharType="separate"/>
      </w:r>
      <w:r w:rsidR="004C5B42" w:rsidRPr="004C5B42">
        <w:rPr>
          <w:rFonts w:eastAsia="Calibri"/>
          <w:noProof/>
          <w:lang w:eastAsia="en-US"/>
        </w:rPr>
        <w:t>(Burga 2019)</w:t>
      </w:r>
      <w:r w:rsidR="004C5B42">
        <w:rPr>
          <w:rFonts w:eastAsia="Calibri"/>
          <w:lang w:eastAsia="en-US"/>
        </w:rPr>
        <w:fldChar w:fldCharType="end"/>
      </w:r>
      <w:r w:rsidRPr="00BA2D52">
        <w:rPr>
          <w:rFonts w:eastAsia="Calibri"/>
          <w:i/>
          <w:iCs/>
          <w:lang w:eastAsia="en-US"/>
        </w:rPr>
        <w:t>.</w:t>
      </w:r>
    </w:p>
    <w:p w14:paraId="25EB5FA8" w14:textId="6B09DF96"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It is in this leadership task that Allah equips humans with a set of tools called </w:t>
      </w:r>
      <w:r>
        <w:rPr>
          <w:rFonts w:eastAsia="Calibri"/>
          <w:i/>
          <w:iCs/>
          <w:lang w:eastAsia="en-US"/>
        </w:rPr>
        <w:t>fitrah</w:t>
      </w:r>
      <w:r w:rsidR="004C5B42">
        <w:rPr>
          <w:rFonts w:eastAsia="Calibri"/>
          <w:i/>
          <w:iCs/>
          <w:lang w:eastAsia="en-US"/>
        </w:rPr>
        <w:t xml:space="preserve"> </w:t>
      </w:r>
      <w:r w:rsidR="004C5B42">
        <w:rPr>
          <w:lang w:eastAsia="en-US"/>
        </w:rPr>
        <w:fldChar w:fldCharType="begin" w:fldLock="1"/>
      </w:r>
      <w:r w:rsidR="004C5B42">
        <w:rPr>
          <w:lang w:eastAsia="en-US"/>
        </w:rPr>
        <w:instrText>ADDIN CSL_CITATION {"citationItems":[{"id":"ITEM-1","itemData":{"DOI":"10.14421/jpi.2020.91.79-104","ISSN":"2356-3877","author":[{"dropping-particle":"","family":"Purnama","given":"Sigit","non-dropping-particle":"","parse-names":false,"suffix":""},{"dropping-particle":"","family":"Ulfah","given":"Maulidya","non-dropping-particle":"","parse-names":false,"suffix":""}],"container-title":"Jurnal Pendidikan Islam","id":"ITEM-1","issue":"1","issued":{"date-parts":[["2020"]]},"page":"79-104","title":"The Concept of Fitrah for Children in Ibn Katsir's Qur'an Exegesis: A Pedagogical Implication in Early Childhood Islamic Education","type":"article-journal","volume":"9"},"uris":["http://www.mendeley.com/documents/?uuid=8e8bd8e0-d7e7-442b-8a8f-6fd7d554bfa4"]}],"mendeley":{"formattedCitation":"(Purnama and Ulfah 2020)","plainTextFormattedCitation":"(Purnama and Ulfah 2020)","previouslyFormattedCitation":"(Purnama and Ulfah 2020)"},"properties":{"noteIndex":0},"schema":"https://github.com/citation-style-language/schema/raw/master/csl-citation.json"}</w:instrText>
      </w:r>
      <w:r w:rsidR="004C5B42">
        <w:rPr>
          <w:lang w:eastAsia="en-US"/>
        </w:rPr>
        <w:fldChar w:fldCharType="separate"/>
      </w:r>
      <w:r w:rsidR="004C5B42" w:rsidRPr="001174AD">
        <w:rPr>
          <w:noProof/>
          <w:lang w:eastAsia="en-US"/>
        </w:rPr>
        <w:t>(Purnama and Ulfah 2020)</w:t>
      </w:r>
      <w:r w:rsidR="004C5B42">
        <w:rPr>
          <w:lang w:eastAsia="en-US"/>
        </w:rPr>
        <w:fldChar w:fldCharType="end"/>
      </w:r>
      <w:r w:rsidRPr="00BA2D52">
        <w:rPr>
          <w:rFonts w:eastAsia="Calibri"/>
          <w:lang w:eastAsia="en-US"/>
        </w:rPr>
        <w:t xml:space="preserve">. Meanwhile, in interpreting the word </w:t>
      </w:r>
      <w:r>
        <w:rPr>
          <w:rFonts w:eastAsia="Calibri"/>
          <w:i/>
          <w:iCs/>
          <w:lang w:eastAsia="en-US"/>
        </w:rPr>
        <w:t xml:space="preserve">fitrah, the </w:t>
      </w:r>
      <w:r w:rsidRPr="00BA2D52">
        <w:rPr>
          <w:rFonts w:eastAsia="Calibri"/>
          <w:i/>
          <w:iCs/>
          <w:lang w:eastAsia="en-US"/>
        </w:rPr>
        <w:t xml:space="preserve">commentators </w:t>
      </w:r>
      <w:r w:rsidRPr="00BA2D52">
        <w:rPr>
          <w:rFonts w:eastAsia="Calibri"/>
          <w:lang w:eastAsia="en-US"/>
        </w:rPr>
        <w:t>are good</w:t>
      </w:r>
      <w:r w:rsidRPr="00BA2D52">
        <w:rPr>
          <w:rFonts w:eastAsia="Calibri"/>
          <w:i/>
          <w:iCs/>
          <w:lang w:eastAsia="en-US"/>
        </w:rPr>
        <w:t xml:space="preserve"> </w:t>
      </w:r>
      <w:r w:rsidRPr="00BA2D52">
        <w:rPr>
          <w:rFonts w:eastAsia="Calibri"/>
          <w:lang w:eastAsia="en-US"/>
        </w:rPr>
        <w:t>as well as education experts have different views and arguments as the interpretation that the author has put forward above.</w:t>
      </w:r>
    </w:p>
    <w:p w14:paraId="51C167B4" w14:textId="1C58D42F" w:rsidR="008D29D9" w:rsidRPr="00BA2D52" w:rsidRDefault="008D29D9" w:rsidP="008D29D9">
      <w:pPr>
        <w:suppressAutoHyphens w:val="0"/>
        <w:autoSpaceDE w:val="0"/>
        <w:autoSpaceDN w:val="0"/>
        <w:adjustRightInd w:val="0"/>
        <w:spacing w:line="276" w:lineRule="auto"/>
        <w:ind w:firstLine="709"/>
        <w:jc w:val="both"/>
        <w:rPr>
          <w:rFonts w:eastAsia="Calibri"/>
          <w:sz w:val="16"/>
          <w:szCs w:val="16"/>
          <w:lang w:eastAsia="en-US"/>
        </w:rPr>
      </w:pPr>
      <w:r>
        <w:rPr>
          <w:rFonts w:eastAsia="Calibri"/>
          <w:lang w:eastAsia="en-US"/>
        </w:rPr>
        <w:fldChar w:fldCharType="begin" w:fldLock="1"/>
      </w:r>
      <w:r w:rsidR="00F103DA">
        <w:rPr>
          <w:rFonts w:eastAsia="Calibri"/>
          <w:lang w:eastAsia="en-US"/>
        </w:rPr>
        <w:instrText>ADDIN CSL_CITATION {"citationItems":[{"id":"ITEM-1","itemData":{"author":[{"dropping-particle":"","family":"Mubarok","given":"Achmad","non-dropping-particle":"","parse-names":false,"suffix":""}],"id":"ITEM-1","issued":{"date-parts":[["2003"]]},"publisher":"The International Institute Of Islamic Thought IIIT","publisher-place":"Jakarta","title":"Sunnatullah dalam Jiwa Manusia: Sebuah Pendekatan Psikologi Islam","type":"book"},"uris":["http://www.mendeley.com/documents/?uuid=6f34d0ae-cb57-41a4-b18d-c1f171a85937"]}],"mendeley":{"formattedCitation":"(Mubarok 2003)","manualFormatting":"Mubarok (2003) ","plainTextFormattedCitation":"(Mubarok 2003)","previouslyFormattedCitation":"(Mubarok 2003)"},"properties":{"noteIndex":0},"schema":"https://github.com/citation-style-language/schema/raw/master/csl-citation.json"}</w:instrText>
      </w:r>
      <w:r>
        <w:rPr>
          <w:rFonts w:eastAsia="Calibri"/>
          <w:lang w:eastAsia="en-US"/>
        </w:rPr>
        <w:fldChar w:fldCharType="separate"/>
      </w:r>
      <w:r w:rsidRPr="00077895">
        <w:rPr>
          <w:rFonts w:eastAsia="Calibri"/>
          <w:noProof/>
          <w:lang w:eastAsia="en-US"/>
        </w:rPr>
        <w:t xml:space="preserve">Mubarok (2003) </w:t>
      </w:r>
      <w:r>
        <w:rPr>
          <w:rFonts w:eastAsia="Calibri"/>
          <w:lang w:eastAsia="en-US"/>
        </w:rPr>
        <w:fldChar w:fldCharType="end"/>
      </w:r>
      <w:r>
        <w:rPr>
          <w:rFonts w:eastAsia="Calibri"/>
          <w:lang w:eastAsia="en-US"/>
        </w:rPr>
        <w:t xml:space="preserve">explains that in Arabic, </w:t>
      </w:r>
      <w:r>
        <w:rPr>
          <w:rFonts w:eastAsia="Calibri"/>
          <w:i/>
          <w:iCs/>
          <w:lang w:eastAsia="en-US"/>
        </w:rPr>
        <w:t xml:space="preserve">fitrah </w:t>
      </w:r>
      <w:r w:rsidRPr="00BA2D52">
        <w:rPr>
          <w:rFonts w:eastAsia="Calibri"/>
          <w:lang w:eastAsia="en-US"/>
        </w:rPr>
        <w:t xml:space="preserve">means division, emergence, occurrence, and creation. If </w:t>
      </w:r>
      <w:r>
        <w:rPr>
          <w:rFonts w:eastAsia="Calibri"/>
          <w:i/>
          <w:iCs/>
          <w:lang w:eastAsia="en-US"/>
        </w:rPr>
        <w:t xml:space="preserve">nature </w:t>
      </w:r>
      <w:r w:rsidRPr="00BA2D52">
        <w:rPr>
          <w:rFonts w:eastAsia="Calibri"/>
          <w:lang w:eastAsia="en-US"/>
        </w:rPr>
        <w:t xml:space="preserve">is related to humans, then what is meant by human </w:t>
      </w:r>
      <w:r>
        <w:rPr>
          <w:rFonts w:eastAsia="Calibri"/>
          <w:i/>
          <w:iCs/>
          <w:lang w:eastAsia="en-US"/>
        </w:rPr>
        <w:t xml:space="preserve">nature </w:t>
      </w:r>
      <w:r w:rsidRPr="00BA2D52">
        <w:rPr>
          <w:rFonts w:eastAsia="Calibri"/>
          <w:lang w:eastAsia="en-US"/>
        </w:rPr>
        <w:t xml:space="preserve">is what happens or is innate from birth, or in Malay it is called natural conditions. Meanwhile, in the book "Social Interpretation", another definition of fitrah is the potential to evolve towards height, nobility and perfection. Because of that </w:t>
      </w:r>
      <w:r>
        <w:rPr>
          <w:rFonts w:eastAsia="Calibri"/>
          <w:lang w:eastAsia="en-US"/>
        </w:rPr>
        <w:t xml:space="preserve">nature is only possessed by humans who can be developed as well as possible or decreased as low as possible, so that humans can live based on their nature or vice versa, instead leave it </w:t>
      </w:r>
      <w:r>
        <w:rPr>
          <w:rFonts w:eastAsia="Calibri"/>
          <w:lang w:eastAsia="en-US"/>
        </w:rPr>
        <w:fldChar w:fldCharType="begin" w:fldLock="1"/>
      </w:r>
      <w:r>
        <w:rPr>
          <w:rFonts w:eastAsia="Calibri"/>
          <w:lang w:eastAsia="en-US"/>
        </w:rPr>
        <w:instrText>ADDIN CSL_CITATION {"citationItems":[{"id":"ITEM-1","itemData":{"author":[{"dropping-particle":"","family":"Ghafur","given":"Waryono Abdul","non-dropping-particle":"","parse-names":false,"suffix":""}],"id":"ITEM-1","issued":{"date-parts":[["2005"]]},"publisher":"eLSAQ Press","publisher-place":"Yogyakarta","title":"Tafsir Sosial: Mendialogkan Teks dengan Konteks","type":"book"},"uris":["http://www.mendeley.com/documents/?uuid=141f3522-54fd-4042-bbcb-ea3fd5a5325c"]}],"mendeley":{"formattedCitation":"(Ghafur 2005)","plainTextFormattedCitation":"(Ghafur 2005)","previouslyFormattedCitation":"(Ghafur 2005)"},"properties":{"noteIndex":0},"schema":"https://github.com/citation-style-language/schema/raw/master/csl-citation.json"}</w:instrText>
      </w:r>
      <w:r>
        <w:rPr>
          <w:rFonts w:eastAsia="Calibri"/>
          <w:lang w:eastAsia="en-US"/>
        </w:rPr>
        <w:fldChar w:fldCharType="separate"/>
      </w:r>
      <w:r w:rsidRPr="00077895">
        <w:rPr>
          <w:rFonts w:eastAsia="Calibri"/>
          <w:noProof/>
          <w:lang w:eastAsia="en-US"/>
        </w:rPr>
        <w:t>(Ghafur 2005)</w:t>
      </w:r>
      <w:r>
        <w:rPr>
          <w:rFonts w:eastAsia="Calibri"/>
          <w:lang w:eastAsia="en-US"/>
        </w:rPr>
        <w:fldChar w:fldCharType="end"/>
      </w:r>
      <w:r w:rsidRPr="00BA2D52">
        <w:rPr>
          <w:rFonts w:eastAsia="Calibri"/>
          <w:lang w:eastAsia="en-US"/>
        </w:rPr>
        <w:t>.</w:t>
      </w:r>
    </w:p>
    <w:p w14:paraId="03B43CA9" w14:textId="2B7069E5"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Pr>
          <w:rFonts w:eastAsia="Calibri"/>
          <w:lang w:eastAsia="en-US"/>
        </w:rPr>
        <w:fldChar w:fldCharType="begin" w:fldLock="1"/>
      </w:r>
      <w:r w:rsidR="00F103DA">
        <w:rPr>
          <w:rFonts w:eastAsia="Calibri"/>
          <w:lang w:eastAsia="en-US"/>
        </w:rPr>
        <w:instrText>ADDIN CSL_CITATION {"citationItems":[{"id":"ITEM-1","itemData":{"author":[{"dropping-particle":"","family":"Langgulung","given":"Hasan","non-dropping-particle":"","parse-names":false,"suffix":""}],"id":"ITEM-1","issued":{"date-parts":[["2005"]]},"publisher":"Pustaka Al-Husna","publisher-place":"Jakarta","title":"Pendidikan dan Peradaban Islam: Suatu Analisa Sosio-Psikologi","type":"book"},"uris":["http://www.mendeley.com/documents/?uuid=20b3c4e3-14c0-472a-9e2d-f2ef7647d62b"]}],"mendeley":{"formattedCitation":"(Langgulung 2005)","manualFormatting":"Langgulung (2005) ","plainTextFormattedCitation":"(Langgulung 2005)","previouslyFormattedCitation":"(Langgulung 2005)"},"properties":{"noteIndex":0},"schema":"https://github.com/citation-style-language/schema/raw/master/csl-citation.json"}</w:instrText>
      </w:r>
      <w:r>
        <w:rPr>
          <w:rFonts w:eastAsia="Calibri"/>
          <w:lang w:eastAsia="en-US"/>
        </w:rPr>
        <w:fldChar w:fldCharType="separate"/>
      </w:r>
      <w:r w:rsidRPr="00340C33">
        <w:rPr>
          <w:rFonts w:eastAsia="Calibri"/>
          <w:noProof/>
          <w:lang w:eastAsia="en-US"/>
        </w:rPr>
        <w:t xml:space="preserve">Langgulung (2005) </w:t>
      </w:r>
      <w:r>
        <w:rPr>
          <w:rFonts w:eastAsia="Calibri"/>
          <w:lang w:eastAsia="en-US"/>
        </w:rPr>
        <w:fldChar w:fldCharType="end"/>
      </w:r>
      <w:r w:rsidRPr="00BA2D52">
        <w:rPr>
          <w:rFonts w:eastAsia="Calibri"/>
          <w:lang w:eastAsia="en-US"/>
        </w:rPr>
        <w:t xml:space="preserve">provides an interpretation of the meaning of </w:t>
      </w:r>
      <w:r>
        <w:rPr>
          <w:rFonts w:eastAsia="Calibri"/>
          <w:i/>
          <w:iCs/>
          <w:lang w:eastAsia="en-US"/>
        </w:rPr>
        <w:t xml:space="preserve">fitrah </w:t>
      </w:r>
      <w:r w:rsidRPr="00BA2D52">
        <w:rPr>
          <w:rFonts w:eastAsia="Calibri"/>
          <w:lang w:eastAsia="en-US"/>
        </w:rPr>
        <w:t>based on a hadith of the Prophet:</w:t>
      </w:r>
    </w:p>
    <w:p w14:paraId="0D9F007C" w14:textId="77777777" w:rsidR="0067392F" w:rsidRPr="00BA2D52" w:rsidRDefault="0067392F" w:rsidP="0067392F">
      <w:pPr>
        <w:suppressAutoHyphens w:val="0"/>
        <w:autoSpaceDE w:val="0"/>
        <w:autoSpaceDN w:val="0"/>
        <w:bidi/>
        <w:adjustRightInd w:val="0"/>
        <w:jc w:val="both"/>
        <w:rPr>
          <w:rFonts w:eastAsia="Calibri"/>
          <w:sz w:val="28"/>
          <w:szCs w:val="28"/>
          <w:lang w:eastAsia="en-US"/>
        </w:rPr>
      </w:pPr>
      <w:r w:rsidRPr="00BA2D52">
        <w:rPr>
          <w:rFonts w:eastAsia="Calibri" w:hint="cs"/>
          <w:sz w:val="28"/>
          <w:szCs w:val="28"/>
          <w:rtl/>
          <w:lang w:eastAsia="en-US"/>
        </w:rPr>
        <w:t xml:space="preserve">عن أبي هريرة, قال رسول الله صعم: ما من مولود إلا يولد علي الفطرة, فأبواه يهودانه و ينصرانه و يمجسانه </w:t>
      </w:r>
      <w:r w:rsidRPr="00BA2D52">
        <w:rPr>
          <w:rFonts w:eastAsia="Calibri" w:hint="cs"/>
          <w:rtl/>
          <w:lang w:eastAsia="en-US"/>
        </w:rPr>
        <w:t>(</w:t>
      </w:r>
      <w:r w:rsidRPr="00BA2D52">
        <w:rPr>
          <w:rFonts w:eastAsia="Calibri" w:hint="cs"/>
          <w:sz w:val="28"/>
          <w:szCs w:val="28"/>
          <w:rtl/>
          <w:lang w:eastAsia="en-US"/>
        </w:rPr>
        <w:t>رواه مسلم</w:t>
      </w:r>
      <w:r>
        <w:rPr>
          <w:rFonts w:eastAsia="Calibri"/>
          <w:lang w:eastAsia="en-US"/>
        </w:rPr>
        <w:t>.</w:t>
      </w:r>
      <w:r>
        <w:rPr>
          <w:rFonts w:eastAsia="Calibri"/>
          <w:rtl/>
          <w:lang w:eastAsia="en-US"/>
        </w:rPr>
        <w:fldChar w:fldCharType="begin" w:fldLock="1"/>
      </w:r>
      <w:r>
        <w:rPr>
          <w:rFonts w:eastAsia="Calibri"/>
          <w:lang w:eastAsia="en-US"/>
        </w:rPr>
        <w:instrText>ADDIN CSL_CITATION {"citationItems":[{"id":"ITEM-1","itemData":{"author":[{"dropping-particle":"","family":"An-Naisaburi","given":"Imam Abi Husain Muslim al-Hujjaj al-Qusyairy","non-dropping-particle":"","parse-names":false,"suffix":""}],"id":"ITEM-1","issued":{"date-parts":[["1997"]]},"publisher":"Dar al-Ihya’ al-Taraat al-Arabi","publisher-place":"Beirut Libanon","title":"Shahih Muslim","type":"book"},"uris":["http://www.mendeley.com/documents/?uuid=5339c593-699f-4489-9f90-a5cc7d8827f6"]}],"mendeley":{"formattedCitation":"(An-Naisaburi 1997)","plainTextFormattedCitation":"(An-Naisaburi 1997)","previouslyFormattedCitation":"(An-Naisaburi 1997)"},"properties":{"noteIndex":0},"schema":"https://github.com/citation-style-language/schema/raw/master/csl-citation.json"}</w:instrText>
      </w:r>
      <w:r>
        <w:rPr>
          <w:rFonts w:eastAsia="Calibri"/>
          <w:rtl/>
          <w:lang w:eastAsia="en-US"/>
        </w:rPr>
        <w:fldChar w:fldCharType="separate"/>
      </w:r>
      <w:r w:rsidRPr="00077895">
        <w:rPr>
          <w:rFonts w:eastAsia="Calibri"/>
          <w:noProof/>
          <w:lang w:eastAsia="en-US"/>
        </w:rPr>
        <w:t>(An-</w:t>
      </w:r>
      <w:proofErr w:type="spellStart"/>
      <w:r w:rsidRPr="00077895">
        <w:rPr>
          <w:rFonts w:eastAsia="Calibri"/>
          <w:noProof/>
          <w:lang w:eastAsia="en-US"/>
        </w:rPr>
        <w:t>Naisaburi</w:t>
      </w:r>
      <w:proofErr w:type="spellEnd"/>
      <w:r w:rsidRPr="00077895">
        <w:rPr>
          <w:rFonts w:eastAsia="Calibri"/>
          <w:noProof/>
          <w:lang w:eastAsia="en-US"/>
        </w:rPr>
        <w:t xml:space="preserve"> 1997)</w:t>
      </w:r>
      <w:r>
        <w:rPr>
          <w:rFonts w:eastAsia="Calibri"/>
          <w:rtl/>
          <w:lang w:eastAsia="en-US"/>
        </w:rPr>
        <w:fldChar w:fldCharType="end"/>
      </w:r>
      <w:r>
        <w:rPr>
          <w:rFonts w:eastAsia="Calibri"/>
          <w:sz w:val="28"/>
          <w:szCs w:val="28"/>
          <w:lang w:eastAsia="en-US"/>
        </w:rPr>
        <w:t xml:space="preserve"> </w:t>
      </w:r>
      <w:r w:rsidRPr="00077895">
        <w:rPr>
          <w:rFonts w:eastAsia="Calibri"/>
          <w:lang w:eastAsia="en-US"/>
        </w:rPr>
        <w:t>(</w:t>
      </w:r>
    </w:p>
    <w:p w14:paraId="5989487E" w14:textId="77777777" w:rsidR="008D29D9" w:rsidRPr="00BA2D52" w:rsidRDefault="008D29D9" w:rsidP="008D29D9">
      <w:pPr>
        <w:suppressAutoHyphens w:val="0"/>
        <w:autoSpaceDE w:val="0"/>
        <w:autoSpaceDN w:val="0"/>
        <w:adjustRightInd w:val="0"/>
        <w:spacing w:line="276" w:lineRule="auto"/>
        <w:rPr>
          <w:rFonts w:eastAsia="Calibri"/>
          <w:lang w:eastAsia="en-US"/>
        </w:rPr>
      </w:pPr>
      <w:r w:rsidRPr="00BA2D52">
        <w:rPr>
          <w:rFonts w:eastAsia="Calibri"/>
          <w:lang w:eastAsia="en-US"/>
        </w:rPr>
        <w:t>It means:</w:t>
      </w:r>
    </w:p>
    <w:p w14:paraId="02AEF680" w14:textId="466B3BC6" w:rsidR="008D29D9" w:rsidRPr="00BA2D52" w:rsidRDefault="008D29D9" w:rsidP="008D29D9">
      <w:pPr>
        <w:suppressAutoHyphens w:val="0"/>
        <w:autoSpaceDE w:val="0"/>
        <w:autoSpaceDN w:val="0"/>
        <w:adjustRightInd w:val="0"/>
        <w:spacing w:after="60"/>
        <w:ind w:left="425"/>
        <w:jc w:val="both"/>
        <w:rPr>
          <w:rFonts w:eastAsia="Calibri"/>
          <w:lang w:eastAsia="en-US"/>
        </w:rPr>
      </w:pPr>
      <w:r w:rsidRPr="00BA2D52">
        <w:rPr>
          <w:rFonts w:eastAsia="Calibri"/>
          <w:lang w:eastAsia="en-US"/>
        </w:rPr>
        <w:t xml:space="preserve">From Abu Hurairah, the Messenger of Allah said: </w:t>
      </w:r>
      <w:r w:rsidR="0067392F">
        <w:rPr>
          <w:rFonts w:eastAsia="Calibri"/>
          <w:lang w:eastAsia="en-US"/>
        </w:rPr>
        <w:t>“</w:t>
      </w:r>
      <w:r w:rsidRPr="00BA2D52">
        <w:rPr>
          <w:rFonts w:eastAsia="Calibri"/>
          <w:lang w:eastAsia="en-US"/>
        </w:rPr>
        <w:t>No child is born but has a fitrah, so his parents make him a Jew, Christian or Zoroastrian</w:t>
      </w:r>
      <w:r w:rsidR="0067392F">
        <w:rPr>
          <w:rFonts w:eastAsia="Calibri"/>
          <w:lang w:eastAsia="en-US"/>
        </w:rPr>
        <w:t>”</w:t>
      </w:r>
      <w:r w:rsidRPr="00BA2D52">
        <w:rPr>
          <w:rFonts w:eastAsia="Calibri"/>
          <w:lang w:eastAsia="en-US"/>
        </w:rPr>
        <w:t xml:space="preserve"> (</w:t>
      </w:r>
      <w:r w:rsidR="0067392F">
        <w:rPr>
          <w:rFonts w:eastAsia="Calibri"/>
          <w:lang w:eastAsia="en-US"/>
        </w:rPr>
        <w:t xml:space="preserve">H.R. </w:t>
      </w:r>
      <w:r w:rsidRPr="00BA2D52">
        <w:rPr>
          <w:rFonts w:eastAsia="Calibri"/>
          <w:lang w:eastAsia="en-US"/>
        </w:rPr>
        <w:t>Muslim).</w:t>
      </w:r>
    </w:p>
    <w:p w14:paraId="0D332F1F" w14:textId="7F008BB8"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According to him, what is meant by </w:t>
      </w:r>
      <w:r>
        <w:rPr>
          <w:rFonts w:eastAsia="Calibri"/>
          <w:i/>
          <w:iCs/>
          <w:lang w:eastAsia="en-US"/>
        </w:rPr>
        <w:t xml:space="preserve">nature </w:t>
      </w:r>
      <w:r w:rsidRPr="00BA2D52">
        <w:rPr>
          <w:rFonts w:eastAsia="Calibri"/>
          <w:lang w:eastAsia="en-US"/>
        </w:rPr>
        <w:t>is good potential, because the notion of being a Jew, Christian</w:t>
      </w:r>
      <w:r>
        <w:rPr>
          <w:rFonts w:eastAsia="Calibri"/>
          <w:lang w:eastAsia="en-US"/>
        </w:rPr>
        <w:t xml:space="preserve">, or Zoroastrian is misleading. It means the parents </w:t>
      </w:r>
      <w:r w:rsidRPr="00BA2D52">
        <w:rPr>
          <w:rFonts w:eastAsia="Calibri"/>
          <w:lang w:eastAsia="en-US"/>
        </w:rPr>
        <w:t xml:space="preserve">are the ones who destroy and mislead </w:t>
      </w:r>
      <w:r>
        <w:rPr>
          <w:rFonts w:eastAsia="Calibri"/>
          <w:i/>
          <w:iCs/>
          <w:lang w:eastAsia="en-US"/>
        </w:rPr>
        <w:t xml:space="preserve">nature </w:t>
      </w:r>
      <w:r w:rsidRPr="00BA2D52">
        <w:rPr>
          <w:rFonts w:eastAsia="Calibri"/>
          <w:lang w:eastAsia="en-US"/>
        </w:rPr>
        <w:t xml:space="preserve">which is originally pure and should develop in a good direction. In addition, he added that in Arabic </w:t>
      </w:r>
      <w:r>
        <w:rPr>
          <w:rFonts w:eastAsia="Calibri"/>
          <w:i/>
          <w:iCs/>
          <w:lang w:eastAsia="en-US"/>
        </w:rPr>
        <w:t xml:space="preserve">fitrah </w:t>
      </w:r>
      <w:r w:rsidRPr="00BA2D52">
        <w:rPr>
          <w:rFonts w:eastAsia="Calibri"/>
          <w:lang w:eastAsia="en-US"/>
        </w:rPr>
        <w:t>means “ holy or good</w:t>
      </w:r>
      <w:r w:rsidR="0067392F">
        <w:rPr>
          <w:rFonts w:eastAsia="Calibri"/>
          <w:lang w:eastAsia="en-US"/>
        </w:rPr>
        <w:t xml:space="preserve"> </w:t>
      </w:r>
      <w:r w:rsidR="0067392F" w:rsidRPr="0067392F">
        <w:rPr>
          <w:rFonts w:eastAsia="Calibri"/>
          <w:lang w:eastAsia="en-US"/>
        </w:rPr>
        <w:t>character</w:t>
      </w:r>
      <w:r w:rsidR="0067392F">
        <w:rPr>
          <w:rFonts w:eastAsia="Calibri"/>
          <w:lang w:eastAsia="en-US"/>
        </w:rPr>
        <w:t>”</w:t>
      </w:r>
      <w:r>
        <w:rPr>
          <w:rFonts w:eastAsia="Calibri"/>
          <w:lang w:eastAsia="en-US"/>
        </w:rPr>
        <w:fldChar w:fldCharType="begin" w:fldLock="1"/>
      </w:r>
      <w:r w:rsidR="00F103DA">
        <w:rPr>
          <w:rFonts w:eastAsia="Calibri"/>
          <w:lang w:eastAsia="en-US"/>
        </w:rPr>
        <w:instrText>ADDIN CSL_CITATION {"citationItems":[{"id":"ITEM-1","itemData":{"author":[{"dropping-particle":"","family":"Langgulung","given":"Hasan","non-dropping-particle":"","parse-names":false,"suffix":""}],"id":"ITEM-1","issued":{"date-parts":[["2005"]]},"publisher":"Pustaka Al-Husna","publisher-place":"Jakarta","title":"Pendidikan dan Peradaban Islam: Suatu Analisa Sosio-Psikologi","type":"book"},"uris":["http://www.mendeley.com/documents/?uuid=20b3c4e3-14c0-472a-9e2d-f2ef7647d62b"]}],"mendeley":{"formattedCitation":"(Langgulung 2005)","manualFormatting":" (Langgulung 2005)","plainTextFormattedCitation":"(Langgulung 2005)","previouslyFormattedCitation":"(Langgulung 2005)"},"properties":{"noteIndex":0},"schema":"https://github.com/citation-style-language/schema/raw/master/csl-citation.json"}</w:instrText>
      </w:r>
      <w:r>
        <w:rPr>
          <w:rFonts w:eastAsia="Calibri"/>
          <w:lang w:eastAsia="en-US"/>
        </w:rPr>
        <w:fldChar w:fldCharType="separate"/>
      </w:r>
      <w:r w:rsidRPr="00BA2D52">
        <w:rPr>
          <w:rFonts w:eastAsia="Calibri"/>
          <w:noProof/>
          <w:lang w:eastAsia="en-US"/>
        </w:rPr>
        <w:t xml:space="preserve"> </w:t>
      </w:r>
      <w:r w:rsidRPr="00340C33">
        <w:rPr>
          <w:rFonts w:eastAsia="Calibri"/>
          <w:noProof/>
          <w:lang w:eastAsia="en-US"/>
        </w:rPr>
        <w:t>(Langgulung 2005)</w:t>
      </w:r>
      <w:r>
        <w:rPr>
          <w:rFonts w:eastAsia="Calibri"/>
          <w:lang w:eastAsia="en-US"/>
        </w:rPr>
        <w:fldChar w:fldCharType="end"/>
      </w:r>
      <w:r w:rsidRPr="00BA2D52">
        <w:rPr>
          <w:rFonts w:eastAsia="Calibri"/>
          <w:lang w:eastAsia="en-US"/>
        </w:rPr>
        <w:t>.</w:t>
      </w:r>
    </w:p>
    <w:p w14:paraId="7FA36897" w14:textId="0A527E9B"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Meanwhile, Ahmad Tafsir gave his understanding of the above hadith of the Prophet on which Hasan </w:t>
      </w:r>
      <w:proofErr w:type="spellStart"/>
      <w:r w:rsidRPr="00BA2D52">
        <w:rPr>
          <w:rFonts w:eastAsia="Calibri"/>
          <w:lang w:eastAsia="en-US"/>
        </w:rPr>
        <w:t>Langgulung</w:t>
      </w:r>
      <w:proofErr w:type="spellEnd"/>
      <w:r w:rsidRPr="00BA2D52">
        <w:rPr>
          <w:rFonts w:eastAsia="Calibri"/>
          <w:lang w:eastAsia="en-US"/>
        </w:rPr>
        <w:t xml:space="preserve"> relied</w:t>
      </w:r>
      <w:r>
        <w:rPr>
          <w:rFonts w:eastAsia="Calibri"/>
          <w:lang w:eastAsia="en-US"/>
        </w:rPr>
        <w:t xml:space="preserve">, namely </w:t>
      </w:r>
      <w:r>
        <w:rPr>
          <w:rFonts w:eastAsia="Calibri"/>
          <w:i/>
          <w:iCs/>
          <w:lang w:eastAsia="en-US"/>
        </w:rPr>
        <w:t xml:space="preserve">the nature </w:t>
      </w:r>
      <w:r w:rsidRPr="00BA2D52">
        <w:rPr>
          <w:rFonts w:eastAsia="Calibri"/>
          <w:lang w:eastAsia="en-US"/>
        </w:rPr>
        <w:t xml:space="preserve">mentioned in the hadith is potential. Potential is ability; So, </w:t>
      </w:r>
      <w:r>
        <w:rPr>
          <w:rFonts w:eastAsia="Calibri"/>
          <w:i/>
          <w:iCs/>
          <w:lang w:eastAsia="en-US"/>
        </w:rPr>
        <w:t xml:space="preserve">the fitrah </w:t>
      </w:r>
      <w:r w:rsidRPr="00BA2D52">
        <w:rPr>
          <w:rFonts w:eastAsia="Calibri"/>
          <w:lang w:eastAsia="en-US"/>
        </w:rPr>
        <w:t>that is meant is innate</w:t>
      </w:r>
      <w:r w:rsidR="00BE465A">
        <w:rPr>
          <w:rFonts w:eastAsia="Calibri"/>
          <w:lang w:eastAsia="en-US"/>
        </w:rPr>
        <w:t xml:space="preserve"> </w:t>
      </w:r>
      <w:r w:rsidR="00BE465A">
        <w:rPr>
          <w:rFonts w:eastAsia="Calibri"/>
          <w:lang w:eastAsia="en-US"/>
        </w:rPr>
        <w:fldChar w:fldCharType="begin" w:fldLock="1"/>
      </w:r>
      <w:r w:rsidR="00265BEE">
        <w:rPr>
          <w:rFonts w:eastAsia="Calibri"/>
          <w:lang w:eastAsia="en-US"/>
        </w:rPr>
        <w:instrText>ADDIN CSL_CITATION {"citationItems":[{"id":"ITEM-1","itemData":{"DOI":"10.30603/jiaj.v5i2.1814","ISSN":"2541-3449","author":[{"dropping-particle":"","family":"Fadilah","given":"Fadilah","non-dropping-particle":"","parse-names":false,"suffix":""},{"dropping-particle":"","family":"Tohopi","given":"Ridwan","non-dropping-particle":"","parse-names":false,"suffix":""}],"container-title":"Jurnal Ilmiah AL-Jauhari: Jurnal Studi Islam Dan Interdisipliner","id":"ITEM-1","issue":"2","issued":{"date-parts":[["2020"]]},"page":"226-265","title":"Fitrah dalam Pendidikan Islam Menurut Hasan Langgulung","type":"article-journal","volume":"5"},"uris":["http://www.mendeley.com/documents/?uuid=aecca17e-2a34-4de9-87b3-39066888267a"]}],"mendeley":{"formattedCitation":"(Fadilah and Tohopi 2020)","plainTextFormattedCitation":"(Fadilah and Tohopi 2020)","previouslyFormattedCitation":"(Fadilah and Tohopi 2020)"},"properties":{"noteIndex":0},"schema":"https://github.com/citation-style-language/schema/raw/master/csl-citation.json"}</w:instrText>
      </w:r>
      <w:r w:rsidR="00BE465A">
        <w:rPr>
          <w:rFonts w:eastAsia="Calibri"/>
          <w:lang w:eastAsia="en-US"/>
        </w:rPr>
        <w:fldChar w:fldCharType="separate"/>
      </w:r>
      <w:r w:rsidR="00BE465A" w:rsidRPr="00BE465A">
        <w:rPr>
          <w:rFonts w:eastAsia="Calibri"/>
          <w:noProof/>
          <w:lang w:eastAsia="en-US"/>
        </w:rPr>
        <w:t>(Fadilah and Tohopi 2020)</w:t>
      </w:r>
      <w:r w:rsidR="00BE465A">
        <w:rPr>
          <w:rFonts w:eastAsia="Calibri"/>
          <w:lang w:eastAsia="en-US"/>
        </w:rPr>
        <w:fldChar w:fldCharType="end"/>
      </w:r>
      <w:r w:rsidRPr="00BA2D52">
        <w:rPr>
          <w:rFonts w:eastAsia="Calibri"/>
          <w:lang w:eastAsia="en-US"/>
        </w:rPr>
        <w:t xml:space="preserve">. Father and mother in this hadith are the environment, both of which can determine a person's development </w:t>
      </w:r>
      <w:r>
        <w:rPr>
          <w:rFonts w:eastAsia="Calibri"/>
          <w:lang w:eastAsia="en-US"/>
        </w:rPr>
        <w:fldChar w:fldCharType="begin" w:fldLock="1"/>
      </w:r>
      <w:r w:rsidR="00F103DA">
        <w:rPr>
          <w:rFonts w:eastAsia="Calibri"/>
          <w:lang w:eastAsia="en-US"/>
        </w:rPr>
        <w:instrText>ADDIN CSL_CITATION {"citationItems":[{"id":"ITEM-1","itemData":{"author":[{"dropping-particle":"","family":"Tafsir","given":"Ahmad","non-dropping-particle":"","parse-names":false,"suffix":""}],"id":"ITEM-1","issued":{"date-parts":[["2002"]]},"publisher":"Remaja Rosdakarya","publisher-place":"Bandung","title":"Ilmu Pendidikan dalam Perspektif Islam","type":"book"},"uris":["http://www.mendeley.com/documents/?uuid=ab795901-3932-4a3a-9b4a-a760ceb34aac"]}],"mendeley":{"formattedCitation":"(Tafsir 2002)","manualFormatting":"(Tafsir 2002) ","plainTextFormattedCitation":"(Tafsir 2002)","previouslyFormattedCitation":"(Tafsir 2002)"},"properties":{"noteIndex":0},"schema":"https://github.com/citation-style-language/schema/raw/master/csl-citation.json"}</w:instrText>
      </w:r>
      <w:r>
        <w:rPr>
          <w:rFonts w:eastAsia="Calibri"/>
          <w:lang w:eastAsia="en-US"/>
        </w:rPr>
        <w:fldChar w:fldCharType="separate"/>
      </w:r>
      <w:r w:rsidRPr="0035580C">
        <w:rPr>
          <w:rFonts w:eastAsia="Calibri"/>
          <w:noProof/>
          <w:lang w:eastAsia="en-US"/>
        </w:rPr>
        <w:t xml:space="preserve">(Tafsir 2002) </w:t>
      </w:r>
      <w:r>
        <w:rPr>
          <w:rFonts w:eastAsia="Calibri"/>
          <w:lang w:eastAsia="en-US"/>
        </w:rPr>
        <w:fldChar w:fldCharType="end"/>
      </w:r>
      <w:r w:rsidRPr="00BA2D52">
        <w:rPr>
          <w:rFonts w:eastAsia="Calibri"/>
          <w:lang w:eastAsia="en-US"/>
        </w:rPr>
        <w:t>.</w:t>
      </w:r>
    </w:p>
    <w:p w14:paraId="3AF05FC2" w14:textId="48427D4E"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On the basis of the many meanings of </w:t>
      </w:r>
      <w:r>
        <w:rPr>
          <w:rFonts w:eastAsia="Calibri"/>
          <w:i/>
          <w:iCs/>
          <w:lang w:eastAsia="en-US"/>
        </w:rPr>
        <w:t>fitrah</w:t>
      </w:r>
      <w:r w:rsidRPr="00BA2D52">
        <w:rPr>
          <w:rFonts w:eastAsia="Calibri"/>
          <w:lang w:eastAsia="en-US"/>
        </w:rPr>
        <w:t xml:space="preserve">, </w:t>
      </w:r>
      <w:r w:rsidR="00BE465A">
        <w:rPr>
          <w:rFonts w:eastAsia="Calibri"/>
          <w:lang w:eastAsia="en-US"/>
        </w:rPr>
        <w:fldChar w:fldCharType="begin" w:fldLock="1"/>
      </w:r>
      <w:r w:rsidR="00BE465A">
        <w:rPr>
          <w:rFonts w:eastAsia="Calibri"/>
          <w:lang w:eastAsia="en-US"/>
        </w:rPr>
        <w:instrText>ADDIN CSL_CITATION {"citationItems":[{"id":"ITEM-1","itemData":{"author":[{"dropping-particle":"","family":"Muhaimin","given":"","non-dropping-particle":"","parse-names":false,"suffix":""},{"dropping-particle":"","family":"Mujib","given":"Abdul","non-dropping-particle":"","parse-names":false,"suffix":""}],"id":"ITEM-1","issued":{"date-parts":[["2003"]]},"publisher":"Trigenda Karya","publisher-place":"Bandung","title":"Pemikiran Pendidikan Islam: Kajian Filosofis dan Kerangka Dasar Operasionalnya","type":"book"},"uris":["http://www.mendeley.com/documents/?uuid=37dba2cf-60f6-40b1-be9e-3dd0cef5fca7"]}],"mendeley":{"formattedCitation":"(Muhaimin and Mujib 2003)","manualFormatting":"Muhaimin and Mujib (2003)","plainTextFormattedCitation":"(Muhaimin and Mujib 2003)","previouslyFormattedCitation":"(Muhaimin and Mujib 2003)"},"properties":{"noteIndex":0},"schema":"https://github.com/citation-style-language/schema/raw/master/csl-citation.json"}</w:instrText>
      </w:r>
      <w:r w:rsidR="00BE465A">
        <w:rPr>
          <w:rFonts w:eastAsia="Calibri"/>
          <w:lang w:eastAsia="en-US"/>
        </w:rPr>
        <w:fldChar w:fldCharType="separate"/>
      </w:r>
      <w:r w:rsidR="00BE465A" w:rsidRPr="0035580C">
        <w:rPr>
          <w:rFonts w:eastAsia="Calibri"/>
          <w:noProof/>
          <w:lang w:eastAsia="en-US"/>
        </w:rPr>
        <w:t xml:space="preserve">Muhaimin and Mujib </w:t>
      </w:r>
      <w:r w:rsidR="00BE465A">
        <w:rPr>
          <w:rFonts w:eastAsia="Calibri"/>
          <w:noProof/>
          <w:lang w:eastAsia="en-US"/>
        </w:rPr>
        <w:t>(</w:t>
      </w:r>
      <w:r w:rsidR="00BE465A" w:rsidRPr="0035580C">
        <w:rPr>
          <w:rFonts w:eastAsia="Calibri"/>
          <w:noProof/>
          <w:lang w:eastAsia="en-US"/>
        </w:rPr>
        <w:t>2003)</w:t>
      </w:r>
      <w:r w:rsidR="00BE465A">
        <w:rPr>
          <w:rFonts w:eastAsia="Calibri"/>
          <w:lang w:eastAsia="en-US"/>
        </w:rPr>
        <w:fldChar w:fldCharType="end"/>
      </w:r>
      <w:r w:rsidR="00BE465A">
        <w:rPr>
          <w:rFonts w:eastAsia="Calibri"/>
          <w:lang w:eastAsia="en-US"/>
        </w:rPr>
        <w:t xml:space="preserve"> </w:t>
      </w:r>
      <w:r w:rsidRPr="00BA2D52">
        <w:rPr>
          <w:rFonts w:eastAsia="Calibri"/>
          <w:lang w:eastAsia="en-US"/>
        </w:rPr>
        <w:t xml:space="preserve">try to formulate the meaning of </w:t>
      </w:r>
      <w:r>
        <w:rPr>
          <w:rFonts w:eastAsia="Calibri"/>
          <w:i/>
          <w:iCs/>
          <w:lang w:eastAsia="en-US"/>
        </w:rPr>
        <w:t xml:space="preserve">fitrah </w:t>
      </w:r>
      <w:r w:rsidRPr="00BA2D52">
        <w:rPr>
          <w:rFonts w:eastAsia="Calibri"/>
          <w:lang w:eastAsia="en-US"/>
        </w:rPr>
        <w:t>as follows: (1) Fitrah means holy (</w:t>
      </w:r>
      <w:proofErr w:type="spellStart"/>
      <w:r w:rsidRPr="00BA2D52">
        <w:rPr>
          <w:rFonts w:eastAsia="Calibri"/>
          <w:i/>
          <w:iCs/>
          <w:lang w:eastAsia="en-US"/>
        </w:rPr>
        <w:t>Thuhr</w:t>
      </w:r>
      <w:proofErr w:type="spellEnd"/>
      <w:r w:rsidRPr="00BA2D52">
        <w:rPr>
          <w:rFonts w:eastAsia="Calibri"/>
          <w:lang w:eastAsia="en-US"/>
        </w:rPr>
        <w:t>), (2) Fitrah means Islam (</w:t>
      </w:r>
      <w:proofErr w:type="spellStart"/>
      <w:r w:rsidRPr="00BA2D52">
        <w:rPr>
          <w:rFonts w:eastAsia="Calibri"/>
          <w:i/>
          <w:iCs/>
          <w:lang w:eastAsia="en-US"/>
        </w:rPr>
        <w:t>Dīn</w:t>
      </w:r>
      <w:proofErr w:type="spellEnd"/>
      <w:r w:rsidRPr="00BA2D52">
        <w:rPr>
          <w:rFonts w:eastAsia="Calibri"/>
          <w:i/>
          <w:iCs/>
          <w:lang w:eastAsia="en-US"/>
        </w:rPr>
        <w:t xml:space="preserve"> al-Islam</w:t>
      </w:r>
      <w:r w:rsidRPr="00BA2D52">
        <w:rPr>
          <w:rFonts w:eastAsia="Calibri"/>
          <w:lang w:eastAsia="en-US"/>
        </w:rPr>
        <w:t xml:space="preserve">), (3) Fitrah means acknowledging -Esa-an Allah (al-Tawhid), (4) Fitrah means Pure (al-Ikhlas), (5) Fitrah means the condition of human creation which has a tendency to accept the truth, (6) Fitrah means the basic human potential as a tool to serve and </w:t>
      </w:r>
      <w:proofErr w:type="spellStart"/>
      <w:r w:rsidRPr="00BA2D52">
        <w:rPr>
          <w:rFonts w:eastAsia="Calibri"/>
          <w:i/>
          <w:iCs/>
          <w:lang w:eastAsia="en-US"/>
        </w:rPr>
        <w:t>ma'rifatullah</w:t>
      </w:r>
      <w:proofErr w:type="spellEnd"/>
      <w:r w:rsidRPr="00BA2D52">
        <w:rPr>
          <w:rFonts w:eastAsia="Calibri"/>
          <w:i/>
          <w:iCs/>
          <w:lang w:eastAsia="en-US"/>
        </w:rPr>
        <w:t xml:space="preserve"> </w:t>
      </w:r>
      <w:r>
        <w:rPr>
          <w:rFonts w:eastAsia="Calibri"/>
          <w:lang w:eastAsia="en-US"/>
        </w:rPr>
        <w:t>, (7) Fitrah means provisions or events of human origin regarding happiness and misery, (8) Fitrah means the natural character possessed by humans (</w:t>
      </w:r>
      <w:r w:rsidRPr="00BA2D52">
        <w:rPr>
          <w:rFonts w:eastAsia="Calibri"/>
          <w:i/>
          <w:iCs/>
          <w:lang w:eastAsia="en-US"/>
        </w:rPr>
        <w:t>Human Nature</w:t>
      </w:r>
      <w:r w:rsidRPr="00BA2D52">
        <w:rPr>
          <w:rFonts w:eastAsia="Calibri"/>
          <w:lang w:eastAsia="en-US"/>
        </w:rPr>
        <w:t xml:space="preserve">), (9) Fitrah means </w:t>
      </w:r>
      <w:r w:rsidRPr="00BA2D52">
        <w:rPr>
          <w:rFonts w:eastAsia="Calibri"/>
          <w:i/>
          <w:iCs/>
          <w:lang w:eastAsia="en-US"/>
        </w:rPr>
        <w:t xml:space="preserve">al- </w:t>
      </w:r>
      <w:proofErr w:type="spellStart"/>
      <w:r w:rsidRPr="00BA2D52">
        <w:rPr>
          <w:rFonts w:eastAsia="Calibri"/>
          <w:i/>
          <w:iCs/>
          <w:lang w:eastAsia="en-US"/>
        </w:rPr>
        <w:t>Ghorizah</w:t>
      </w:r>
      <w:proofErr w:type="spellEnd"/>
      <w:r w:rsidRPr="00BA2D52">
        <w:rPr>
          <w:rFonts w:eastAsia="Calibri"/>
          <w:i/>
          <w:iCs/>
          <w:lang w:eastAsia="en-US"/>
        </w:rPr>
        <w:t xml:space="preserve"> </w:t>
      </w:r>
      <w:r w:rsidRPr="00BA2D52">
        <w:rPr>
          <w:rFonts w:eastAsia="Calibri"/>
          <w:lang w:eastAsia="en-US"/>
        </w:rPr>
        <w:t xml:space="preserve">(Instinct) and </w:t>
      </w:r>
      <w:r w:rsidRPr="00BA2D52">
        <w:rPr>
          <w:rFonts w:eastAsia="Calibri"/>
          <w:i/>
          <w:iCs/>
          <w:lang w:eastAsia="en-US"/>
        </w:rPr>
        <w:t xml:space="preserve">al- </w:t>
      </w:r>
      <w:proofErr w:type="spellStart"/>
      <w:r w:rsidRPr="00BA2D52">
        <w:rPr>
          <w:rFonts w:eastAsia="Calibri"/>
          <w:i/>
          <w:iCs/>
          <w:lang w:eastAsia="en-US"/>
        </w:rPr>
        <w:t>Munazzalah</w:t>
      </w:r>
      <w:proofErr w:type="spellEnd"/>
      <w:r w:rsidRPr="00BA2D52">
        <w:rPr>
          <w:rFonts w:eastAsia="Calibri"/>
          <w:i/>
          <w:iCs/>
          <w:lang w:eastAsia="en-US"/>
        </w:rPr>
        <w:t xml:space="preserve"> </w:t>
      </w:r>
      <w:r w:rsidRPr="00BA2D52">
        <w:rPr>
          <w:rFonts w:eastAsia="Calibri"/>
          <w:lang w:eastAsia="en-US"/>
        </w:rPr>
        <w:t>(Revelation from Allah).</w:t>
      </w:r>
    </w:p>
    <w:p w14:paraId="32966A39" w14:textId="0E297437"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lastRenderedPageBreak/>
        <w:t xml:space="preserve">Based on this description, the author can understand that </w:t>
      </w:r>
      <w:r>
        <w:rPr>
          <w:rFonts w:eastAsia="Calibri"/>
          <w:i/>
          <w:iCs/>
          <w:lang w:eastAsia="en-US"/>
        </w:rPr>
        <w:t xml:space="preserve">nature </w:t>
      </w:r>
      <w:r w:rsidRPr="00BA2D52">
        <w:rPr>
          <w:rFonts w:eastAsia="Calibri"/>
          <w:lang w:eastAsia="en-US"/>
        </w:rPr>
        <w:t xml:space="preserve">is a set of tools or human potential that is not limited to the oneness of God and the truth of accepting religion, but is more complex than that, that </w:t>
      </w:r>
      <w:r>
        <w:rPr>
          <w:rFonts w:eastAsia="Calibri"/>
          <w:i/>
          <w:iCs/>
          <w:lang w:eastAsia="en-US"/>
        </w:rPr>
        <w:t xml:space="preserve">nature </w:t>
      </w:r>
      <w:r w:rsidRPr="00BA2D52">
        <w:rPr>
          <w:rFonts w:eastAsia="Calibri"/>
          <w:lang w:eastAsia="en-US"/>
        </w:rPr>
        <w:t xml:space="preserve">is all the potential or abilities inherent in human beings. Allah gave it as a provision for his caliphate to prosper life in the world apart from being a tool for </w:t>
      </w:r>
      <w:proofErr w:type="spellStart"/>
      <w:r w:rsidRPr="00BA2D52">
        <w:rPr>
          <w:rFonts w:eastAsia="Calibri"/>
          <w:i/>
          <w:iCs/>
          <w:lang w:eastAsia="en-US"/>
        </w:rPr>
        <w:t>ma'rifatullah</w:t>
      </w:r>
      <w:proofErr w:type="spellEnd"/>
      <w:r w:rsidRPr="00BA2D52">
        <w:rPr>
          <w:rFonts w:eastAsia="Calibri"/>
          <w:lang w:eastAsia="en-US"/>
        </w:rPr>
        <w:t>.</w:t>
      </w:r>
    </w:p>
    <w:p w14:paraId="4F75D0E4" w14:textId="57B1DF74" w:rsidR="008D29D9"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When associated with the explanations of the </w:t>
      </w:r>
      <w:proofErr w:type="spellStart"/>
      <w:r w:rsidRPr="00BA2D52">
        <w:rPr>
          <w:rFonts w:eastAsia="Calibri"/>
          <w:lang w:eastAsia="en-US"/>
        </w:rPr>
        <w:t>mufassir</w:t>
      </w:r>
      <w:proofErr w:type="spellEnd"/>
      <w:r w:rsidRPr="00BA2D52">
        <w:rPr>
          <w:rFonts w:eastAsia="Calibri"/>
          <w:lang w:eastAsia="en-US"/>
        </w:rPr>
        <w:t xml:space="preserve"> regarding the meaning of human nature in the previous discussion, the authors understand that nature is the </w:t>
      </w:r>
      <w:r w:rsidRPr="00BA2D52">
        <w:rPr>
          <w:rFonts w:eastAsia="Calibri"/>
          <w:i/>
          <w:iCs/>
          <w:lang w:eastAsia="en-US"/>
        </w:rPr>
        <w:t xml:space="preserve">default factory setting </w:t>
      </w:r>
      <w:r w:rsidRPr="00BA2D52">
        <w:rPr>
          <w:rFonts w:eastAsia="Calibri"/>
          <w:lang w:eastAsia="en-US"/>
        </w:rPr>
        <w:t>of humans. Where the hardware (outer body) is made in such a way as to carry out routine worship of Allah. Likewise the software has been set with faith in Allah, readiness to accept and carry out Allah's religion, as well as the purity and purity of the soul from things other than Allah (tawhid)</w:t>
      </w:r>
      <w:r w:rsidR="004C5B42">
        <w:rPr>
          <w:rFonts w:eastAsia="Calibri"/>
          <w:lang w:eastAsia="en-US"/>
        </w:rPr>
        <w:t xml:space="preserve"> </w:t>
      </w:r>
      <w:r w:rsidR="004C5B42">
        <w:rPr>
          <w:rFonts w:eastAsia="Calibri"/>
          <w:lang w:eastAsia="en-US"/>
        </w:rPr>
        <w:fldChar w:fldCharType="begin" w:fldLock="1"/>
      </w:r>
      <w:r w:rsidR="00D67871">
        <w:rPr>
          <w:rFonts w:eastAsia="Calibri"/>
          <w:lang w:eastAsia="en-US"/>
        </w:rPr>
        <w:instrText>ADDIN CSL_CITATION {"citationItems":[{"id":"ITEM-1","itemData":{"DOI":"10.56324/al-musannif.v1i1.16","author":[{"dropping-particle":"","family":"Burga","given":"Muhammad Alqadri","non-dropping-particle":"","parse-names":false,"suffix":""}],"container-title":"Al-Musannif","id":"ITEM-1","issue":"1","issued":{"date-parts":[["2019"]]},"page":"19-31","title":"Hakikat Manusia sebagai Makhluk Pedagogik","type":"article-journal","volume":"1"},"uris":["http://www.mendeley.com/documents/?uuid=dafccbb4-3c59-4e31-95bd-fa9676e04832"]}],"mendeley":{"formattedCitation":"(Burga 2019)","plainTextFormattedCitation":"(Burga 2019)","previouslyFormattedCitation":"(Burga 2019)"},"properties":{"noteIndex":0},"schema":"https://github.com/citation-style-language/schema/raw/master/csl-citation.json"}</w:instrText>
      </w:r>
      <w:r w:rsidR="004C5B42">
        <w:rPr>
          <w:rFonts w:eastAsia="Calibri"/>
          <w:lang w:eastAsia="en-US"/>
        </w:rPr>
        <w:fldChar w:fldCharType="separate"/>
      </w:r>
      <w:r w:rsidR="004C5B42" w:rsidRPr="004C5B42">
        <w:rPr>
          <w:rFonts w:eastAsia="Calibri"/>
          <w:noProof/>
          <w:lang w:eastAsia="en-US"/>
        </w:rPr>
        <w:t>(Burga 2019)</w:t>
      </w:r>
      <w:r w:rsidR="004C5B42">
        <w:rPr>
          <w:rFonts w:eastAsia="Calibri"/>
          <w:lang w:eastAsia="en-US"/>
        </w:rPr>
        <w:fldChar w:fldCharType="end"/>
      </w:r>
      <w:r w:rsidRPr="00BA2D52">
        <w:rPr>
          <w:rFonts w:eastAsia="Calibri"/>
          <w:lang w:eastAsia="en-US"/>
        </w:rPr>
        <w:t>.</w:t>
      </w:r>
    </w:p>
    <w:p w14:paraId="75DB9FE7" w14:textId="77777777" w:rsidR="008D29D9" w:rsidRPr="00BA2D52" w:rsidRDefault="008D29D9" w:rsidP="008D29D9">
      <w:pPr>
        <w:suppressAutoHyphens w:val="0"/>
        <w:autoSpaceDE w:val="0"/>
        <w:autoSpaceDN w:val="0"/>
        <w:adjustRightInd w:val="0"/>
        <w:ind w:firstLine="709"/>
        <w:jc w:val="both"/>
        <w:rPr>
          <w:rFonts w:eastAsia="Calibri"/>
          <w:lang w:eastAsia="en-US"/>
        </w:rPr>
      </w:pPr>
    </w:p>
    <w:p w14:paraId="05926266" w14:textId="384F53B6" w:rsidR="008D29D9" w:rsidRPr="00264234" w:rsidRDefault="008D29D9" w:rsidP="008D29D9">
      <w:pPr>
        <w:suppressAutoHyphens w:val="0"/>
        <w:spacing w:line="276" w:lineRule="auto"/>
        <w:jc w:val="both"/>
        <w:rPr>
          <w:rFonts w:eastAsia="Calibri"/>
          <w:b/>
          <w:bCs/>
          <w:lang w:eastAsia="en-US"/>
        </w:rPr>
      </w:pPr>
      <w:r w:rsidRPr="00264234">
        <w:rPr>
          <w:rFonts w:eastAsia="Calibri"/>
          <w:b/>
          <w:bCs/>
          <w:lang w:eastAsia="en-US"/>
        </w:rPr>
        <w:t xml:space="preserve">CHARACTERISTICS OF HUMAN THAT ACTIVATES THEIR </w:t>
      </w:r>
      <w:r w:rsidR="0067392F">
        <w:rPr>
          <w:rFonts w:eastAsia="Calibri"/>
          <w:b/>
          <w:bCs/>
          <w:lang w:eastAsia="en-US"/>
        </w:rPr>
        <w:t>FITRAH</w:t>
      </w:r>
    </w:p>
    <w:p w14:paraId="5BD591BC" w14:textId="77777777" w:rsidR="008D29D9" w:rsidRPr="00264234" w:rsidRDefault="008D29D9" w:rsidP="008D29D9">
      <w:pPr>
        <w:suppressAutoHyphens w:val="0"/>
        <w:spacing w:before="120" w:line="276" w:lineRule="auto"/>
        <w:jc w:val="both"/>
        <w:rPr>
          <w:rFonts w:eastAsia="Calibri"/>
          <w:b/>
          <w:bCs/>
          <w:lang w:eastAsia="en-US"/>
        </w:rPr>
      </w:pPr>
      <w:r w:rsidRPr="00264234">
        <w:rPr>
          <w:rFonts w:eastAsia="Calibri"/>
          <w:b/>
          <w:bCs/>
          <w:lang w:eastAsia="en-US"/>
        </w:rPr>
        <w:t>Accepting and Implementing Islam</w:t>
      </w:r>
    </w:p>
    <w:p w14:paraId="2B44B95B" w14:textId="0C9E3CD6" w:rsidR="008D29D9" w:rsidRPr="00264234" w:rsidRDefault="008D29D9" w:rsidP="008D29D9">
      <w:pPr>
        <w:suppressAutoHyphens w:val="0"/>
        <w:autoSpaceDE w:val="0"/>
        <w:autoSpaceDN w:val="0"/>
        <w:adjustRightInd w:val="0"/>
        <w:spacing w:line="276" w:lineRule="auto"/>
        <w:ind w:firstLine="709"/>
        <w:jc w:val="both"/>
        <w:rPr>
          <w:rFonts w:eastAsia="Calibri"/>
          <w:lang w:eastAsia="en-US"/>
        </w:rPr>
      </w:pPr>
      <w:r w:rsidRPr="00264234">
        <w:rPr>
          <w:rFonts w:eastAsia="Calibri"/>
          <w:lang w:eastAsia="en-US"/>
        </w:rPr>
        <w:t xml:space="preserve">The general concept of human as explained in QS al-Rum/30: 30, human here is correlated with </w:t>
      </w:r>
      <w:r w:rsidRPr="00264234">
        <w:rPr>
          <w:rFonts w:eastAsia="Calibri"/>
          <w:i/>
          <w:iCs/>
          <w:lang w:eastAsia="en-US"/>
        </w:rPr>
        <w:t xml:space="preserve">hanif </w:t>
      </w:r>
      <w:r>
        <w:rPr>
          <w:rFonts w:eastAsia="Calibri"/>
          <w:lang w:eastAsia="en-US"/>
        </w:rPr>
        <w:t xml:space="preserve">(straight) </w:t>
      </w:r>
      <w:r>
        <w:rPr>
          <w:rFonts w:eastAsia="Calibri"/>
          <w:lang w:eastAsia="en-US"/>
        </w:rPr>
        <w:fldChar w:fldCharType="begin" w:fldLock="1"/>
      </w:r>
      <w:r w:rsidR="00F103DA">
        <w:rPr>
          <w:rFonts w:eastAsia="Calibri"/>
          <w:lang w:eastAsia="en-US"/>
        </w:rPr>
        <w:instrText>ADDIN CSL_CITATION {"citationItems":[{"id":"ITEM-1","itemData":{"author":[{"dropping-particle":"","family":"Murthahari","given":"Murthadha","non-dropping-particle":"","parse-names":false,"suffix":""}],"editor":[{"dropping-particle":"","family":"Muhammad","given":"Afif","non-dropping-particle":"","parse-names":false,"suffix":""}],"id":"ITEM-1","issued":{"date-parts":[["1999"]]},"publisher":"Lentera Hati","publisher-place":"Jakarta","title":"Fitrah","type":"book"},"uris":["http://www.mendeley.com/documents/?uuid=9d0579a7-6145-4637-9046-835b8035471f"]}],"mendeley":{"formattedCitation":"(Murthahari 1999)","manualFormatting":"religion (Murthahari 1999)","plainTextFormattedCitation":"(Murthahari 1999)","previouslyFormattedCitation":"(Murthahari 1999)"},"properties":{"noteIndex":0},"schema":"https://github.com/citation-style-language/schema/raw/master/csl-citation.json"}</w:instrText>
      </w:r>
      <w:r>
        <w:rPr>
          <w:rFonts w:eastAsia="Calibri"/>
          <w:lang w:eastAsia="en-US"/>
        </w:rPr>
        <w:fldChar w:fldCharType="separate"/>
      </w:r>
      <w:r w:rsidRPr="00264234">
        <w:rPr>
          <w:rFonts w:eastAsia="Calibri"/>
          <w:noProof/>
          <w:lang w:eastAsia="en-US"/>
        </w:rPr>
        <w:t xml:space="preserve">religion </w:t>
      </w:r>
      <w:r w:rsidRPr="00935D32">
        <w:rPr>
          <w:rFonts w:eastAsia="Calibri"/>
          <w:noProof/>
          <w:lang w:eastAsia="en-US"/>
        </w:rPr>
        <w:t>(Murthahari 1999)</w:t>
      </w:r>
      <w:r>
        <w:rPr>
          <w:rFonts w:eastAsia="Calibri"/>
          <w:lang w:eastAsia="en-US"/>
        </w:rPr>
        <w:fldChar w:fldCharType="end"/>
      </w:r>
      <w:r w:rsidRPr="00264234">
        <w:rPr>
          <w:rFonts w:eastAsia="Calibri"/>
          <w:lang w:eastAsia="en-US"/>
        </w:rPr>
        <w:t xml:space="preserve">. This means that the depiction of the human concept cannot be separated from the hanif religion, because in the human spirit has acknowledged and declared the existence of the hanif religion as implied in QS al- </w:t>
      </w:r>
      <w:proofErr w:type="spellStart"/>
      <w:r w:rsidRPr="00264234">
        <w:rPr>
          <w:rFonts w:eastAsia="Calibri"/>
          <w:lang w:eastAsia="en-US"/>
        </w:rPr>
        <w:t>A'raf</w:t>
      </w:r>
      <w:proofErr w:type="spellEnd"/>
      <w:r w:rsidRPr="00264234">
        <w:rPr>
          <w:rFonts w:eastAsia="Calibri"/>
          <w:lang w:eastAsia="en-US"/>
        </w:rPr>
        <w:t>: 172.</w:t>
      </w:r>
    </w:p>
    <w:p w14:paraId="0687ACA8" w14:textId="77777777" w:rsidR="008D29D9" w:rsidRPr="00264234" w:rsidRDefault="008D29D9" w:rsidP="008D29D9">
      <w:pPr>
        <w:suppressAutoHyphens w:val="0"/>
        <w:autoSpaceDE w:val="0"/>
        <w:autoSpaceDN w:val="0"/>
        <w:adjustRightInd w:val="0"/>
        <w:spacing w:line="276" w:lineRule="auto"/>
        <w:ind w:firstLine="709"/>
        <w:jc w:val="both"/>
        <w:rPr>
          <w:rFonts w:eastAsia="Calibri"/>
          <w:lang w:eastAsia="en-US"/>
        </w:rPr>
      </w:pPr>
      <w:r w:rsidRPr="00264234">
        <w:rPr>
          <w:rFonts w:eastAsia="Calibri"/>
          <w:lang w:eastAsia="en-US"/>
        </w:rPr>
        <w:t>Humans who carry out their nature are those who accept Islam as their religion and are willing to carry out the various rules that have been determined in it. So that human actions that are in accordance with their nature are all kinds of behavior that are in accordance with Islamic norms.</w:t>
      </w:r>
    </w:p>
    <w:p w14:paraId="1DF75F48" w14:textId="77777777" w:rsidR="008D29D9" w:rsidRPr="00264234" w:rsidRDefault="008D29D9" w:rsidP="008D29D9">
      <w:pPr>
        <w:suppressAutoHyphens w:val="0"/>
        <w:spacing w:before="120" w:line="276" w:lineRule="auto"/>
        <w:jc w:val="both"/>
        <w:rPr>
          <w:rFonts w:eastAsia="Calibri"/>
          <w:b/>
          <w:bCs/>
          <w:lang w:eastAsia="en-US"/>
        </w:rPr>
      </w:pPr>
      <w:r w:rsidRPr="00264234">
        <w:rPr>
          <w:rFonts w:eastAsia="Calibri"/>
          <w:b/>
          <w:bCs/>
          <w:lang w:eastAsia="en-US"/>
        </w:rPr>
        <w:t>Sincere</w:t>
      </w:r>
    </w:p>
    <w:p w14:paraId="360F141D" w14:textId="77777777" w:rsidR="008D29D9" w:rsidRPr="00264234" w:rsidRDefault="008D29D9" w:rsidP="008D29D9">
      <w:pPr>
        <w:suppressAutoHyphens w:val="0"/>
        <w:autoSpaceDE w:val="0"/>
        <w:autoSpaceDN w:val="0"/>
        <w:adjustRightInd w:val="0"/>
        <w:spacing w:line="276" w:lineRule="auto"/>
        <w:ind w:firstLine="709"/>
        <w:jc w:val="both"/>
        <w:rPr>
          <w:rFonts w:eastAsia="Calibri"/>
          <w:lang w:eastAsia="en-US"/>
        </w:rPr>
      </w:pPr>
      <w:r w:rsidRPr="00264234">
        <w:rPr>
          <w:rFonts w:eastAsia="Calibri"/>
          <w:lang w:eastAsia="en-US"/>
        </w:rPr>
        <w:t>Paying attention to the meaning of fitrah which can also be interpreted as holy or pure, so that a sincere attitude becomes a characteristic of humans who carry out their nature. This is based on the word of Allah QS Hud/11: 51.</w:t>
      </w:r>
    </w:p>
    <w:p w14:paraId="7B8376E5" w14:textId="096DA902" w:rsidR="008D29D9" w:rsidRPr="00264234" w:rsidRDefault="008D29D9" w:rsidP="008D29D9">
      <w:pPr>
        <w:suppressAutoHyphens w:val="0"/>
        <w:autoSpaceDE w:val="0"/>
        <w:autoSpaceDN w:val="0"/>
        <w:adjustRightInd w:val="0"/>
        <w:spacing w:line="276" w:lineRule="auto"/>
        <w:ind w:firstLine="709"/>
        <w:jc w:val="both"/>
        <w:rPr>
          <w:rFonts w:eastAsia="Calibri"/>
          <w:lang w:eastAsia="en-US"/>
        </w:rPr>
      </w:pPr>
      <w:r w:rsidRPr="00264234">
        <w:rPr>
          <w:rFonts w:eastAsia="Calibri"/>
          <w:lang w:eastAsia="en-US"/>
        </w:rPr>
        <w:t xml:space="preserve">Wahbah </w:t>
      </w:r>
      <w:proofErr w:type="spellStart"/>
      <w:r w:rsidRPr="00264234">
        <w:rPr>
          <w:rFonts w:eastAsia="Calibri"/>
          <w:lang w:eastAsia="en-US"/>
        </w:rPr>
        <w:t>Zuhaili</w:t>
      </w:r>
      <w:proofErr w:type="spellEnd"/>
      <w:r w:rsidRPr="00264234">
        <w:rPr>
          <w:rFonts w:eastAsia="Calibri"/>
          <w:lang w:eastAsia="en-US"/>
        </w:rPr>
        <w:t xml:space="preserve"> interprets </w:t>
      </w:r>
      <w:r w:rsidRPr="00264234">
        <w:rPr>
          <w:rFonts w:eastAsia="Calibri"/>
          <w:i/>
          <w:iCs/>
          <w:lang w:eastAsia="en-US"/>
        </w:rPr>
        <w:t xml:space="preserve">fitrah </w:t>
      </w:r>
      <w:r w:rsidRPr="00264234">
        <w:rPr>
          <w:rFonts w:eastAsia="Calibri"/>
          <w:lang w:eastAsia="en-US"/>
        </w:rPr>
        <w:t xml:space="preserve">in this verse as sincerity to Allah and </w:t>
      </w:r>
      <w:r w:rsidRPr="00264234">
        <w:rPr>
          <w:rFonts w:eastAsia="Calibri"/>
          <w:i/>
          <w:iCs/>
          <w:lang w:eastAsia="en-US"/>
        </w:rPr>
        <w:t xml:space="preserve">fitrah </w:t>
      </w:r>
      <w:r w:rsidRPr="00264234">
        <w:rPr>
          <w:rFonts w:eastAsia="Calibri"/>
          <w:lang w:eastAsia="en-US"/>
        </w:rPr>
        <w:t xml:space="preserve">monotheism (oneness of Allah). </w:t>
      </w:r>
      <w:r w:rsidRPr="00264234">
        <w:rPr>
          <w:rFonts w:eastAsia="Calibri"/>
          <w:i/>
          <w:iCs/>
          <w:lang w:eastAsia="en-US"/>
        </w:rPr>
        <w:t xml:space="preserve">Natural </w:t>
      </w:r>
      <w:r w:rsidRPr="00264234">
        <w:rPr>
          <w:rFonts w:eastAsia="Calibri"/>
          <w:lang w:eastAsia="en-US"/>
        </w:rPr>
        <w:t>actions are actions that are done only because of Allah (sincere). In line with this opinion, al-Maragi, explained the meaning of the verse that the Prophet Hud's appeal to his people (because of) sincerity was not to benefit himself.</w:t>
      </w:r>
    </w:p>
    <w:p w14:paraId="13FE4390" w14:textId="4EF96F18" w:rsidR="008D29D9" w:rsidRPr="00264234" w:rsidRDefault="008D29D9" w:rsidP="006E6197">
      <w:pPr>
        <w:suppressAutoHyphens w:val="0"/>
        <w:autoSpaceDE w:val="0"/>
        <w:autoSpaceDN w:val="0"/>
        <w:adjustRightInd w:val="0"/>
        <w:spacing w:line="276" w:lineRule="auto"/>
        <w:ind w:firstLine="709"/>
        <w:jc w:val="both"/>
        <w:rPr>
          <w:rFonts w:eastAsia="Calibri"/>
          <w:lang w:eastAsia="en-US"/>
        </w:rPr>
      </w:pPr>
      <w:r>
        <w:rPr>
          <w:rFonts w:eastAsia="Calibri"/>
          <w:lang w:eastAsia="en-US"/>
        </w:rPr>
        <w:t xml:space="preserve">Emphasized by Wahbah </w:t>
      </w:r>
      <w:proofErr w:type="spellStart"/>
      <w:r w:rsidRPr="00264234">
        <w:rPr>
          <w:rFonts w:eastAsia="Calibri"/>
          <w:lang w:eastAsia="en-US"/>
        </w:rPr>
        <w:t>Zuhaili</w:t>
      </w:r>
      <w:proofErr w:type="spellEnd"/>
      <w:r w:rsidRPr="00264234">
        <w:rPr>
          <w:rFonts w:eastAsia="Calibri"/>
          <w:lang w:eastAsia="en-US"/>
        </w:rPr>
        <w:t xml:space="preserve"> regarding the meaning </w:t>
      </w:r>
      <w:r w:rsidRPr="00264234">
        <w:rPr>
          <w:rFonts w:eastAsia="Calibri"/>
          <w:i/>
          <w:iCs/>
          <w:lang w:eastAsia="en-US"/>
        </w:rPr>
        <w:t xml:space="preserve">of fitrah </w:t>
      </w:r>
      <w:r w:rsidRPr="00264234">
        <w:rPr>
          <w:rFonts w:eastAsia="Calibri"/>
          <w:lang w:eastAsia="en-US"/>
        </w:rPr>
        <w:t>in this letter, namely something</w:t>
      </w:r>
      <w:r w:rsidRPr="00264234">
        <w:rPr>
          <w:rFonts w:eastAsia="Calibri"/>
          <w:i/>
          <w:iCs/>
          <w:lang w:eastAsia="en-US"/>
        </w:rPr>
        <w:t xml:space="preserve"> </w:t>
      </w:r>
      <w:r w:rsidRPr="00264234">
        <w:rPr>
          <w:rFonts w:eastAsia="Calibri"/>
          <w:lang w:eastAsia="en-US"/>
        </w:rPr>
        <w:t>pure (</w:t>
      </w:r>
      <w:proofErr w:type="spellStart"/>
      <w:r w:rsidRPr="006E6197">
        <w:rPr>
          <w:rFonts w:eastAsia="Calibri"/>
          <w:i/>
          <w:iCs/>
          <w:lang w:eastAsia="en-US"/>
        </w:rPr>
        <w:t>salīmah</w:t>
      </w:r>
      <w:proofErr w:type="spellEnd"/>
      <w:r w:rsidRPr="00264234">
        <w:rPr>
          <w:rFonts w:eastAsia="Calibri"/>
          <w:lang w:eastAsia="en-US"/>
        </w:rPr>
        <w:t xml:space="preserve">). That is, the intention of a pure heart (sincere) because of Allah swt. Apart from that, it is also interpreted as pure worship of idols or polytheistic acts, namely always monotheism (the oneness of Allah swt). </w:t>
      </w:r>
      <w:proofErr w:type="gramStart"/>
      <w:r w:rsidRPr="00264234">
        <w:rPr>
          <w:rFonts w:eastAsia="Calibri"/>
          <w:lang w:eastAsia="en-US"/>
        </w:rPr>
        <w:t>So</w:t>
      </w:r>
      <w:proofErr w:type="gramEnd"/>
      <w:r w:rsidRPr="00264234">
        <w:rPr>
          <w:rFonts w:eastAsia="Calibri"/>
          <w:lang w:eastAsia="en-US"/>
        </w:rPr>
        <w:t xml:space="preserve"> people who carry out their </w:t>
      </w:r>
      <w:r w:rsidRPr="00264234">
        <w:rPr>
          <w:rFonts w:eastAsia="Calibri"/>
          <w:i/>
          <w:iCs/>
          <w:lang w:eastAsia="en-US"/>
        </w:rPr>
        <w:t xml:space="preserve">fitrah </w:t>
      </w:r>
      <w:r w:rsidRPr="00264234">
        <w:rPr>
          <w:rFonts w:eastAsia="Calibri"/>
          <w:lang w:eastAsia="en-US"/>
        </w:rPr>
        <w:t>are purifying their hearts, minds and actions from intentions other than Allah.</w:t>
      </w:r>
    </w:p>
    <w:p w14:paraId="1C729CD8" w14:textId="77777777" w:rsidR="008D29D9" w:rsidRPr="00264234" w:rsidRDefault="008D29D9" w:rsidP="008D29D9">
      <w:pPr>
        <w:suppressAutoHyphens w:val="0"/>
        <w:spacing w:before="120" w:line="276" w:lineRule="auto"/>
        <w:jc w:val="both"/>
        <w:rPr>
          <w:rFonts w:eastAsia="Calibri"/>
          <w:b/>
          <w:bCs/>
          <w:lang w:eastAsia="en-US"/>
        </w:rPr>
      </w:pPr>
      <w:r w:rsidRPr="00264234">
        <w:rPr>
          <w:rFonts w:eastAsia="Calibri"/>
          <w:b/>
          <w:bCs/>
          <w:lang w:eastAsia="en-US"/>
        </w:rPr>
        <w:t>Have Strong Faith</w:t>
      </w:r>
    </w:p>
    <w:p w14:paraId="73F7C06A" w14:textId="5227BC7E" w:rsidR="008D29D9" w:rsidRPr="00264234" w:rsidRDefault="008D29D9" w:rsidP="008D29D9">
      <w:pPr>
        <w:suppressAutoHyphens w:val="0"/>
        <w:autoSpaceDE w:val="0"/>
        <w:autoSpaceDN w:val="0"/>
        <w:adjustRightInd w:val="0"/>
        <w:spacing w:line="276" w:lineRule="auto"/>
        <w:ind w:firstLine="709"/>
        <w:jc w:val="both"/>
        <w:rPr>
          <w:lang w:eastAsia="en-US"/>
        </w:rPr>
      </w:pPr>
      <w:r w:rsidRPr="00264234">
        <w:rPr>
          <w:rFonts w:eastAsia="Calibri"/>
          <w:lang w:eastAsia="en-US"/>
        </w:rPr>
        <w:t>The characteristic behavior of people who carry out their nature is not to pawn their faith, including the religion they adhere to because of any pressure. This is described in</w:t>
      </w:r>
      <w:r w:rsidRPr="00264234">
        <w:rPr>
          <w:rFonts w:eastAsia="Calibri"/>
          <w:b/>
          <w:bCs/>
          <w:lang w:eastAsia="en-US"/>
        </w:rPr>
        <w:t xml:space="preserve"> </w:t>
      </w:r>
      <w:r>
        <w:rPr>
          <w:rFonts w:eastAsia="Calibri"/>
          <w:lang w:eastAsia="en-US"/>
        </w:rPr>
        <w:t xml:space="preserve">QS </w:t>
      </w:r>
      <w:proofErr w:type="spellStart"/>
      <w:r w:rsidRPr="00264234">
        <w:rPr>
          <w:rFonts w:eastAsia="Calibri"/>
          <w:lang w:eastAsia="en-US"/>
        </w:rPr>
        <w:t>Thāhā</w:t>
      </w:r>
      <w:proofErr w:type="spellEnd"/>
      <w:r w:rsidRPr="00264234">
        <w:rPr>
          <w:rFonts w:eastAsia="Calibri"/>
          <w:lang w:eastAsia="en-US"/>
        </w:rPr>
        <w:t xml:space="preserve"> /20: 72. The verse tells of Pharaoh's threats to the people of Prophet Musa for those who did not follow his orders, and even wanted to be tortured and killed if they did not acknowledge </w:t>
      </w:r>
      <w:r w:rsidRPr="00264234">
        <w:rPr>
          <w:rFonts w:eastAsia="Calibri"/>
          <w:lang w:eastAsia="en-US"/>
        </w:rPr>
        <w:lastRenderedPageBreak/>
        <w:t>them as God. However, the magicians (the people of Prophet Musa) were not afraid of this threat. They continued to believe in Allah after seeing proof of Allah's Almighty power.</w:t>
      </w:r>
    </w:p>
    <w:p w14:paraId="029D9A52" w14:textId="528F28F4" w:rsidR="008D29D9" w:rsidRDefault="008D29D9" w:rsidP="008D29D9">
      <w:pPr>
        <w:suppressAutoHyphens w:val="0"/>
        <w:autoSpaceDE w:val="0"/>
        <w:autoSpaceDN w:val="0"/>
        <w:adjustRightInd w:val="0"/>
        <w:spacing w:line="276" w:lineRule="auto"/>
        <w:ind w:firstLine="709"/>
        <w:jc w:val="both"/>
        <w:rPr>
          <w:rFonts w:eastAsia="Calibri"/>
          <w:lang w:eastAsia="en-US"/>
        </w:rPr>
      </w:pPr>
      <w:r>
        <w:rPr>
          <w:rFonts w:eastAsia="Calibri"/>
          <w:lang w:eastAsia="en-US"/>
        </w:rPr>
        <w:fldChar w:fldCharType="begin" w:fldLock="1"/>
      </w:r>
      <w:r w:rsidR="00F103DA">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2007a)","manualFormatting":"Shihab (2007a) ","plainTextFormattedCitation":"(Shihab 2007a)","previouslyFormattedCitation":"(Shihab 2007a)"},"properties":{"noteIndex":0},"schema":"https://github.com/citation-style-language/schema/raw/master/csl-citation.json"}</w:instrText>
      </w:r>
      <w:r>
        <w:rPr>
          <w:rFonts w:eastAsia="Calibri"/>
          <w:lang w:eastAsia="en-US"/>
        </w:rPr>
        <w:fldChar w:fldCharType="separate"/>
      </w:r>
      <w:r w:rsidRPr="00456C9A">
        <w:rPr>
          <w:rFonts w:eastAsia="Calibri"/>
          <w:noProof/>
          <w:lang w:eastAsia="en-US"/>
        </w:rPr>
        <w:t xml:space="preserve">Shihab (2007a) </w:t>
      </w:r>
      <w:r>
        <w:rPr>
          <w:rFonts w:eastAsia="Calibri"/>
          <w:lang w:eastAsia="en-US"/>
        </w:rPr>
        <w:fldChar w:fldCharType="end"/>
      </w:r>
      <w:r w:rsidRPr="00264234">
        <w:rPr>
          <w:rFonts w:eastAsia="Calibri"/>
          <w:lang w:eastAsia="en-US"/>
        </w:rPr>
        <w:t xml:space="preserve">mentions that their faith was an amazing event, but in essence the seed had been planted in their hearts, or at least some of them long before their birth. According to </w:t>
      </w:r>
      <w:r>
        <w:rPr>
          <w:rFonts w:eastAsia="Calibri"/>
          <w:lang w:eastAsia="en-US"/>
        </w:rPr>
        <w:fldChar w:fldCharType="begin" w:fldLock="1"/>
      </w:r>
      <w:r>
        <w:rPr>
          <w:rFonts w:eastAsia="Calibri"/>
          <w:lang w:eastAsia="en-US"/>
        </w:rPr>
        <w:instrText>ADDIN CSL_CITATION {"citationItems":[{"id":"ITEM-1","itemData":{"author":[{"dropping-particle":"","family":"Amrullah","given":"H. Abdul Malik Karim","non-dropping-particle":"","parse-names":false,"suffix":""}],"id":"ITEM-1","issued":{"date-parts":[["1999"]]},"publisher":"Pustaka Nasional PTE Ltd","publisher-place":"Singapura","title":"Tafsir al-Azhar","type":"book"},"uris":["http://www.mendeley.com/documents/?uuid=c9485be2-4768-4950-b668-60d336ff3c42"]}],"mendeley":{"formattedCitation":"(Amrullah 1999)","manualFormatting":"Amrullah (1999)","plainTextFormattedCitation":"(Amrullah 1999)","previouslyFormattedCitation":"(Amrullah 1999)"},"properties":{"noteIndex":0},"schema":"https://github.com/citation-style-language/schema/raw/master/csl-citation.json"}</w:instrText>
      </w:r>
      <w:r>
        <w:rPr>
          <w:rFonts w:eastAsia="Calibri"/>
          <w:lang w:eastAsia="en-US"/>
        </w:rPr>
        <w:fldChar w:fldCharType="separate"/>
      </w:r>
      <w:r w:rsidRPr="00456C9A">
        <w:rPr>
          <w:rFonts w:eastAsia="Calibri"/>
          <w:noProof/>
          <w:lang w:eastAsia="en-US"/>
        </w:rPr>
        <w:t>Amrullah (1999)</w:t>
      </w:r>
      <w:r>
        <w:rPr>
          <w:rFonts w:eastAsia="Calibri"/>
          <w:lang w:eastAsia="en-US"/>
        </w:rPr>
        <w:fldChar w:fldCharType="end"/>
      </w:r>
      <w:r w:rsidRPr="00264234">
        <w:rPr>
          <w:rFonts w:eastAsia="Calibri"/>
          <w:lang w:eastAsia="en-US"/>
        </w:rPr>
        <w:t xml:space="preserve"> if someone has come to a belief that is true, they will not let go again. Even for that life is at stake. </w:t>
      </w:r>
      <w:proofErr w:type="gramStart"/>
      <w:r w:rsidRPr="00264234">
        <w:rPr>
          <w:rFonts w:eastAsia="Calibri"/>
          <w:lang w:eastAsia="en-US"/>
        </w:rPr>
        <w:t>Therefore</w:t>
      </w:r>
      <w:proofErr w:type="gramEnd"/>
      <w:r w:rsidRPr="00264234">
        <w:rPr>
          <w:rFonts w:eastAsia="Calibri"/>
          <w:lang w:eastAsia="en-US"/>
        </w:rPr>
        <w:t xml:space="preserve"> they emphatically replied: "we will not prioritize you anymore on the basis of clear evidence". So that it can be understood that it will not violate someone as long as he has faith</w:t>
      </w:r>
      <w:r w:rsidR="00D67871">
        <w:rPr>
          <w:rFonts w:eastAsia="Calibri"/>
          <w:lang w:eastAsia="en-US"/>
        </w:rPr>
        <w:t xml:space="preserve"> </w:t>
      </w:r>
      <w:r w:rsidR="00D67871">
        <w:rPr>
          <w:rFonts w:eastAsia="Calibri"/>
          <w:lang w:eastAsia="en-US"/>
        </w:rPr>
        <w:fldChar w:fldCharType="begin" w:fldLock="1"/>
      </w:r>
      <w:r w:rsidR="004758D8">
        <w:rPr>
          <w:rFonts w:eastAsia="Calibri"/>
          <w:lang w:eastAsia="en-US"/>
        </w:rPr>
        <w:instrText>ADDIN CSL_CITATION {"citationItems":[{"id":"ITEM-1","itemData":{"DOI":"10.35931/aq.v14i2.387","ISSN":"2621-0681","author":[{"dropping-particle":"","family":"Nurlaela","given":"Andi","non-dropping-particle":"","parse-names":false,"suffix":""},{"dropping-particle":"","family":"Naan","given":"Naan","non-dropping-particle":"","parse-names":false,"suffix":""}],"container-title":"Al Qalam: Jurnal Ilmiah Keagamaan dan Kemasyarakatan","id":"ITEM-1","issue":"2","issued":{"date-parts":[["2020"]]},"page":"163-176","title":"Optimalisasi nilai-nilai fitrah dalam mendekatkan diri kepada Allah","type":"article-journal","volume":"14"},"uris":["http://www.mendeley.com/documents/?uuid=7bbec81f-ee3f-41cf-a4fe-6bd8435652d7"]}],"mendeley":{"formattedCitation":"(Nurlaela and Naan 2020)","plainTextFormattedCitation":"(Nurlaela and Naan 2020)","previouslyFormattedCitation":"(Nurlaela and Naan 2020)"},"properties":{"noteIndex":0},"schema":"https://github.com/citation-style-language/schema/raw/master/csl-citation.json"}</w:instrText>
      </w:r>
      <w:r w:rsidR="00D67871">
        <w:rPr>
          <w:rFonts w:eastAsia="Calibri"/>
          <w:lang w:eastAsia="en-US"/>
        </w:rPr>
        <w:fldChar w:fldCharType="separate"/>
      </w:r>
      <w:r w:rsidR="00D67871" w:rsidRPr="00D67871">
        <w:rPr>
          <w:rFonts w:eastAsia="Calibri"/>
          <w:noProof/>
          <w:lang w:eastAsia="en-US"/>
        </w:rPr>
        <w:t>(Nurlaela and Naan 2020)</w:t>
      </w:r>
      <w:r w:rsidR="00D67871">
        <w:rPr>
          <w:rFonts w:eastAsia="Calibri"/>
          <w:lang w:eastAsia="en-US"/>
        </w:rPr>
        <w:fldChar w:fldCharType="end"/>
      </w:r>
      <w:r w:rsidRPr="00264234">
        <w:rPr>
          <w:rFonts w:eastAsia="Calibri"/>
          <w:lang w:eastAsia="en-US"/>
        </w:rPr>
        <w:t>.</w:t>
      </w:r>
    </w:p>
    <w:p w14:paraId="73360058" w14:textId="77777777" w:rsidR="008D29D9" w:rsidRPr="00264234" w:rsidRDefault="008D29D9" w:rsidP="008D29D9">
      <w:pPr>
        <w:suppressAutoHyphens w:val="0"/>
        <w:autoSpaceDE w:val="0"/>
        <w:autoSpaceDN w:val="0"/>
        <w:adjustRightInd w:val="0"/>
        <w:ind w:firstLine="709"/>
        <w:jc w:val="both"/>
        <w:rPr>
          <w:rFonts w:eastAsia="Calibri"/>
          <w:lang w:eastAsia="en-US"/>
        </w:rPr>
      </w:pPr>
    </w:p>
    <w:p w14:paraId="79B837E3" w14:textId="742F56C0" w:rsidR="008D29D9" w:rsidRPr="00BA2D52" w:rsidRDefault="008D29D9" w:rsidP="008D29D9">
      <w:pPr>
        <w:suppressAutoHyphens w:val="0"/>
        <w:spacing w:line="276" w:lineRule="auto"/>
        <w:jc w:val="both"/>
        <w:rPr>
          <w:b/>
          <w:bCs/>
          <w:lang w:eastAsia="en-US"/>
        </w:rPr>
      </w:pPr>
      <w:r w:rsidRPr="00BA2D52">
        <w:rPr>
          <w:rFonts w:eastAsia="Calibri"/>
          <w:b/>
          <w:bCs/>
          <w:lang w:eastAsia="en-US"/>
        </w:rPr>
        <w:t>THE CONCEPT OF HUMAN FI</w:t>
      </w:r>
      <w:r w:rsidR="006E6197">
        <w:rPr>
          <w:rFonts w:eastAsia="Calibri"/>
          <w:b/>
          <w:bCs/>
          <w:lang w:eastAsia="en-US"/>
        </w:rPr>
        <w:t>ITRAH</w:t>
      </w:r>
      <w:r w:rsidRPr="00BA2D52">
        <w:rPr>
          <w:rFonts w:eastAsia="Calibri"/>
          <w:b/>
          <w:bCs/>
          <w:lang w:eastAsia="en-US"/>
        </w:rPr>
        <w:t xml:space="preserve"> </w:t>
      </w:r>
      <w:r w:rsidRPr="00BA2D52">
        <w:rPr>
          <w:b/>
          <w:bCs/>
          <w:lang w:eastAsia="en-US"/>
        </w:rPr>
        <w:t>IN ISLAMIC EDUCATION</w:t>
      </w:r>
    </w:p>
    <w:p w14:paraId="2B45036A" w14:textId="77777777" w:rsidR="008D29D9" w:rsidRPr="00BA2D52" w:rsidRDefault="008D29D9" w:rsidP="008D29D9">
      <w:pPr>
        <w:suppressAutoHyphens w:val="0"/>
        <w:autoSpaceDE w:val="0"/>
        <w:autoSpaceDN w:val="0"/>
        <w:adjustRightInd w:val="0"/>
        <w:spacing w:before="120" w:line="276" w:lineRule="auto"/>
        <w:rPr>
          <w:rFonts w:eastAsia="Calibri"/>
          <w:b/>
          <w:bCs/>
          <w:lang w:eastAsia="en-US"/>
        </w:rPr>
      </w:pPr>
      <w:r>
        <w:rPr>
          <w:rFonts w:eastAsia="Calibri"/>
          <w:b/>
          <w:bCs/>
          <w:i/>
          <w:iCs/>
          <w:lang w:eastAsia="en-US"/>
        </w:rPr>
        <w:t xml:space="preserve">Fitrah </w:t>
      </w:r>
      <w:r>
        <w:rPr>
          <w:rFonts w:eastAsia="Calibri"/>
          <w:b/>
          <w:bCs/>
          <w:lang w:eastAsia="en-US"/>
        </w:rPr>
        <w:t>as Human Basic Potential</w:t>
      </w:r>
    </w:p>
    <w:p w14:paraId="11A0CE68" w14:textId="4030F328"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There are differences of opinion among </w:t>
      </w:r>
      <w:proofErr w:type="spellStart"/>
      <w:r w:rsidRPr="00BA2D52">
        <w:rPr>
          <w:rFonts w:eastAsia="Calibri"/>
          <w:i/>
          <w:iCs/>
          <w:lang w:eastAsia="en-US"/>
        </w:rPr>
        <w:t>mufassir</w:t>
      </w:r>
      <w:proofErr w:type="spellEnd"/>
      <w:r w:rsidRPr="00BA2D52">
        <w:rPr>
          <w:rFonts w:eastAsia="Calibri"/>
          <w:i/>
          <w:iCs/>
          <w:lang w:eastAsia="en-US"/>
        </w:rPr>
        <w:t xml:space="preserve"> </w:t>
      </w:r>
      <w:r w:rsidR="0009438C">
        <w:rPr>
          <w:rFonts w:eastAsia="Calibri"/>
          <w:lang w:eastAsia="en-US"/>
        </w:rPr>
        <w:t>r</w:t>
      </w:r>
      <w:r w:rsidRPr="00BA2D52">
        <w:rPr>
          <w:rFonts w:eastAsia="Calibri"/>
          <w:lang w:eastAsia="en-US"/>
        </w:rPr>
        <w:t xml:space="preserve">egarding the true meaning of </w:t>
      </w:r>
      <w:r w:rsidR="0009438C">
        <w:rPr>
          <w:rFonts w:eastAsia="Calibri"/>
          <w:i/>
          <w:iCs/>
          <w:lang w:eastAsia="en-US"/>
        </w:rPr>
        <w:t>fitrah</w:t>
      </w:r>
      <w:r w:rsidRPr="00BA2D52">
        <w:rPr>
          <w:rFonts w:eastAsia="Calibri"/>
          <w:lang w:eastAsia="en-US"/>
        </w:rPr>
        <w:t xml:space="preserve">, we can see this in the verses of the Qur'an as the author has stated in the previous discussion. Shihab for example, in interpreting the word </w:t>
      </w:r>
      <w:r>
        <w:rPr>
          <w:rFonts w:eastAsia="Calibri"/>
          <w:i/>
          <w:iCs/>
          <w:lang w:eastAsia="en-US"/>
        </w:rPr>
        <w:t xml:space="preserve">fitrah </w:t>
      </w:r>
      <w:r w:rsidRPr="00BA2D52">
        <w:rPr>
          <w:rFonts w:eastAsia="Calibri"/>
          <w:lang w:eastAsia="en-US"/>
        </w:rPr>
        <w:t xml:space="preserve">contained in QS Al- </w:t>
      </w:r>
      <w:proofErr w:type="spellStart"/>
      <w:r w:rsidRPr="00BA2D52">
        <w:rPr>
          <w:rFonts w:eastAsia="Calibri"/>
          <w:lang w:eastAsia="en-US"/>
        </w:rPr>
        <w:t>Rūm</w:t>
      </w:r>
      <w:proofErr w:type="spellEnd"/>
      <w:r w:rsidRPr="00BA2D52">
        <w:rPr>
          <w:rFonts w:eastAsia="Calibri"/>
          <w:lang w:eastAsia="en-US"/>
        </w:rPr>
        <w:t xml:space="preserve">/30: 30, by departing from the basic word </w:t>
      </w:r>
      <w:proofErr w:type="spellStart"/>
      <w:r w:rsidRPr="00BA2D52">
        <w:rPr>
          <w:rFonts w:eastAsia="Calibri"/>
          <w:i/>
          <w:iCs/>
          <w:lang w:eastAsia="en-US"/>
        </w:rPr>
        <w:t>fathara</w:t>
      </w:r>
      <w:proofErr w:type="spellEnd"/>
      <w:r w:rsidRPr="00BA2D52">
        <w:rPr>
          <w:rFonts w:eastAsia="Calibri"/>
          <w:i/>
          <w:iCs/>
          <w:lang w:eastAsia="en-US"/>
        </w:rPr>
        <w:t xml:space="preserve"> </w:t>
      </w:r>
      <w:r w:rsidRPr="00BA2D52">
        <w:rPr>
          <w:rFonts w:eastAsia="Calibri"/>
          <w:lang w:eastAsia="en-US"/>
        </w:rPr>
        <w:t>he interpreted that the meaning contained in it was that human beings were created from the very beginning and had been equipped with various "natures" that became provisions to continue their lives.</w:t>
      </w:r>
    </w:p>
    <w:p w14:paraId="611B178A" w14:textId="628C3A83" w:rsidR="008D29D9" w:rsidRPr="00BA2D52" w:rsidRDefault="008D29D9" w:rsidP="008D29D9">
      <w:pPr>
        <w:suppressAutoHyphens w:val="0"/>
        <w:autoSpaceDE w:val="0"/>
        <w:autoSpaceDN w:val="0"/>
        <w:adjustRightInd w:val="0"/>
        <w:spacing w:line="276" w:lineRule="auto"/>
        <w:ind w:firstLine="709"/>
        <w:jc w:val="both"/>
        <w:rPr>
          <w:rFonts w:eastAsia="Calibri"/>
          <w:sz w:val="16"/>
          <w:szCs w:val="16"/>
          <w:lang w:eastAsia="en-US"/>
        </w:rPr>
      </w:pPr>
      <w:r w:rsidRPr="00BA2D52">
        <w:rPr>
          <w:rFonts w:eastAsia="Calibri"/>
          <w:lang w:eastAsia="en-US"/>
        </w:rPr>
        <w:t xml:space="preserve">While Mustafa al-Maragi is based on QS </w:t>
      </w:r>
      <w:r w:rsidR="0009438C">
        <w:rPr>
          <w:rFonts w:eastAsia="Calibri"/>
          <w:lang w:eastAsia="en-US"/>
        </w:rPr>
        <w:t>a</w:t>
      </w:r>
      <w:r w:rsidRPr="00BA2D52">
        <w:rPr>
          <w:rFonts w:eastAsia="Calibri"/>
          <w:lang w:eastAsia="en-US"/>
        </w:rPr>
        <w:t>l-</w:t>
      </w:r>
      <w:proofErr w:type="spellStart"/>
      <w:r w:rsidRPr="00BA2D52">
        <w:rPr>
          <w:rFonts w:eastAsia="Calibri"/>
          <w:lang w:eastAsia="en-US"/>
        </w:rPr>
        <w:t>Rūm</w:t>
      </w:r>
      <w:proofErr w:type="spellEnd"/>
      <w:r w:rsidRPr="00BA2D52">
        <w:rPr>
          <w:rFonts w:eastAsia="Calibri"/>
          <w:lang w:eastAsia="en-US"/>
        </w:rPr>
        <w:t xml:space="preserve">/30: 30, interpreting </w:t>
      </w:r>
      <w:r>
        <w:rPr>
          <w:rFonts w:eastAsia="Calibri"/>
          <w:i/>
          <w:iCs/>
          <w:lang w:eastAsia="en-US"/>
        </w:rPr>
        <w:t xml:space="preserve">fitrah </w:t>
      </w:r>
      <w:r w:rsidRPr="00BA2D52">
        <w:rPr>
          <w:rFonts w:eastAsia="Calibri"/>
          <w:lang w:eastAsia="en-US"/>
        </w:rPr>
        <w:t xml:space="preserve">is monotheism. Because since human beings were created, they have had a tendency towards the teachings of monotheism in accordance with what is intended by reason </w:t>
      </w:r>
      <w:r>
        <w:rPr>
          <w:rFonts w:eastAsia="Calibri"/>
          <w:lang w:eastAsia="en-US"/>
        </w:rPr>
        <w:fldChar w:fldCharType="begin" w:fldLock="1"/>
      </w:r>
      <w:r>
        <w:rPr>
          <w:rFonts w:eastAsia="Calibri"/>
          <w:lang w:eastAsia="en-US"/>
        </w:rPr>
        <w:instrText>ADDIN CSL_CITATION {"citationItems":[{"id":"ITEM-1","itemData":{"author":[{"dropping-particle":"","family":"Al-Jurjani","given":"Ali bin Muhammad al-Sayyid al-Syarif","non-dropping-particle":"","parse-names":false,"suffix":""}],"id":"ITEM-1","issued":{"date-parts":[["1991"]]},"publisher":"Darul Rasyad","publisher-place":"Kairo","title":"Al-Ta’rifat","type":"book"},"uris":["http://www.mendeley.com/documents/?uuid=cccbb1c5-bed7-432d-902f-78fe546949cf"]}],"mendeley":{"formattedCitation":"(Al-Jurjani 1991)","plainTextFormattedCitation":"(Al-Jurjani 1991)","previouslyFormattedCitation":"(Al-Jurjani 1991)"},"properties":{"noteIndex":0},"schema":"https://github.com/citation-style-language/schema/raw/master/csl-citation.json"}</w:instrText>
      </w:r>
      <w:r>
        <w:rPr>
          <w:rFonts w:eastAsia="Calibri"/>
          <w:lang w:eastAsia="en-US"/>
        </w:rPr>
        <w:fldChar w:fldCharType="separate"/>
      </w:r>
      <w:r w:rsidRPr="00FD1FF6">
        <w:rPr>
          <w:rFonts w:eastAsia="Calibri"/>
          <w:noProof/>
          <w:lang w:eastAsia="en-US"/>
        </w:rPr>
        <w:t>(Al-Jurjani 1991)</w:t>
      </w:r>
      <w:r>
        <w:rPr>
          <w:rFonts w:eastAsia="Calibri"/>
          <w:lang w:eastAsia="en-US"/>
        </w:rPr>
        <w:fldChar w:fldCharType="end"/>
      </w:r>
      <w:r w:rsidRPr="00BA2D52">
        <w:rPr>
          <w:rFonts w:eastAsia="Calibri"/>
          <w:lang w:eastAsia="en-US"/>
        </w:rPr>
        <w:t xml:space="preserve">. Other than that, it seems that al- </w:t>
      </w:r>
      <w:proofErr w:type="spellStart"/>
      <w:r w:rsidRPr="00BA2D52">
        <w:rPr>
          <w:rFonts w:eastAsia="Calibri"/>
          <w:lang w:eastAsia="en-US"/>
        </w:rPr>
        <w:t>Biqa'i</w:t>
      </w:r>
      <w:proofErr w:type="spellEnd"/>
      <w:r w:rsidRPr="00BA2D52">
        <w:rPr>
          <w:rFonts w:eastAsia="Calibri"/>
          <w:lang w:eastAsia="en-US"/>
        </w:rPr>
        <w:t xml:space="preserve"> provides a broader interpretation </w:t>
      </w:r>
      <w:r>
        <w:rPr>
          <w:rFonts w:eastAsia="Calibri"/>
          <w:i/>
          <w:iCs/>
          <w:lang w:eastAsia="en-US"/>
        </w:rPr>
        <w:t xml:space="preserve">of nature </w:t>
      </w:r>
      <w:r w:rsidRPr="00BA2D52">
        <w:rPr>
          <w:rFonts w:eastAsia="Calibri"/>
          <w:lang w:eastAsia="en-US"/>
        </w:rPr>
        <w:t xml:space="preserve">, in the sense that it is not limited to belief in the oneness of Allah, but rather that </w:t>
      </w:r>
      <w:r>
        <w:rPr>
          <w:rFonts w:eastAsia="Calibri"/>
          <w:i/>
          <w:iCs/>
          <w:lang w:eastAsia="en-US"/>
        </w:rPr>
        <w:t xml:space="preserve">the nature </w:t>
      </w:r>
      <w:r w:rsidRPr="00BA2D52">
        <w:rPr>
          <w:rFonts w:eastAsia="Calibri"/>
          <w:lang w:eastAsia="en-US"/>
        </w:rPr>
        <w:t xml:space="preserve">in question is the first creation and the initial character that Allah bestowed on all mankind </w:t>
      </w:r>
      <w:r>
        <w:rPr>
          <w:rFonts w:eastAsia="Calibri"/>
          <w:lang w:eastAsia="en-US"/>
        </w:rPr>
        <w:fldChar w:fldCharType="begin" w:fldLock="1"/>
      </w:r>
      <w:r>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2007a)","plainTextFormattedCitation":"(Shihab 2007a)","previouslyFormattedCitation":"(Shihab 2007a)"},"properties":{"noteIndex":0},"schema":"https://github.com/citation-style-language/schema/raw/master/csl-citation.json"}</w:instrText>
      </w:r>
      <w:r>
        <w:rPr>
          <w:rFonts w:eastAsia="Calibri"/>
          <w:lang w:eastAsia="en-US"/>
        </w:rPr>
        <w:fldChar w:fldCharType="separate"/>
      </w:r>
      <w:r w:rsidRPr="00CE6EBC">
        <w:rPr>
          <w:rFonts w:eastAsia="Calibri"/>
          <w:noProof/>
          <w:lang w:eastAsia="en-US"/>
        </w:rPr>
        <w:t>(Shihab 2007a)</w:t>
      </w:r>
      <w:r>
        <w:rPr>
          <w:rFonts w:eastAsia="Calibri"/>
          <w:lang w:eastAsia="en-US"/>
        </w:rPr>
        <w:fldChar w:fldCharType="end"/>
      </w:r>
      <w:r w:rsidRPr="00BA2D52">
        <w:rPr>
          <w:rFonts w:eastAsia="Calibri"/>
          <w:lang w:eastAsia="en-US"/>
        </w:rPr>
        <w:t>.</w:t>
      </w:r>
    </w:p>
    <w:p w14:paraId="6762E5F8" w14:textId="77D7C6F2"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Wahbah </w:t>
      </w:r>
      <w:proofErr w:type="spellStart"/>
      <w:r w:rsidRPr="00BA2D52">
        <w:rPr>
          <w:rFonts w:eastAsia="Calibri"/>
          <w:lang w:eastAsia="en-US"/>
        </w:rPr>
        <w:t>Zuhaili</w:t>
      </w:r>
      <w:proofErr w:type="spellEnd"/>
      <w:r w:rsidRPr="00BA2D52">
        <w:rPr>
          <w:rFonts w:eastAsia="Calibri"/>
          <w:lang w:eastAsia="en-US"/>
        </w:rPr>
        <w:t xml:space="preserve"> is no different from al- Maragi, in interpreting the redaction of </w:t>
      </w:r>
      <w:r w:rsidRPr="00BA2D52">
        <w:rPr>
          <w:rFonts w:eastAsia="Calibri"/>
          <w:i/>
          <w:iCs/>
          <w:lang w:eastAsia="en-US"/>
        </w:rPr>
        <w:t xml:space="preserve">fitrah </w:t>
      </w:r>
      <w:r w:rsidRPr="00BA2D52">
        <w:rPr>
          <w:rFonts w:eastAsia="Calibri"/>
          <w:lang w:eastAsia="en-US"/>
        </w:rPr>
        <w:t>contained in QS Hud: 51 he gives meaning to holiness (</w:t>
      </w:r>
      <w:r w:rsidRPr="007125A3">
        <w:rPr>
          <w:rFonts w:eastAsia="Calibri"/>
          <w:i/>
          <w:iCs/>
          <w:lang w:eastAsia="en-US"/>
        </w:rPr>
        <w:t xml:space="preserve">al- </w:t>
      </w:r>
      <w:proofErr w:type="spellStart"/>
      <w:r w:rsidRPr="007125A3">
        <w:rPr>
          <w:rFonts w:eastAsia="Calibri"/>
          <w:i/>
          <w:iCs/>
          <w:lang w:eastAsia="en-US"/>
        </w:rPr>
        <w:t>Thuhr</w:t>
      </w:r>
      <w:proofErr w:type="spellEnd"/>
      <w:r w:rsidRPr="00BA2D52">
        <w:rPr>
          <w:rFonts w:eastAsia="Calibri"/>
          <w:lang w:eastAsia="en-US"/>
        </w:rPr>
        <w:t>), purity, and monotheism. In this case it can be explained that the beginning of human being created at the first time is still sacred and has not been affected by anything that causes them to leave the initial sacred provisions, namely purity from polytheism in the form of worship other than Allah.</w:t>
      </w:r>
    </w:p>
    <w:p w14:paraId="581D36F4" w14:textId="2BF82574"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Meanwhile, according to al-Razi and al- </w:t>
      </w:r>
      <w:proofErr w:type="spellStart"/>
      <w:r w:rsidRPr="00BA2D52">
        <w:rPr>
          <w:rFonts w:eastAsia="Calibri"/>
          <w:lang w:eastAsia="en-US"/>
        </w:rPr>
        <w:t>Maraghi</w:t>
      </w:r>
      <w:proofErr w:type="spellEnd"/>
      <w:r w:rsidRPr="00BA2D52">
        <w:rPr>
          <w:rFonts w:eastAsia="Calibri"/>
          <w:lang w:eastAsia="en-US"/>
        </w:rPr>
        <w:t xml:space="preserve">, the meaning of </w:t>
      </w:r>
      <w:r>
        <w:rPr>
          <w:rFonts w:eastAsia="Calibri"/>
          <w:i/>
          <w:iCs/>
          <w:lang w:eastAsia="en-US"/>
        </w:rPr>
        <w:t xml:space="preserve">fitrah </w:t>
      </w:r>
      <w:r w:rsidRPr="00BA2D52">
        <w:rPr>
          <w:rFonts w:eastAsia="Calibri"/>
          <w:lang w:eastAsia="en-US"/>
        </w:rPr>
        <w:t xml:space="preserve">in the Qur'an QS Hud: 51 is the sincerity of worshiping Allah who has created human beings based on His nature. The meaning of </w:t>
      </w:r>
      <w:r>
        <w:rPr>
          <w:rFonts w:eastAsia="Calibri"/>
          <w:i/>
          <w:iCs/>
          <w:lang w:eastAsia="en-US"/>
        </w:rPr>
        <w:t xml:space="preserve">fitrah </w:t>
      </w:r>
      <w:r w:rsidRPr="00BA2D52">
        <w:rPr>
          <w:rFonts w:eastAsia="Calibri"/>
          <w:lang w:eastAsia="en-US"/>
        </w:rPr>
        <w:t xml:space="preserve">like this is the same as the meaning given by HAMKA, which is to face all offerings only to the one and only God. </w:t>
      </w:r>
      <w:proofErr w:type="gramStart"/>
      <w:r w:rsidRPr="00BA2D52">
        <w:rPr>
          <w:rFonts w:eastAsia="Calibri"/>
          <w:lang w:eastAsia="en-US"/>
        </w:rPr>
        <w:t>Thus</w:t>
      </w:r>
      <w:proofErr w:type="gramEnd"/>
      <w:r w:rsidRPr="00BA2D52">
        <w:rPr>
          <w:rFonts w:eastAsia="Calibri"/>
          <w:lang w:eastAsia="en-US"/>
        </w:rPr>
        <w:t xml:space="preserve"> the author can conclude that the direction of interpretation of the redaction </w:t>
      </w:r>
      <w:r>
        <w:rPr>
          <w:rFonts w:eastAsia="Calibri"/>
          <w:i/>
          <w:iCs/>
          <w:lang w:eastAsia="en-US"/>
        </w:rPr>
        <w:t xml:space="preserve">of nature </w:t>
      </w:r>
      <w:r w:rsidRPr="00BA2D52">
        <w:rPr>
          <w:rFonts w:eastAsia="Calibri"/>
          <w:lang w:eastAsia="en-US"/>
        </w:rPr>
        <w:t>expressed by HAMKA and al-Razi is towards the recognition of the Oneness of Allah (tawhid).</w:t>
      </w:r>
    </w:p>
    <w:p w14:paraId="73D22300" w14:textId="0EA53F4F"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Likewise, when HAMKA and Quraish Shihab interpret the editorial </w:t>
      </w:r>
      <w:r>
        <w:rPr>
          <w:rFonts w:eastAsia="Calibri"/>
          <w:i/>
          <w:iCs/>
          <w:lang w:eastAsia="en-US"/>
        </w:rPr>
        <w:t xml:space="preserve">nature </w:t>
      </w:r>
      <w:r w:rsidRPr="00BA2D52">
        <w:rPr>
          <w:rFonts w:eastAsia="Calibri"/>
          <w:lang w:eastAsia="en-US"/>
        </w:rPr>
        <w:t xml:space="preserve">contained in QS Al-Isra': 51, differences occur again. On this occasion the editor of </w:t>
      </w:r>
      <w:r>
        <w:rPr>
          <w:rFonts w:eastAsia="Calibri"/>
          <w:i/>
          <w:iCs/>
          <w:lang w:eastAsia="en-US"/>
        </w:rPr>
        <w:t xml:space="preserve">fitrah </w:t>
      </w:r>
      <w:r w:rsidRPr="00BA2D52">
        <w:rPr>
          <w:rFonts w:eastAsia="Calibri"/>
          <w:lang w:eastAsia="en-US"/>
        </w:rPr>
        <w:t xml:space="preserve">is interpreted by HAMKA and </w:t>
      </w:r>
      <w:proofErr w:type="spellStart"/>
      <w:r w:rsidRPr="00BA2D52">
        <w:rPr>
          <w:rFonts w:eastAsia="Calibri"/>
          <w:lang w:eastAsia="en-US"/>
        </w:rPr>
        <w:t>Qurasih</w:t>
      </w:r>
      <w:proofErr w:type="spellEnd"/>
      <w:r w:rsidRPr="00BA2D52">
        <w:rPr>
          <w:rFonts w:eastAsia="Calibri"/>
          <w:lang w:eastAsia="en-US"/>
        </w:rPr>
        <w:t xml:space="preserve"> Shihab by the process of the initial creation of humans, namely starting from a drop of male and female sperm that merge into one, then becoming a clot of blood (</w:t>
      </w:r>
      <w:r w:rsidR="0009438C" w:rsidRPr="0009438C">
        <w:rPr>
          <w:rFonts w:eastAsia="Calibri"/>
          <w:i/>
          <w:iCs/>
          <w:lang w:eastAsia="en-US"/>
        </w:rPr>
        <w:t>‘</w:t>
      </w:r>
      <w:proofErr w:type="spellStart"/>
      <w:r>
        <w:rPr>
          <w:rFonts w:eastAsia="Calibri"/>
          <w:i/>
          <w:iCs/>
          <w:lang w:eastAsia="en-US"/>
        </w:rPr>
        <w:t>alaqah</w:t>
      </w:r>
      <w:proofErr w:type="spellEnd"/>
      <w:r w:rsidRPr="0009438C">
        <w:rPr>
          <w:rFonts w:eastAsia="Calibri"/>
          <w:lang w:eastAsia="en-US"/>
        </w:rPr>
        <w:t>)</w:t>
      </w:r>
      <w:r w:rsidRPr="00BA2D52">
        <w:rPr>
          <w:rFonts w:eastAsia="Calibri"/>
          <w:i/>
          <w:iCs/>
          <w:lang w:eastAsia="en-US"/>
        </w:rPr>
        <w:t xml:space="preserve"> </w:t>
      </w:r>
      <w:r w:rsidRPr="00BA2D52">
        <w:rPr>
          <w:rFonts w:eastAsia="Calibri"/>
          <w:lang w:eastAsia="en-US"/>
        </w:rPr>
        <w:t>to a lump of flesh (</w:t>
      </w:r>
      <w:proofErr w:type="spellStart"/>
      <w:r w:rsidRPr="00BA2D52">
        <w:rPr>
          <w:rFonts w:eastAsia="Calibri"/>
          <w:i/>
          <w:iCs/>
          <w:lang w:eastAsia="en-US"/>
        </w:rPr>
        <w:t>mudhgah</w:t>
      </w:r>
      <w:proofErr w:type="spellEnd"/>
      <w:r w:rsidRPr="00BA2D52">
        <w:rPr>
          <w:rFonts w:eastAsia="Calibri"/>
          <w:lang w:eastAsia="en-US"/>
        </w:rPr>
        <w:t>) to a bone then covered with skin until finally we were born in this world.</w:t>
      </w:r>
    </w:p>
    <w:p w14:paraId="5F95BA93" w14:textId="1E41553E"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From several descriptions regarding the meaning of </w:t>
      </w:r>
      <w:r>
        <w:rPr>
          <w:rFonts w:eastAsia="Calibri"/>
          <w:i/>
          <w:iCs/>
          <w:lang w:eastAsia="en-US"/>
        </w:rPr>
        <w:t xml:space="preserve">fitrah </w:t>
      </w:r>
      <w:r w:rsidRPr="00BA2D52">
        <w:rPr>
          <w:rFonts w:eastAsia="Calibri"/>
          <w:lang w:eastAsia="en-US"/>
        </w:rPr>
        <w:t xml:space="preserve">that have been expressed by commentators, the author can conclude that in essence human </w:t>
      </w:r>
      <w:r>
        <w:rPr>
          <w:rFonts w:eastAsia="Calibri"/>
          <w:i/>
          <w:iCs/>
          <w:lang w:eastAsia="en-US"/>
        </w:rPr>
        <w:t xml:space="preserve">nature </w:t>
      </w:r>
      <w:r w:rsidRPr="00BA2D52">
        <w:rPr>
          <w:rFonts w:eastAsia="Calibri"/>
          <w:lang w:eastAsia="en-US"/>
        </w:rPr>
        <w:t xml:space="preserve">is not only limited to the </w:t>
      </w:r>
      <w:r w:rsidRPr="00BA2D52">
        <w:rPr>
          <w:rFonts w:eastAsia="Calibri"/>
          <w:lang w:eastAsia="en-US"/>
        </w:rPr>
        <w:lastRenderedPageBreak/>
        <w:t xml:space="preserve">oneness of Allah (tawhid), but </w:t>
      </w:r>
      <w:r>
        <w:rPr>
          <w:rFonts w:eastAsia="Calibri"/>
          <w:i/>
          <w:iCs/>
          <w:lang w:eastAsia="en-US"/>
        </w:rPr>
        <w:t xml:space="preserve">nature </w:t>
      </w:r>
      <w:r w:rsidRPr="00BA2D52">
        <w:rPr>
          <w:rFonts w:eastAsia="Calibri"/>
          <w:lang w:eastAsia="en-US"/>
        </w:rPr>
        <w:t>is all the basic human potential bestowed by Allah to mankind. humans as a provision for his caliphate in the world</w:t>
      </w:r>
      <w:r w:rsidR="004758D8">
        <w:rPr>
          <w:rFonts w:eastAsia="Calibri"/>
          <w:lang w:eastAsia="en-US"/>
        </w:rPr>
        <w:t xml:space="preserve"> </w:t>
      </w:r>
      <w:r w:rsidR="004758D8">
        <w:rPr>
          <w:rFonts w:eastAsia="Calibri"/>
          <w:lang w:eastAsia="en-US"/>
        </w:rPr>
        <w:fldChar w:fldCharType="begin" w:fldLock="1"/>
      </w:r>
      <w:r w:rsidR="004758D8">
        <w:rPr>
          <w:rFonts w:eastAsia="Calibri"/>
          <w:lang w:eastAsia="en-US"/>
        </w:rPr>
        <w:instrText>ADDIN CSL_CITATION {"citationItems":[{"id":"ITEM-1","itemData":{"DOI":"10.32832/tadibuna.v12i2.9327","ISSN":"2622-7215","author":[{"dropping-particle":"","family":"Khairunnisa","given":"Indah","non-dropping-particle":"","parse-names":false,"suffix":""},{"dropping-particle":"","family":"Bustam","given":"Betty Mauli Rosa","non-dropping-particle":"","parse-names":false,"suffix":""}],"container-title":"Ta'dibuna: Jurnal Pendidikan Islam","id":"ITEM-1","issue":"2","issued":{"date-parts":[["2023"]]},"page":"121-133","title":"Dimensi fitrah dan relevansinya dalam Pendidikan Agama Islam berbasis konsep Merdeka Belajar","type":"article-journal","volume":"12"},"uris":["http://www.mendeley.com/documents/?uuid=85c91491-c83f-4aeb-abac-25e1510fadf2"]}],"mendeley":{"formattedCitation":"(Khairunnisa and Bustam 2023)","plainTextFormattedCitation":"(Khairunnisa and Bustam 2023)","previouslyFormattedCitation":"(Khairunnisa and Bustam 2023)"},"properties":{"noteIndex":0},"schema":"https://github.com/citation-style-language/schema/raw/master/csl-citation.json"}</w:instrText>
      </w:r>
      <w:r w:rsidR="004758D8">
        <w:rPr>
          <w:rFonts w:eastAsia="Calibri"/>
          <w:lang w:eastAsia="en-US"/>
        </w:rPr>
        <w:fldChar w:fldCharType="separate"/>
      </w:r>
      <w:r w:rsidR="004758D8" w:rsidRPr="004758D8">
        <w:rPr>
          <w:rFonts w:eastAsia="Calibri"/>
          <w:noProof/>
          <w:lang w:eastAsia="en-US"/>
        </w:rPr>
        <w:t>(Khairunnisa and Bustam 2023)</w:t>
      </w:r>
      <w:r w:rsidR="004758D8">
        <w:rPr>
          <w:rFonts w:eastAsia="Calibri"/>
          <w:lang w:eastAsia="en-US"/>
        </w:rPr>
        <w:fldChar w:fldCharType="end"/>
      </w:r>
      <w:r w:rsidRPr="00BA2D52">
        <w:rPr>
          <w:rFonts w:eastAsia="Calibri"/>
          <w:lang w:eastAsia="en-US"/>
        </w:rPr>
        <w:t>.</w:t>
      </w:r>
    </w:p>
    <w:p w14:paraId="0E2371BF" w14:textId="2072EE77"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Regarding the differences in the interpretation of the meaning of </w:t>
      </w:r>
      <w:r>
        <w:rPr>
          <w:rFonts w:eastAsia="Calibri"/>
          <w:i/>
          <w:iCs/>
          <w:lang w:eastAsia="en-US"/>
        </w:rPr>
        <w:t xml:space="preserve">fitrah </w:t>
      </w:r>
      <w:r w:rsidRPr="00BA2D52">
        <w:rPr>
          <w:rFonts w:eastAsia="Calibri"/>
          <w:lang w:eastAsia="en-US"/>
        </w:rPr>
        <w:t xml:space="preserve">, </w:t>
      </w:r>
      <w:r>
        <w:rPr>
          <w:rFonts w:eastAsia="Calibri"/>
          <w:lang w:eastAsia="en-US"/>
        </w:rPr>
        <w:fldChar w:fldCharType="begin" w:fldLock="1"/>
      </w:r>
      <w:r w:rsidR="00F103DA">
        <w:rPr>
          <w:rFonts w:eastAsia="Calibri"/>
          <w:lang w:eastAsia="en-US"/>
        </w:rPr>
        <w:instrText>ADDIN CSL_CITATION {"citationItems":[{"id":"ITEM-1","itemData":{"author":[{"dropping-particle":"","family":"Rosyadi","given":"Khoiron","non-dropping-particle":"","parse-names":false,"suffix":""}],"id":"ITEM-1","issued":{"date-parts":[["2004"]]},"publisher":"Pustaka Pelajar","publisher-place":"Yogyakarta","title":"Pendidikan Profetik","type":"book"},"uris":["http://www.mendeley.com/documents/?uuid=df35a517-d570-4fdb-a8a3-2ec17f2e511c"]}],"mendeley":{"formattedCitation":"(Rosyadi 2004)","manualFormatting":"Rosyadi (2004) ","plainTextFormattedCitation":"(Rosyadi 2004)","previouslyFormattedCitation":"(Rosyadi 2004)"},"properties":{"noteIndex":0},"schema":"https://github.com/citation-style-language/schema/raw/master/csl-citation.json"}</w:instrText>
      </w:r>
      <w:r>
        <w:rPr>
          <w:rFonts w:eastAsia="Calibri"/>
          <w:lang w:eastAsia="en-US"/>
        </w:rPr>
        <w:fldChar w:fldCharType="separate"/>
      </w:r>
      <w:r w:rsidRPr="00A45E2A">
        <w:rPr>
          <w:rFonts w:eastAsia="Calibri"/>
          <w:noProof/>
          <w:lang w:eastAsia="en-US"/>
        </w:rPr>
        <w:t xml:space="preserve">Rosyadi (2004) </w:t>
      </w:r>
      <w:r>
        <w:rPr>
          <w:rFonts w:eastAsia="Calibri"/>
          <w:lang w:eastAsia="en-US"/>
        </w:rPr>
        <w:fldChar w:fldCharType="end"/>
      </w:r>
      <w:r w:rsidRPr="00BA2D52">
        <w:rPr>
          <w:rFonts w:eastAsia="Calibri"/>
          <w:lang w:eastAsia="en-US"/>
        </w:rPr>
        <w:t>assumes that basically the differences are not due to substance but are more technical and conditional. Perhaps, these differences are motivated by the scientific paradigm of each interpreter, the models of interpretation, and the conditions of space and time that surround them.</w:t>
      </w:r>
      <w:r w:rsidRPr="00BA2D52">
        <w:rPr>
          <w:rFonts w:eastAsia="Calibri"/>
          <w:sz w:val="16"/>
          <w:szCs w:val="16"/>
          <w:lang w:eastAsia="en-US"/>
        </w:rPr>
        <w:t xml:space="preserve"> </w:t>
      </w:r>
      <w:r w:rsidRPr="00BA2D52">
        <w:rPr>
          <w:rFonts w:eastAsia="Calibri"/>
          <w:lang w:eastAsia="en-US"/>
        </w:rPr>
        <w:t xml:space="preserve">However, what is clear and most important to note is that </w:t>
      </w:r>
      <w:r>
        <w:rPr>
          <w:rFonts w:eastAsia="Calibri"/>
          <w:i/>
          <w:iCs/>
          <w:lang w:eastAsia="en-US"/>
        </w:rPr>
        <w:t xml:space="preserve">nature </w:t>
      </w:r>
      <w:r w:rsidRPr="00BA2D52">
        <w:rPr>
          <w:rFonts w:eastAsia="Calibri"/>
          <w:lang w:eastAsia="en-US"/>
        </w:rPr>
        <w:t xml:space="preserve">must still be guided and directed so that it grows and develops into </w:t>
      </w:r>
      <w:r>
        <w:rPr>
          <w:rFonts w:eastAsia="Calibri"/>
          <w:i/>
          <w:iCs/>
          <w:lang w:eastAsia="en-US"/>
        </w:rPr>
        <w:t xml:space="preserve">nature </w:t>
      </w:r>
      <w:r w:rsidRPr="00BA2D52">
        <w:rPr>
          <w:rFonts w:eastAsia="Calibri"/>
          <w:lang w:eastAsia="en-US"/>
        </w:rPr>
        <w:t>as intended in the Qur'an.</w:t>
      </w:r>
    </w:p>
    <w:p w14:paraId="00CF65C9" w14:textId="17A42A0F"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With this understanding, in order for </w:t>
      </w:r>
      <w:r>
        <w:rPr>
          <w:rFonts w:eastAsia="Calibri"/>
          <w:i/>
          <w:iCs/>
          <w:lang w:eastAsia="en-US"/>
        </w:rPr>
        <w:t xml:space="preserve">nature </w:t>
      </w:r>
      <w:r w:rsidRPr="00BA2D52">
        <w:rPr>
          <w:rFonts w:eastAsia="Calibri"/>
          <w:lang w:eastAsia="en-US"/>
        </w:rPr>
        <w:t xml:space="preserve">to develop, </w:t>
      </w:r>
      <w:r>
        <w:rPr>
          <w:rFonts w:eastAsia="Calibri"/>
          <w:i/>
          <w:iCs/>
          <w:lang w:eastAsia="en-US"/>
        </w:rPr>
        <w:t xml:space="preserve">it </w:t>
      </w:r>
      <w:r w:rsidRPr="00BA2D52">
        <w:rPr>
          <w:rFonts w:eastAsia="Calibri"/>
          <w:lang w:eastAsia="en-US"/>
        </w:rPr>
        <w:t xml:space="preserve">must interact and dialogue with the external environment. To be able to dialogue requires an institution that is more conducive to the growth and development of this nature, therefore education is the most strategic institution to direct this </w:t>
      </w:r>
      <w:r>
        <w:rPr>
          <w:rFonts w:eastAsia="Calibri"/>
          <w:i/>
          <w:iCs/>
          <w:lang w:eastAsia="en-US"/>
        </w:rPr>
        <w:t>nature.</w:t>
      </w:r>
    </w:p>
    <w:p w14:paraId="2F8088BE" w14:textId="77777777" w:rsidR="008D29D9" w:rsidRPr="00BA2D52" w:rsidRDefault="008D29D9" w:rsidP="008D29D9">
      <w:pPr>
        <w:suppressAutoHyphens w:val="0"/>
        <w:autoSpaceDE w:val="0"/>
        <w:autoSpaceDN w:val="0"/>
        <w:adjustRightInd w:val="0"/>
        <w:spacing w:before="120" w:line="276" w:lineRule="auto"/>
        <w:rPr>
          <w:rFonts w:eastAsia="Calibri"/>
          <w:b/>
          <w:bCs/>
          <w:lang w:eastAsia="en-US"/>
        </w:rPr>
      </w:pPr>
      <w:r w:rsidRPr="00BA2D52">
        <w:rPr>
          <w:rFonts w:eastAsia="Calibri"/>
          <w:b/>
          <w:bCs/>
          <w:lang w:eastAsia="en-US"/>
        </w:rPr>
        <w:t>Education as Nature Development</w:t>
      </w:r>
    </w:p>
    <w:p w14:paraId="710AA7C1" w14:textId="5D1A69DC"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As mentioned in the previous discussion, that humans were created by Allah SWT. In this world, you are the recipient and executor of God's teachings and have the main task, that is, to serve </w:t>
      </w:r>
      <w:r w:rsidRPr="00BA2D52">
        <w:rPr>
          <w:rFonts w:eastAsia="Calibri"/>
          <w:i/>
          <w:iCs/>
          <w:lang w:eastAsia="en-US"/>
        </w:rPr>
        <w:t xml:space="preserve">li </w:t>
      </w:r>
      <w:proofErr w:type="spellStart"/>
      <w:r w:rsidRPr="00BA2D52">
        <w:rPr>
          <w:rFonts w:eastAsia="Calibri"/>
          <w:i/>
          <w:iCs/>
          <w:lang w:eastAsia="en-US"/>
        </w:rPr>
        <w:t>ta'abbudi</w:t>
      </w:r>
      <w:proofErr w:type="spellEnd"/>
      <w:r w:rsidRPr="00BA2D52">
        <w:rPr>
          <w:rFonts w:eastAsia="Calibri"/>
          <w:i/>
          <w:iCs/>
          <w:lang w:eastAsia="en-US"/>
        </w:rPr>
        <w:t xml:space="preserve"> If Allah </w:t>
      </w:r>
      <w:r w:rsidRPr="00BA2D52">
        <w:rPr>
          <w:rFonts w:eastAsia="Calibri"/>
          <w:lang w:eastAsia="en-US"/>
        </w:rPr>
        <w:t xml:space="preserve">worships his Creator, he also serves as </w:t>
      </w:r>
      <w:r w:rsidR="0009438C">
        <w:rPr>
          <w:rFonts w:eastAsia="Calibri"/>
          <w:i/>
          <w:iCs/>
          <w:lang w:eastAsia="en-US"/>
        </w:rPr>
        <w:t>k</w:t>
      </w:r>
      <w:r w:rsidRPr="00BA2D52">
        <w:rPr>
          <w:rFonts w:eastAsia="Calibri"/>
          <w:i/>
          <w:iCs/>
          <w:lang w:eastAsia="en-US"/>
        </w:rPr>
        <w:t>halifa</w:t>
      </w:r>
      <w:r w:rsidR="0009438C">
        <w:rPr>
          <w:rFonts w:eastAsia="Calibri"/>
          <w:i/>
          <w:iCs/>
          <w:lang w:eastAsia="en-US"/>
        </w:rPr>
        <w:t>h</w:t>
      </w:r>
      <w:r w:rsidRPr="00BA2D52">
        <w:rPr>
          <w:rFonts w:eastAsia="Calibri"/>
          <w:i/>
          <w:iCs/>
          <w:lang w:eastAsia="en-US"/>
        </w:rPr>
        <w:t xml:space="preserve"> fi al-</w:t>
      </w:r>
      <w:proofErr w:type="spellStart"/>
      <w:r w:rsidRPr="00BA2D52">
        <w:rPr>
          <w:rFonts w:eastAsia="Calibri"/>
          <w:i/>
          <w:iCs/>
          <w:lang w:eastAsia="en-US"/>
        </w:rPr>
        <w:t>ard</w:t>
      </w:r>
      <w:proofErr w:type="spellEnd"/>
      <w:r w:rsidRPr="00BA2D52">
        <w:rPr>
          <w:rFonts w:eastAsia="Calibri"/>
          <w:lang w:eastAsia="en-US"/>
        </w:rPr>
        <w:t>. For this reason, Allah does not leave humans alone without adequate provisions, but Allah with His Rahman and Rahim attributes gives gifts of very high value, namely various abilities or potentials that enable humans to be able to assume this responsibility (Burga 2019</w:t>
      </w:r>
      <w:r>
        <w:rPr>
          <w:rFonts w:eastAsia="Calibri"/>
          <w:lang w:eastAsia="en-US"/>
        </w:rPr>
        <w:fldChar w:fldCharType="begin" w:fldLock="1"/>
      </w:r>
      <w:r w:rsidR="00F103DA">
        <w:rPr>
          <w:rFonts w:eastAsia="Calibri"/>
          <w:lang w:eastAsia="en-US"/>
        </w:rPr>
        <w:instrText>ADDIN CSL_CITATION {"citationItems":[{"id":"ITEM-1","itemData":{"DOI":"10.56324/al-musannif.v1i1.16","author":[{"dropping-particle":"","family":"Burga","given":"Muhammad Alqadri","non-dropping-particle":"","parse-names":false,"suffix":""}],"container-title":"Al-Musannif","id":"ITEM-1","issue":"1","issued":{"date-parts":[["2019"]]},"page":"19-31","title":"Hakikat Manusia sebagai Makhluk Pedagogik","type":"article-journal","volume":"1"},"uris":["http://www.mendeley.com/documents/?uuid=dafccbb4-3c59-4e31-95bd-fa9676e04832"]}],"mendeley":{"formattedCitation":"(Burga 2019)","manualFormatting":")","plainTextFormattedCitation":"(Burga 2019)","previouslyFormattedCitation":"(Burga 2019)"},"properties":{"noteIndex":0},"schema":"https://github.com/citation-style-language/schema/raw/master/csl-citation.json"}</w:instrText>
      </w:r>
      <w:r>
        <w:rPr>
          <w:rFonts w:eastAsia="Calibri"/>
          <w:lang w:eastAsia="en-US"/>
        </w:rPr>
        <w:fldChar w:fldCharType="separate"/>
      </w:r>
      <w:r w:rsidRPr="007C5DEE">
        <w:rPr>
          <w:rFonts w:eastAsia="Calibri"/>
          <w:noProof/>
          <w:lang w:eastAsia="en-US"/>
        </w:rPr>
        <w:t>)</w:t>
      </w:r>
      <w:r>
        <w:rPr>
          <w:rFonts w:eastAsia="Calibri"/>
          <w:lang w:eastAsia="en-US"/>
        </w:rPr>
        <w:fldChar w:fldCharType="end"/>
      </w:r>
      <w:r w:rsidRPr="00BA2D52">
        <w:rPr>
          <w:rFonts w:eastAsia="Calibri"/>
          <w:lang w:eastAsia="en-US"/>
        </w:rPr>
        <w:t>.</w:t>
      </w:r>
    </w:p>
    <w:p w14:paraId="40D28E70" w14:textId="5657A27C" w:rsidR="008D29D9" w:rsidRPr="00BA2D52" w:rsidRDefault="008D29D9" w:rsidP="008D29D9">
      <w:pPr>
        <w:suppressAutoHyphens w:val="0"/>
        <w:autoSpaceDE w:val="0"/>
        <w:autoSpaceDN w:val="0"/>
        <w:adjustRightInd w:val="0"/>
        <w:spacing w:line="276" w:lineRule="auto"/>
        <w:ind w:firstLine="709"/>
        <w:jc w:val="both"/>
        <w:rPr>
          <w:rFonts w:eastAsia="Calibri"/>
          <w:sz w:val="16"/>
          <w:szCs w:val="16"/>
          <w:lang w:eastAsia="en-US"/>
        </w:rPr>
      </w:pPr>
      <w:r w:rsidRPr="00BA2D52">
        <w:rPr>
          <w:rFonts w:eastAsia="Calibri"/>
          <w:lang w:eastAsia="en-US"/>
        </w:rPr>
        <w:t xml:space="preserve">Since birth humans have been equipped with potentials or tools and abilities that will become the strength to survive in this world and to achieve eternal happiness, namely the life hereafter. The potential in the form of </w:t>
      </w:r>
      <w:r>
        <w:rPr>
          <w:rFonts w:eastAsia="Calibri"/>
          <w:i/>
          <w:iCs/>
          <w:lang w:eastAsia="en-US"/>
        </w:rPr>
        <w:t xml:space="preserve">fitrah </w:t>
      </w:r>
      <w:r w:rsidRPr="00BA2D52">
        <w:rPr>
          <w:rFonts w:eastAsia="Calibri"/>
          <w:lang w:eastAsia="en-US"/>
        </w:rPr>
        <w:t xml:space="preserve">is mentioned a lot in the Qur'an as discussed earlier. Therefore, </w:t>
      </w:r>
      <w:r>
        <w:rPr>
          <w:rFonts w:eastAsia="Calibri"/>
          <w:i/>
          <w:iCs/>
          <w:lang w:eastAsia="en-US"/>
        </w:rPr>
        <w:t xml:space="preserve">nature </w:t>
      </w:r>
      <w:r w:rsidRPr="00BA2D52">
        <w:rPr>
          <w:rFonts w:eastAsia="Calibri"/>
          <w:lang w:eastAsia="en-US"/>
        </w:rPr>
        <w:t xml:space="preserve">must interact and dialogue with the external environment. To be able to dialogue requires an institution that is more conducive to actualizing and developing its nature. </w:t>
      </w:r>
      <w:proofErr w:type="gramStart"/>
      <w:r w:rsidRPr="00BA2D52">
        <w:rPr>
          <w:rFonts w:eastAsia="Calibri"/>
          <w:lang w:eastAsia="en-US"/>
        </w:rPr>
        <w:t>So</w:t>
      </w:r>
      <w:proofErr w:type="gramEnd"/>
      <w:r w:rsidRPr="00BA2D52">
        <w:rPr>
          <w:rFonts w:eastAsia="Calibri"/>
          <w:lang w:eastAsia="en-US"/>
        </w:rPr>
        <w:t xml:space="preserve"> education is the most strategic institution to direct that </w:t>
      </w:r>
      <w:r>
        <w:rPr>
          <w:rFonts w:eastAsia="Calibri"/>
          <w:i/>
          <w:iCs/>
          <w:lang w:eastAsia="en-US"/>
        </w:rPr>
        <w:t xml:space="preserve">nature </w:t>
      </w:r>
      <w:r w:rsidRPr="00BA2D52">
        <w:rPr>
          <w:rFonts w:eastAsia="Calibri"/>
          <w:lang w:eastAsia="en-US"/>
        </w:rPr>
        <w:t xml:space="preserve">optimally and integrated throughout his life. The concept of </w:t>
      </w:r>
      <w:r>
        <w:rPr>
          <w:rFonts w:eastAsia="Calibri"/>
          <w:i/>
          <w:iCs/>
          <w:lang w:eastAsia="en-US"/>
        </w:rPr>
        <w:t xml:space="preserve">fitrah </w:t>
      </w:r>
      <w:r w:rsidRPr="00BA2D52">
        <w:rPr>
          <w:rFonts w:eastAsia="Calibri"/>
          <w:lang w:eastAsia="en-US"/>
        </w:rPr>
        <w:t xml:space="preserve">also demands that Islamic education must aim at directing education to the establishment of a strong human bond with Allah </w:t>
      </w:r>
      <w:r>
        <w:rPr>
          <w:rFonts w:eastAsia="Calibri"/>
          <w:lang w:eastAsia="en-US"/>
        </w:rPr>
        <w:fldChar w:fldCharType="begin" w:fldLock="1"/>
      </w:r>
      <w:r>
        <w:rPr>
          <w:rFonts w:eastAsia="Calibri"/>
          <w:lang w:eastAsia="en-US"/>
        </w:rPr>
        <w:instrText>ADDIN CSL_CITATION {"citationItems":[{"id":"ITEM-1","itemData":{"author":[{"dropping-particle":"","family":"Muhaimin","given":"","non-dropping-particle":"","parse-names":false,"suffix":""},{"dropping-particle":"","family":"Mujib","given":"Abdul","non-dropping-particle":"","parse-names":false,"suffix":""}],"id":"ITEM-1","issued":{"date-parts":[["2003"]]},"publisher":"Trigenda Karya","publisher-place":"Bandung","title":"Pemikiran Pendidikan Islam: Kajian Filosofis dan Kerangka Dasar Operasionalnya","type":"book"},"uris":["http://www.mendeley.com/documents/?uuid=37dba2cf-60f6-40b1-be9e-3dd0cef5fca7"]}],"mendeley":{"formattedCitation":"(Muhaimin and Mujib 2003)","plainTextFormattedCitation":"(Muhaimin and Mujib 2003)","previouslyFormattedCitation":"(Muhaimin and Mujib 2003)"},"properties":{"noteIndex":0},"schema":"https://github.com/citation-style-language/schema/raw/master/csl-citation.json"}</w:instrText>
      </w:r>
      <w:r>
        <w:rPr>
          <w:rFonts w:eastAsia="Calibri"/>
          <w:lang w:eastAsia="en-US"/>
        </w:rPr>
        <w:fldChar w:fldCharType="separate"/>
      </w:r>
      <w:r w:rsidRPr="00E80A3C">
        <w:rPr>
          <w:rFonts w:eastAsia="Calibri"/>
          <w:noProof/>
          <w:lang w:eastAsia="en-US"/>
        </w:rPr>
        <w:t>(Muhaimin and Mujib 2003)</w:t>
      </w:r>
      <w:r>
        <w:rPr>
          <w:rFonts w:eastAsia="Calibri"/>
          <w:lang w:eastAsia="en-US"/>
        </w:rPr>
        <w:fldChar w:fldCharType="end"/>
      </w:r>
      <w:r w:rsidRPr="00BA2D52">
        <w:rPr>
          <w:rFonts w:eastAsia="Calibri"/>
          <w:lang w:eastAsia="en-US"/>
        </w:rPr>
        <w:t>.</w:t>
      </w:r>
    </w:p>
    <w:p w14:paraId="68AF2F88" w14:textId="6D7A5BB5"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This implies that the role of education is very decisive in human life, because with education humans will know what is good and what is bad, and know right and wrong, without knowledge humans will not be able to understand what it really means to live in this world because basically humans born in this world still pure, an empty state as it is,</w:t>
      </w:r>
      <w:r w:rsidRPr="00BA2D52">
        <w:rPr>
          <w:rFonts w:eastAsia="Calibri"/>
          <w:sz w:val="16"/>
          <w:szCs w:val="16"/>
          <w:lang w:eastAsia="en-US"/>
        </w:rPr>
        <w:t xml:space="preserve"> </w:t>
      </w:r>
      <w:r w:rsidRPr="00BA2D52">
        <w:rPr>
          <w:rFonts w:eastAsia="Calibri"/>
          <w:lang w:eastAsia="en-US"/>
        </w:rPr>
        <w:t xml:space="preserve">do not know anything </w:t>
      </w:r>
      <w:r>
        <w:rPr>
          <w:rFonts w:eastAsia="Calibri"/>
          <w:lang w:eastAsia="en-US"/>
        </w:rPr>
        <w:fldChar w:fldCharType="begin" w:fldLock="1"/>
      </w:r>
      <w:r>
        <w:rPr>
          <w:rFonts w:eastAsia="Calibri"/>
          <w:lang w:eastAsia="en-US"/>
        </w:rPr>
        <w:instrText>ADDIN CSL_CITATION {"citationItems":[{"id":"ITEM-1","itemData":{"author":[{"dropping-particle":"","family":"Nashori","given":"Fuad","non-dropping-particle":"","parse-names":false,"suffix":""}],"id":"ITEM-1","issued":{"date-parts":[["2003"]]},"publisher":"Pustaka Pelajar Offset","publisher-place":"Yogyakarta","title":"Potensi-potensi: Manusia Seri Psikologi Islami","type":"book"},"uris":["http://www.mendeley.com/documents/?uuid=6bc609b2-4be0-40a3-9f0c-7e8748f1f3cd"]}],"mendeley":{"formattedCitation":"(Nashori 2003)","plainTextFormattedCitation":"(Nashori 2003)","previouslyFormattedCitation":"(Nashori 2003)"},"properties":{"noteIndex":0},"schema":"https://github.com/citation-style-language/schema/raw/master/csl-citation.json"}</w:instrText>
      </w:r>
      <w:r>
        <w:rPr>
          <w:rFonts w:eastAsia="Calibri"/>
          <w:lang w:eastAsia="en-US"/>
        </w:rPr>
        <w:fldChar w:fldCharType="separate"/>
      </w:r>
      <w:r w:rsidRPr="00805E0C">
        <w:rPr>
          <w:rFonts w:eastAsia="Calibri"/>
          <w:noProof/>
          <w:lang w:eastAsia="en-US"/>
        </w:rPr>
        <w:t>(Nashori 2003)</w:t>
      </w:r>
      <w:r>
        <w:rPr>
          <w:rFonts w:eastAsia="Calibri"/>
          <w:lang w:eastAsia="en-US"/>
        </w:rPr>
        <w:fldChar w:fldCharType="end"/>
      </w:r>
      <w:r>
        <w:rPr>
          <w:rFonts w:eastAsia="Calibri"/>
          <w:lang w:eastAsia="en-US"/>
        </w:rPr>
        <w:t>. As the word of God in QS al-Nahl/16: 78.</w:t>
      </w:r>
    </w:p>
    <w:p w14:paraId="69B314E8" w14:textId="1B5A956E" w:rsidR="001C64EA" w:rsidRPr="00BA2D52" w:rsidRDefault="001C64EA" w:rsidP="001C64EA">
      <w:pPr>
        <w:suppressAutoHyphens w:val="0"/>
        <w:autoSpaceDE w:val="0"/>
        <w:autoSpaceDN w:val="0"/>
        <w:bidi/>
        <w:adjustRightInd w:val="0"/>
        <w:spacing w:line="276" w:lineRule="auto"/>
        <w:jc w:val="both"/>
        <w:rPr>
          <w:sz w:val="36"/>
          <w:szCs w:val="36"/>
          <w:rtl/>
          <w:lang w:eastAsia="en-US"/>
        </w:rPr>
      </w:pPr>
      <w:r w:rsidRPr="00BA2D52">
        <w:rPr>
          <w:sz w:val="28"/>
          <w:szCs w:val="28"/>
          <w:rtl/>
          <w:lang w:eastAsia="en-US"/>
        </w:rPr>
        <w:t>وَٱللَّهُ أَخۡرَجَكُم مِّنۢ بُطُونِ أُمَّهَٰتِكُمۡ لَا تَعۡلَمُونَ شَيۡ‍ٔٗا وَجَعَلَ لَكُمُ ٱلسَّمۡعَ وَٱلۡأَبۡصَٰرَ وَٱلۡأَفۡ‍ِٔدَةَ لَعَلَّكُمۡ تَشۡكُرُونَ</w:t>
      </w:r>
      <w:r w:rsidRPr="00BA2D52">
        <w:rPr>
          <w:rFonts w:hint="cs"/>
          <w:rtl/>
          <w:lang w:eastAsia="en-US"/>
        </w:rPr>
        <w:t xml:space="preserve"> (</w:t>
      </w:r>
      <w:r w:rsidRPr="00BA2D52">
        <w:rPr>
          <w:rtl/>
          <w:lang w:eastAsia="en-US"/>
        </w:rPr>
        <w:t>٧٨</w:t>
      </w:r>
      <w:r w:rsidRPr="00BA2D52">
        <w:rPr>
          <w:rFonts w:hint="cs"/>
          <w:rtl/>
          <w:lang w:eastAsia="en-US"/>
        </w:rPr>
        <w:t>).</w:t>
      </w:r>
    </w:p>
    <w:p w14:paraId="02DAF6FF" w14:textId="77777777" w:rsidR="008D29D9" w:rsidRPr="00BA2D52" w:rsidRDefault="008D29D9" w:rsidP="008D29D9">
      <w:pPr>
        <w:suppressAutoHyphens w:val="0"/>
        <w:autoSpaceDE w:val="0"/>
        <w:autoSpaceDN w:val="0"/>
        <w:adjustRightInd w:val="0"/>
        <w:spacing w:line="276" w:lineRule="auto"/>
        <w:jc w:val="both"/>
        <w:rPr>
          <w:szCs w:val="36"/>
          <w:lang w:eastAsia="en-US"/>
        </w:rPr>
      </w:pPr>
      <w:r w:rsidRPr="00BA2D52">
        <w:rPr>
          <w:szCs w:val="36"/>
          <w:lang w:eastAsia="en-US"/>
        </w:rPr>
        <w:t>Translated:</w:t>
      </w:r>
    </w:p>
    <w:p w14:paraId="254235E8" w14:textId="49F8BB56" w:rsidR="008D29D9" w:rsidRPr="00D659D7" w:rsidRDefault="008D29D9" w:rsidP="008D29D9">
      <w:pPr>
        <w:suppressAutoHyphens w:val="0"/>
        <w:autoSpaceDE w:val="0"/>
        <w:autoSpaceDN w:val="0"/>
        <w:adjustRightInd w:val="0"/>
        <w:spacing w:after="60"/>
        <w:ind w:left="425"/>
        <w:jc w:val="both"/>
        <w:rPr>
          <w:szCs w:val="36"/>
          <w:lang w:eastAsia="en-US"/>
        </w:rPr>
      </w:pPr>
      <w:r w:rsidRPr="00BA2D52">
        <w:rPr>
          <w:szCs w:val="36"/>
          <w:lang w:eastAsia="en-US"/>
        </w:rPr>
        <w:t xml:space="preserve">And Allah </w:t>
      </w:r>
      <w:r w:rsidRPr="00EB55A0">
        <w:rPr>
          <w:rFonts w:eastAsia="Calibri"/>
          <w:lang w:eastAsia="en-US"/>
        </w:rPr>
        <w:t xml:space="preserve">brought </w:t>
      </w:r>
      <w:r w:rsidRPr="00BA2D52">
        <w:rPr>
          <w:szCs w:val="36"/>
          <w:lang w:eastAsia="en-US"/>
        </w:rPr>
        <w:t xml:space="preserve">you out of your mother's belly in a state of not knowing anything, and He gave you hearing, sight and heart, so that you will be grateful </w:t>
      </w:r>
      <w:r>
        <w:rPr>
          <w:szCs w:val="36"/>
          <w:lang w:eastAsia="en-US"/>
        </w:rPr>
        <w:fldChar w:fldCharType="begin" w:fldLock="1"/>
      </w:r>
      <w:r w:rsidR="00F103DA">
        <w:rPr>
          <w:szCs w:val="36"/>
          <w:lang w:eastAsia="en-US"/>
        </w:rPr>
        <w:instrText>ADDIN CSL_CITATION {"citationItems":[{"id":"ITEM-1","itemData":{"author":[{"dropping-particle":"","family":"Departemen Agama RI","given":"","non-dropping-particle":"","parse-names":false,"suffix":""}],"id":"ITEM-1","issued":{"date-parts":[["2010"]]},"publisher":"Pustaka Assalam","publisher-place":"Jakarta","title":"Al-Qur’an dan Terjemahnya","type":"book"},"uris":["http://www.mendeley.com/documents/?uuid=8f475134-3d9a-4fe4-817d-31dd8754631c"]}],"mendeley":{"formattedCitation":"(Departemen Agama RI 2010)","manualFormatting":"(Religious Department of the Republic of Indonesia 2010) ","plainTextFormattedCitation":"(Departemen Agama RI 2010)","previouslyFormattedCitation":"(Departemen Agama RI 2010)"},"properties":{"noteIndex":0},"schema":"https://github.com/citation-style-language/schema/raw/master/csl-citation.json"}</w:instrText>
      </w:r>
      <w:r>
        <w:rPr>
          <w:szCs w:val="36"/>
          <w:lang w:eastAsia="en-US"/>
        </w:rPr>
        <w:fldChar w:fldCharType="separate"/>
      </w:r>
      <w:r w:rsidRPr="000F613C">
        <w:rPr>
          <w:noProof/>
          <w:szCs w:val="36"/>
          <w:lang w:eastAsia="en-US"/>
        </w:rPr>
        <w:t xml:space="preserve">(Religious Department of the Republic of Indonesia 2010) </w:t>
      </w:r>
      <w:r>
        <w:rPr>
          <w:szCs w:val="36"/>
          <w:lang w:eastAsia="en-US"/>
        </w:rPr>
        <w:fldChar w:fldCharType="end"/>
      </w:r>
      <w:r w:rsidRPr="00BA2D52">
        <w:rPr>
          <w:szCs w:val="36"/>
          <w:lang w:eastAsia="en-US"/>
        </w:rPr>
        <w:t>.</w:t>
      </w:r>
    </w:p>
    <w:p w14:paraId="781AD1A2" w14:textId="204DAB51"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sz w:val="36"/>
          <w:szCs w:val="36"/>
          <w:lang w:eastAsia="en-US"/>
        </w:rPr>
        <w:t xml:space="preserve"> </w:t>
      </w:r>
      <w:proofErr w:type="gramStart"/>
      <w:r w:rsidRPr="00BA2D52">
        <w:rPr>
          <w:rFonts w:eastAsia="Calibri"/>
          <w:lang w:eastAsia="en-US"/>
        </w:rPr>
        <w:t>Thus</w:t>
      </w:r>
      <w:proofErr w:type="gramEnd"/>
      <w:r w:rsidRPr="00BA2D52">
        <w:rPr>
          <w:rFonts w:eastAsia="Calibri"/>
          <w:lang w:eastAsia="en-US"/>
        </w:rPr>
        <w:t xml:space="preserve"> education is seen as a very decisive </w:t>
      </w:r>
      <w:r w:rsidRPr="006F0AA1">
        <w:rPr>
          <w:rFonts w:eastAsia="Calibri"/>
          <w:lang w:eastAsia="en-US"/>
        </w:rPr>
        <w:t>endeavor</w:t>
      </w:r>
      <w:r w:rsidRPr="00BA2D52">
        <w:rPr>
          <w:rFonts w:eastAsia="Calibri"/>
          <w:i/>
          <w:iCs/>
          <w:lang w:eastAsia="en-US"/>
        </w:rPr>
        <w:t xml:space="preserve"> </w:t>
      </w:r>
      <w:r w:rsidRPr="00BA2D52">
        <w:rPr>
          <w:rFonts w:eastAsia="Calibri"/>
          <w:lang w:eastAsia="en-US"/>
        </w:rPr>
        <w:t xml:space="preserve">in keeping human beings in accordance with their </w:t>
      </w:r>
      <w:r w:rsidR="006F0AA1">
        <w:rPr>
          <w:rFonts w:eastAsia="Calibri"/>
          <w:i/>
          <w:iCs/>
          <w:lang w:eastAsia="en-US"/>
        </w:rPr>
        <w:t>fitrah</w:t>
      </w:r>
      <w:r w:rsidRPr="00BA2D52">
        <w:rPr>
          <w:rFonts w:eastAsia="Calibri"/>
          <w:lang w:eastAsia="en-US"/>
        </w:rPr>
        <w:t xml:space="preserve">, both </w:t>
      </w:r>
      <w:r w:rsidRPr="006F0AA1">
        <w:rPr>
          <w:rFonts w:eastAsia="Calibri"/>
          <w:lang w:eastAsia="en-US"/>
        </w:rPr>
        <w:t>the</w:t>
      </w:r>
      <w:r>
        <w:rPr>
          <w:rFonts w:eastAsia="Calibri"/>
          <w:i/>
          <w:iCs/>
          <w:lang w:eastAsia="en-US"/>
        </w:rPr>
        <w:t xml:space="preserve"> </w:t>
      </w:r>
      <w:r w:rsidR="006F0AA1">
        <w:rPr>
          <w:rFonts w:eastAsia="Calibri"/>
          <w:i/>
          <w:iCs/>
          <w:lang w:eastAsia="en-US"/>
        </w:rPr>
        <w:t>fitrah</w:t>
      </w:r>
      <w:r>
        <w:rPr>
          <w:rFonts w:eastAsia="Calibri"/>
          <w:i/>
          <w:iCs/>
          <w:lang w:eastAsia="en-US"/>
        </w:rPr>
        <w:t xml:space="preserve"> </w:t>
      </w:r>
      <w:r w:rsidRPr="00BA2D52">
        <w:rPr>
          <w:rFonts w:eastAsia="Calibri"/>
          <w:lang w:eastAsia="en-US"/>
        </w:rPr>
        <w:t xml:space="preserve">of acknowledging their God, </w:t>
      </w:r>
      <w:r w:rsidRPr="006F0AA1">
        <w:rPr>
          <w:rFonts w:eastAsia="Calibri"/>
          <w:lang w:eastAsia="en-US"/>
        </w:rPr>
        <w:t>the</w:t>
      </w:r>
      <w:r>
        <w:rPr>
          <w:rFonts w:eastAsia="Calibri"/>
          <w:i/>
          <w:iCs/>
          <w:lang w:eastAsia="en-US"/>
        </w:rPr>
        <w:t xml:space="preserve"> </w:t>
      </w:r>
      <w:r w:rsidR="006F0AA1">
        <w:rPr>
          <w:rFonts w:eastAsia="Calibri"/>
          <w:i/>
          <w:iCs/>
          <w:lang w:eastAsia="en-US"/>
        </w:rPr>
        <w:t>fitrah</w:t>
      </w:r>
      <w:r>
        <w:rPr>
          <w:rFonts w:eastAsia="Calibri"/>
          <w:i/>
          <w:iCs/>
          <w:lang w:eastAsia="en-US"/>
        </w:rPr>
        <w:t xml:space="preserve"> </w:t>
      </w:r>
      <w:r w:rsidRPr="00BA2D52">
        <w:rPr>
          <w:rFonts w:eastAsia="Calibri"/>
          <w:lang w:eastAsia="en-US"/>
        </w:rPr>
        <w:t>of religion that is hanif</w:t>
      </w:r>
      <w:r w:rsidR="006F0AA1">
        <w:rPr>
          <w:rFonts w:eastAsia="Calibri"/>
          <w:lang w:eastAsia="en-US"/>
        </w:rPr>
        <w:t>,</w:t>
      </w:r>
      <w:r w:rsidRPr="00BA2D52">
        <w:rPr>
          <w:rFonts w:eastAsia="Calibri"/>
          <w:lang w:eastAsia="en-US"/>
        </w:rPr>
        <w:t xml:space="preserve"> and all the potential that exists in him</w:t>
      </w:r>
      <w:r w:rsidR="006F0AA1">
        <w:rPr>
          <w:rFonts w:eastAsia="Calibri"/>
          <w:lang w:eastAsia="en-US"/>
        </w:rPr>
        <w:t>,</w:t>
      </w:r>
      <w:r w:rsidRPr="00BA2D52">
        <w:rPr>
          <w:rFonts w:eastAsia="Calibri"/>
          <w:lang w:eastAsia="en-US"/>
        </w:rPr>
        <w:t xml:space="preserve"> so as not to deviate from the natural line </w:t>
      </w:r>
      <w:r w:rsidRPr="00BA2D52">
        <w:rPr>
          <w:rFonts w:eastAsia="Calibri"/>
          <w:lang w:eastAsia="en-US"/>
        </w:rPr>
        <w:lastRenderedPageBreak/>
        <w:t>that has been determined</w:t>
      </w:r>
      <w:r w:rsidR="006F0AA1">
        <w:rPr>
          <w:rFonts w:eastAsia="Calibri"/>
          <w:lang w:eastAsia="en-US"/>
        </w:rPr>
        <w:t>.</w:t>
      </w:r>
      <w:r w:rsidRPr="00BA2D52">
        <w:rPr>
          <w:rFonts w:eastAsia="Calibri"/>
          <w:lang w:eastAsia="en-US"/>
        </w:rPr>
        <w:t xml:space="preserve"> </w:t>
      </w:r>
      <w:r w:rsidR="006F0AA1" w:rsidRPr="00BA2D52">
        <w:rPr>
          <w:rFonts w:eastAsia="Calibri"/>
          <w:lang w:eastAsia="en-US"/>
        </w:rPr>
        <w:t xml:space="preserve">Considering </w:t>
      </w:r>
      <w:r w:rsidRPr="00BA2D52">
        <w:rPr>
          <w:rFonts w:eastAsia="Calibri"/>
          <w:lang w:eastAsia="en-US"/>
        </w:rPr>
        <w:t>that the child is in a dynamic life</w:t>
      </w:r>
      <w:r w:rsidRPr="00BA2D52">
        <w:rPr>
          <w:rFonts w:eastAsia="Calibri"/>
          <w:sz w:val="16"/>
          <w:szCs w:val="16"/>
          <w:lang w:eastAsia="en-US"/>
        </w:rPr>
        <w:t xml:space="preserve"> </w:t>
      </w:r>
      <w:r w:rsidRPr="00BA2D52">
        <w:rPr>
          <w:rFonts w:eastAsia="Calibri"/>
          <w:lang w:eastAsia="en-US"/>
        </w:rPr>
        <w:t>and in its growth often gets a positive or negative influence</w:t>
      </w:r>
      <w:r w:rsidR="004758D8">
        <w:rPr>
          <w:rFonts w:eastAsia="Calibri"/>
          <w:lang w:eastAsia="en-US"/>
        </w:rPr>
        <w:t xml:space="preserve"> </w:t>
      </w:r>
      <w:r w:rsidR="004758D8">
        <w:rPr>
          <w:rFonts w:eastAsia="Calibri"/>
          <w:lang w:eastAsia="en-US"/>
        </w:rPr>
        <w:fldChar w:fldCharType="begin" w:fldLock="1"/>
      </w:r>
      <w:r w:rsidR="004758D8">
        <w:rPr>
          <w:rFonts w:eastAsia="Calibri"/>
          <w:lang w:eastAsia="en-US"/>
        </w:rPr>
        <w:instrText>ADDIN CSL_CITATION {"citationItems":[{"id":"ITEM-1","itemData":{"DOI":"10.1080/00958964.2019.1710444","ISSN":"0095-8964","author":[{"dropping-particle":"","family":"Kopnina","given":"Helen","non-dropping-particle":"","parse-names":false,"suffix":""}],"container-title":"The Journal of Environmental Education","id":"ITEM-1","issue":"4","issued":{"date-parts":[["2020"]]},"page":"280-291","publisher":"Taylor &amp; Francis","title":"Education for the future? Critical evaluation of education for sustainable development goals","type":"article-journal","volume":"51"},"uris":["http://www.mendeley.com/documents/?uuid=f6077054-7cd5-4502-877f-2d4b3e153fc2"]}],"mendeley":{"formattedCitation":"(Kopnina 2020)","plainTextFormattedCitation":"(Kopnina 2020)","previouslyFormattedCitation":"(Kopnina 2020)"},"properties":{"noteIndex":0},"schema":"https://github.com/citation-style-language/schema/raw/master/csl-citation.json"}</w:instrText>
      </w:r>
      <w:r w:rsidR="004758D8">
        <w:rPr>
          <w:rFonts w:eastAsia="Calibri"/>
          <w:lang w:eastAsia="en-US"/>
        </w:rPr>
        <w:fldChar w:fldCharType="separate"/>
      </w:r>
      <w:r w:rsidR="004758D8" w:rsidRPr="004758D8">
        <w:rPr>
          <w:rFonts w:eastAsia="Calibri"/>
          <w:noProof/>
          <w:lang w:eastAsia="en-US"/>
        </w:rPr>
        <w:t>(Kopnina 2020)</w:t>
      </w:r>
      <w:r w:rsidR="004758D8">
        <w:rPr>
          <w:rFonts w:eastAsia="Calibri"/>
          <w:lang w:eastAsia="en-US"/>
        </w:rPr>
        <w:fldChar w:fldCharType="end"/>
      </w:r>
      <w:r w:rsidRPr="00BA2D52">
        <w:rPr>
          <w:rFonts w:eastAsia="Calibri"/>
          <w:lang w:eastAsia="en-US"/>
        </w:rPr>
        <w:t>.</w:t>
      </w:r>
    </w:p>
    <w:p w14:paraId="37E92837" w14:textId="32D45ED8"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Basically, human </w:t>
      </w:r>
      <w:r w:rsidR="006F0AA1">
        <w:rPr>
          <w:rFonts w:eastAsia="Calibri"/>
          <w:i/>
          <w:iCs/>
          <w:lang w:eastAsia="en-US"/>
        </w:rPr>
        <w:t>fitrah</w:t>
      </w:r>
      <w:r>
        <w:rPr>
          <w:rFonts w:eastAsia="Calibri"/>
          <w:i/>
          <w:iCs/>
          <w:lang w:eastAsia="en-US"/>
        </w:rPr>
        <w:t xml:space="preserve"> </w:t>
      </w:r>
      <w:r w:rsidRPr="00BA2D52">
        <w:rPr>
          <w:rFonts w:eastAsia="Calibri"/>
          <w:lang w:eastAsia="en-US"/>
        </w:rPr>
        <w:t xml:space="preserve">does not experience changes but only experiences deviations </w:t>
      </w:r>
      <w:r>
        <w:rPr>
          <w:rFonts w:eastAsia="Calibri"/>
          <w:lang w:eastAsia="en-US"/>
        </w:rPr>
        <w:fldChar w:fldCharType="begin" w:fldLock="1"/>
      </w:r>
      <w:r w:rsidR="00F103DA">
        <w:rPr>
          <w:rFonts w:eastAsia="Calibri"/>
          <w:lang w:eastAsia="en-US"/>
        </w:rPr>
        <w:instrText>ADDIN CSL_CITATION {"citationItems":[{"id":"ITEM-1","itemData":{"author":[{"dropping-particle":"","family":"Hamzah","given":"Muchotob","non-dropping-particle":"","parse-names":false,"suffix":""}],"id":"ITEM-1","issued":{"date-parts":[["2004"]]},"publisher":"Pustaka Pesantren","publisher-place":"Yogyakarta","title":"Tafsir Maudhu’i al-Muntaha","type":"book"},"uris":["http://www.mendeley.com/documents/?uuid=0a643dc6-a79e-4bd5-ba13-ae045d9fe8fa"]}],"mendeley":{"formattedCitation":"(Hamzah 2004)","manualFormatting":"(Hamzah 2004) ","plainTextFormattedCitation":"(Hamzah 2004)","previouslyFormattedCitation":"(Hamzah 2004)"},"properties":{"noteIndex":0},"schema":"https://github.com/citation-style-language/schema/raw/master/csl-citation.json"}</w:instrText>
      </w:r>
      <w:r>
        <w:rPr>
          <w:rFonts w:eastAsia="Calibri"/>
          <w:lang w:eastAsia="en-US"/>
        </w:rPr>
        <w:fldChar w:fldCharType="separate"/>
      </w:r>
      <w:r w:rsidRPr="007A6375">
        <w:rPr>
          <w:rFonts w:eastAsia="Calibri"/>
          <w:noProof/>
          <w:lang w:eastAsia="en-US"/>
        </w:rPr>
        <w:t xml:space="preserve">(Hamzah 2004) </w:t>
      </w:r>
      <w:r>
        <w:rPr>
          <w:rFonts w:eastAsia="Calibri"/>
          <w:lang w:eastAsia="en-US"/>
        </w:rPr>
        <w:fldChar w:fldCharType="end"/>
      </w:r>
      <w:r w:rsidRPr="00BA2D52">
        <w:rPr>
          <w:rFonts w:eastAsia="Calibri"/>
          <w:lang w:eastAsia="en-US"/>
        </w:rPr>
        <w:t>.</w:t>
      </w:r>
      <w:r w:rsidRPr="00BA2D52">
        <w:rPr>
          <w:rFonts w:eastAsia="Calibri"/>
          <w:sz w:val="16"/>
          <w:szCs w:val="16"/>
          <w:lang w:eastAsia="en-US"/>
        </w:rPr>
        <w:t xml:space="preserve"> </w:t>
      </w:r>
      <w:r w:rsidRPr="00BA2D52">
        <w:rPr>
          <w:rFonts w:eastAsia="Calibri"/>
          <w:lang w:eastAsia="en-US"/>
        </w:rPr>
        <w:t xml:space="preserve">Deviations can occur anytime and anywhere and are influenced by any factor. </w:t>
      </w:r>
      <w:r>
        <w:rPr>
          <w:rFonts w:eastAsia="Calibri"/>
          <w:lang w:eastAsia="en-US"/>
        </w:rPr>
        <w:fldChar w:fldCharType="begin" w:fldLock="1"/>
      </w:r>
      <w:r w:rsidR="00F103DA">
        <w:rPr>
          <w:rFonts w:eastAsia="Calibri"/>
          <w:lang w:eastAsia="en-US"/>
        </w:rPr>
        <w:instrText>ADDIN CSL_CITATION {"citationItems":[{"id":"ITEM-1","itemData":{"author":[{"dropping-particle":"","family":"Hamzah","given":"Muchotob","non-dropping-particle":"","parse-names":false,"suffix":""}],"id":"ITEM-1","issued":{"date-parts":[["2004"]]},"publisher":"Pustaka Pesantren","publisher-place":"Yogyakarta","title":"Tafsir Maudhu’i al-Muntaha","type":"book"},"uris":["http://www.mendeley.com/documents/?uuid=0a643dc6-a79e-4bd5-ba13-ae045d9fe8fa"]}],"mendeley":{"formattedCitation":"(Hamzah 2004)","manualFormatting":"Hamzah (2004) ","plainTextFormattedCitation":"(Hamzah 2004)","previouslyFormattedCitation":"(Hamzah 2004)"},"properties":{"noteIndex":0},"schema":"https://github.com/citation-style-language/schema/raw/master/csl-citation.json"}</w:instrText>
      </w:r>
      <w:r>
        <w:rPr>
          <w:rFonts w:eastAsia="Calibri"/>
          <w:lang w:eastAsia="en-US"/>
        </w:rPr>
        <w:fldChar w:fldCharType="separate"/>
      </w:r>
      <w:r w:rsidRPr="007A6375">
        <w:rPr>
          <w:rFonts w:eastAsia="Calibri"/>
          <w:noProof/>
          <w:lang w:eastAsia="en-US"/>
        </w:rPr>
        <w:t xml:space="preserve">Hamzah (2004) </w:t>
      </w:r>
      <w:r>
        <w:rPr>
          <w:rFonts w:eastAsia="Calibri"/>
          <w:lang w:eastAsia="en-US"/>
        </w:rPr>
        <w:fldChar w:fldCharType="end"/>
      </w:r>
      <w:r>
        <w:rPr>
          <w:rFonts w:eastAsia="Calibri"/>
          <w:lang w:eastAsia="en-US"/>
        </w:rPr>
        <w:t xml:space="preserve">informs that there are two main (external) factors that cause deviations, namely by both parents and by </w:t>
      </w:r>
      <w:r w:rsidRPr="006F0AA1">
        <w:rPr>
          <w:rFonts w:eastAsia="Calibri"/>
          <w:lang w:eastAsia="en-US"/>
        </w:rPr>
        <w:t>the devil</w:t>
      </w:r>
      <w:r w:rsidRPr="00BA2D52">
        <w:rPr>
          <w:rFonts w:eastAsia="Calibri"/>
          <w:i/>
          <w:iCs/>
          <w:lang w:eastAsia="en-US"/>
        </w:rPr>
        <w:t xml:space="preserve"> </w:t>
      </w:r>
      <w:r w:rsidRPr="00BA2D52">
        <w:rPr>
          <w:rFonts w:eastAsia="Calibri"/>
          <w:lang w:eastAsia="en-US"/>
        </w:rPr>
        <w:t>which is considered as a real enemy.</w:t>
      </w:r>
    </w:p>
    <w:p w14:paraId="06B8A345" w14:textId="64E979DE"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In this case, both parents are seen as a picture of the environment</w:t>
      </w:r>
      <w:r w:rsidRPr="00BA2D52">
        <w:rPr>
          <w:rFonts w:eastAsia="Calibri"/>
          <w:sz w:val="16"/>
          <w:szCs w:val="16"/>
          <w:lang w:eastAsia="en-US"/>
        </w:rPr>
        <w:t xml:space="preserve"> </w:t>
      </w:r>
      <w:r w:rsidRPr="00BA2D52">
        <w:rPr>
          <w:rFonts w:eastAsia="Calibri"/>
          <w:lang w:eastAsia="en-US"/>
        </w:rPr>
        <w:t xml:space="preserve">and is one of the factors that can have a good or bad effect </w:t>
      </w:r>
      <w:r>
        <w:rPr>
          <w:rFonts w:eastAsia="Calibri"/>
          <w:lang w:eastAsia="en-US"/>
        </w:rPr>
        <w:fldChar w:fldCharType="begin" w:fldLock="1"/>
      </w:r>
      <w:r>
        <w:rPr>
          <w:rFonts w:eastAsia="Calibri"/>
          <w:lang w:eastAsia="en-US"/>
        </w:rPr>
        <w:instrText>ADDIN CSL_CITATION {"citationItems":[{"id":"ITEM-1","itemData":{"author":[{"dropping-particle":"","family":"Nashori","given":"Fuad","non-dropping-particle":"","parse-names":false,"suffix":""}],"id":"ITEM-1","issued":{"date-parts":[["2003"]]},"publisher":"Pustaka Pelajar Offset","publisher-place":"Yogyakarta","title":"Potensi-potensi: Manusia Seri Psikologi Islami","type":"book"},"uris":["http://www.mendeley.com/documents/?uuid=6bc609b2-4be0-40a3-9f0c-7e8748f1f3cd"]}],"mendeley":{"formattedCitation":"(Nashori 2003)","plainTextFormattedCitation":"(Nashori 2003)","previouslyFormattedCitation":"(Nashori 2003)"},"properties":{"noteIndex":0},"schema":"https://github.com/citation-style-language/schema/raw/master/csl-citation.json"}</w:instrText>
      </w:r>
      <w:r>
        <w:rPr>
          <w:rFonts w:eastAsia="Calibri"/>
          <w:lang w:eastAsia="en-US"/>
        </w:rPr>
        <w:fldChar w:fldCharType="separate"/>
      </w:r>
      <w:r w:rsidRPr="007A6375">
        <w:rPr>
          <w:rFonts w:eastAsia="Calibri"/>
          <w:noProof/>
          <w:lang w:eastAsia="en-US"/>
        </w:rPr>
        <w:t>(Nashori 2003)</w:t>
      </w:r>
      <w:r>
        <w:rPr>
          <w:rFonts w:eastAsia="Calibri"/>
          <w:lang w:eastAsia="en-US"/>
        </w:rPr>
        <w:fldChar w:fldCharType="end"/>
      </w:r>
      <w:r>
        <w:rPr>
          <w:rFonts w:eastAsia="Calibri"/>
          <w:lang w:eastAsia="en-US"/>
        </w:rPr>
        <w:t xml:space="preserve">. As the Hadith from Abu Hurairah narrated by Muslim states that it is parents who influence children to violate or deviate from their fitrah. Because the environment is very influential on human beings, in the process of education, they must always provide and create conducive environmental conditions or conditions so that </w:t>
      </w:r>
      <w:r w:rsidR="001E1EAB">
        <w:rPr>
          <w:rFonts w:eastAsia="Calibri"/>
          <w:i/>
          <w:iCs/>
          <w:lang w:eastAsia="en-US"/>
        </w:rPr>
        <w:t>fitrah</w:t>
      </w:r>
      <w:r>
        <w:rPr>
          <w:rFonts w:eastAsia="Calibri"/>
          <w:i/>
          <w:iCs/>
          <w:lang w:eastAsia="en-US"/>
        </w:rPr>
        <w:t xml:space="preserve"> </w:t>
      </w:r>
      <w:r w:rsidRPr="00BA2D52">
        <w:rPr>
          <w:rFonts w:eastAsia="Calibri"/>
          <w:lang w:eastAsia="en-US"/>
        </w:rPr>
        <w:t>remains in its initial state and can even develop in a better direction so that educational goals can be achieved properly. leads to the formation of perfect human beings.</w:t>
      </w:r>
    </w:p>
    <w:p w14:paraId="745C4702" w14:textId="77777777" w:rsidR="008D29D9" w:rsidRPr="00BA2D52" w:rsidRDefault="008D29D9" w:rsidP="008D29D9">
      <w:pPr>
        <w:suppressAutoHyphens w:val="0"/>
        <w:autoSpaceDE w:val="0"/>
        <w:autoSpaceDN w:val="0"/>
        <w:adjustRightInd w:val="0"/>
        <w:spacing w:before="120" w:line="276" w:lineRule="auto"/>
        <w:rPr>
          <w:rFonts w:eastAsia="Calibri"/>
          <w:b/>
          <w:bCs/>
          <w:lang w:eastAsia="en-US"/>
        </w:rPr>
      </w:pPr>
      <w:r w:rsidRPr="00BA2D52">
        <w:rPr>
          <w:rFonts w:eastAsia="Calibri"/>
          <w:b/>
          <w:bCs/>
          <w:lang w:eastAsia="en-US"/>
        </w:rPr>
        <w:t>Growing Work Ethic</w:t>
      </w:r>
    </w:p>
    <w:p w14:paraId="131D19BB" w14:textId="0E299175"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One of the main requirements for humans to survive in association with others is that they must continuously and plan to develop and improve themselves to create a better tomorrow than the previous day in terms of life. In Islam, self-development is one of the things that is of concern so that Islam says that the people who lose the most are people who experience no or no change at all (passive) between today and yesterday, while the lucky people are people who always experience changes and developments in the past, present, or future</w:t>
      </w:r>
      <w:r w:rsidR="004758D8">
        <w:rPr>
          <w:rFonts w:eastAsia="Calibri"/>
          <w:lang w:eastAsia="en-US"/>
        </w:rPr>
        <w:t xml:space="preserve"> </w:t>
      </w:r>
      <w:r w:rsidR="004758D8">
        <w:rPr>
          <w:rFonts w:eastAsia="Calibri"/>
          <w:lang w:eastAsia="en-US"/>
        </w:rPr>
        <w:fldChar w:fldCharType="begin" w:fldLock="1"/>
      </w:r>
      <w:r w:rsidR="00350AC6">
        <w:rPr>
          <w:rFonts w:eastAsia="Calibri"/>
          <w:lang w:eastAsia="en-US"/>
        </w:rPr>
        <w:instrText>ADDIN CSL_CITATION {"citationItems":[{"id":"ITEM-1","itemData":{"DOI":"10.1080/13674676.2022.2050688","ISSN":"1367-4676","author":[{"dropping-particle":"","family":"Villanueva","given":"Randle Aaron Molina","non-dropping-particle":"","parse-names":false,"suffix":""},{"dropping-particle":"","family":"Özer","given":"Bayram","non-dropping-particle":"","parse-names":false,"suffix":""},{"dropping-particle":"","family":"Tekke","given":"Mustafa","non-dropping-particle":"","parse-names":false,"suffix":""},{"dropping-particle":"","family":"Chen","given":"Zhuo Job","non-dropping-particle":"","parse-names":false,"suffix":""}],"container-title":"Mental Health, Religion &amp; Culture","id":"ITEM-1","issued":{"date-parts":[["2022"]]},"page":"1-11","publisher":"Taylor &amp; Francis","title":"The Muslim self: religious and psychological implications of testification and self-development in Malaysia","type":"article-journal","volume":"25"},"uris":["http://www.mendeley.com/documents/?uuid=7b90ed5d-dd86-47c4-898e-210ad0695ad9"]}],"mendeley":{"formattedCitation":"(Villanueva et al. 2022)","plainTextFormattedCitation":"(Villanueva et al. 2022)","previouslyFormattedCitation":"(Villanueva et al. 2022)"},"properties":{"noteIndex":0},"schema":"https://github.com/citation-style-language/schema/raw/master/csl-citation.json"}</w:instrText>
      </w:r>
      <w:r w:rsidR="004758D8">
        <w:rPr>
          <w:rFonts w:eastAsia="Calibri"/>
          <w:lang w:eastAsia="en-US"/>
        </w:rPr>
        <w:fldChar w:fldCharType="separate"/>
      </w:r>
      <w:r w:rsidR="004758D8" w:rsidRPr="004758D8">
        <w:rPr>
          <w:rFonts w:eastAsia="Calibri"/>
          <w:noProof/>
          <w:lang w:eastAsia="en-US"/>
        </w:rPr>
        <w:t>(Villanueva et al. 2022)</w:t>
      </w:r>
      <w:r w:rsidR="004758D8">
        <w:rPr>
          <w:rFonts w:eastAsia="Calibri"/>
          <w:lang w:eastAsia="en-US"/>
        </w:rPr>
        <w:fldChar w:fldCharType="end"/>
      </w:r>
      <w:r w:rsidRPr="00BA2D52">
        <w:rPr>
          <w:rFonts w:eastAsia="Calibri"/>
          <w:lang w:eastAsia="en-US"/>
        </w:rPr>
        <w:t>.</w:t>
      </w:r>
    </w:p>
    <w:p w14:paraId="5E70D41A" w14:textId="05135872"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Building and developing oneself, family, community and nation and even more broadly the scope of the world so that it is more prosperous, happy, just and prosperous and peaceful is the mission carried out by the religion of Islam. As the word of God in QS Al-</w:t>
      </w:r>
      <w:proofErr w:type="spellStart"/>
      <w:r w:rsidRPr="00BA2D52">
        <w:rPr>
          <w:rFonts w:eastAsia="Calibri"/>
          <w:lang w:eastAsia="en-US"/>
        </w:rPr>
        <w:t>Anbiya</w:t>
      </w:r>
      <w:proofErr w:type="spellEnd"/>
      <w:r w:rsidRPr="00BA2D52">
        <w:rPr>
          <w:rFonts w:eastAsia="Calibri"/>
          <w:lang w:eastAsia="en-US"/>
        </w:rPr>
        <w:t>/21: 107.</w:t>
      </w:r>
    </w:p>
    <w:p w14:paraId="3FB021DF" w14:textId="593BB49B" w:rsidR="001E1EAB" w:rsidRPr="00BA2D52" w:rsidRDefault="001E1EAB" w:rsidP="001E1EAB">
      <w:pPr>
        <w:suppressAutoHyphens w:val="0"/>
        <w:autoSpaceDE w:val="0"/>
        <w:autoSpaceDN w:val="0"/>
        <w:bidi/>
        <w:adjustRightInd w:val="0"/>
        <w:jc w:val="both"/>
        <w:rPr>
          <w:sz w:val="28"/>
          <w:szCs w:val="28"/>
          <w:rtl/>
          <w:lang w:eastAsia="en-US"/>
        </w:rPr>
      </w:pPr>
      <w:r w:rsidRPr="00BA2D52">
        <w:rPr>
          <w:sz w:val="28"/>
          <w:szCs w:val="28"/>
          <w:rtl/>
          <w:lang w:eastAsia="en-US"/>
        </w:rPr>
        <w:t>وَمَآ أَرۡسَلۡنَٰكَ إِلَّا رَحۡمَةٗ لِّلۡعَٰلَمِينَ</w:t>
      </w:r>
      <w:r w:rsidRPr="00BA2D52">
        <w:rPr>
          <w:rFonts w:hint="cs"/>
          <w:rtl/>
          <w:lang w:eastAsia="en-US"/>
        </w:rPr>
        <w:t xml:space="preserve"> (</w:t>
      </w:r>
      <w:r w:rsidRPr="00BA2D52">
        <w:rPr>
          <w:rtl/>
          <w:lang w:eastAsia="en-US"/>
        </w:rPr>
        <w:t>١٠٧</w:t>
      </w:r>
      <w:r w:rsidRPr="00BA2D52">
        <w:rPr>
          <w:rFonts w:hint="cs"/>
          <w:rtl/>
          <w:lang w:eastAsia="en-US"/>
        </w:rPr>
        <w:t>).</w:t>
      </w:r>
    </w:p>
    <w:p w14:paraId="0F089202" w14:textId="77777777" w:rsidR="008D29D9" w:rsidRPr="00BA2D52" w:rsidRDefault="008D29D9" w:rsidP="008D29D9">
      <w:pPr>
        <w:suppressAutoHyphens w:val="0"/>
        <w:autoSpaceDE w:val="0"/>
        <w:autoSpaceDN w:val="0"/>
        <w:adjustRightInd w:val="0"/>
        <w:spacing w:line="276" w:lineRule="auto"/>
        <w:jc w:val="both"/>
        <w:rPr>
          <w:szCs w:val="36"/>
          <w:lang w:eastAsia="en-US"/>
        </w:rPr>
      </w:pPr>
      <w:r w:rsidRPr="00BA2D52">
        <w:rPr>
          <w:szCs w:val="36"/>
          <w:lang w:eastAsia="en-US"/>
        </w:rPr>
        <w:t>Translated:</w:t>
      </w:r>
    </w:p>
    <w:p w14:paraId="56D61B0F" w14:textId="0DF7E301" w:rsidR="008D29D9" w:rsidRPr="00BA2D52" w:rsidRDefault="008D29D9" w:rsidP="008D29D9">
      <w:pPr>
        <w:suppressAutoHyphens w:val="0"/>
        <w:autoSpaceDE w:val="0"/>
        <w:autoSpaceDN w:val="0"/>
        <w:adjustRightInd w:val="0"/>
        <w:spacing w:after="60"/>
        <w:ind w:left="425"/>
        <w:jc w:val="both"/>
        <w:rPr>
          <w:szCs w:val="36"/>
          <w:lang w:eastAsia="en-US"/>
        </w:rPr>
      </w:pPr>
      <w:r w:rsidRPr="00BA2D52">
        <w:rPr>
          <w:szCs w:val="36"/>
          <w:lang w:eastAsia="en-US"/>
        </w:rPr>
        <w:t xml:space="preserve">And </w:t>
      </w:r>
      <w:r w:rsidRPr="00EB55A0">
        <w:rPr>
          <w:rFonts w:eastAsia="Calibri"/>
          <w:lang w:eastAsia="en-US"/>
        </w:rPr>
        <w:t xml:space="preserve">We did not </w:t>
      </w:r>
      <w:r w:rsidRPr="00BA2D52">
        <w:rPr>
          <w:szCs w:val="36"/>
          <w:lang w:eastAsia="en-US"/>
        </w:rPr>
        <w:t xml:space="preserve">send you, but to (become) a mercy to the universe </w:t>
      </w:r>
      <w:r>
        <w:rPr>
          <w:szCs w:val="36"/>
          <w:lang w:eastAsia="en-US"/>
        </w:rPr>
        <w:fldChar w:fldCharType="begin" w:fldLock="1"/>
      </w:r>
      <w:r w:rsidR="00F103DA">
        <w:rPr>
          <w:szCs w:val="36"/>
          <w:lang w:eastAsia="en-US"/>
        </w:rPr>
        <w:instrText>ADDIN CSL_CITATION {"citationItems":[{"id":"ITEM-1","itemData":{"author":[{"dropping-particle":"","family":"Departemen Agama RI","given":"","non-dropping-particle":"","parse-names":false,"suffix":""}],"id":"ITEM-1","issued":{"date-parts":[["2010"]]},"publisher":"Pustaka Assalam","publisher-place":"Jakarta","title":"Al-Qur’an dan Terjemahnya","type":"book"},"uris":["http://www.mendeley.com/documents/?uuid=8f475134-3d9a-4fe4-817d-31dd8754631c"]}],"mendeley":{"formattedCitation":"(Departemen Agama RI 2010)","manualFormatting":"(Ministry of Religion of the Republic of Indonesia 2010) ","plainTextFormattedCitation":"(Departemen Agama RI 2010)","previouslyFormattedCitation":"(Departemen Agama RI 2010)"},"properties":{"noteIndex":0},"schema":"https://github.com/citation-style-language/schema/raw/master/csl-citation.json"}</w:instrText>
      </w:r>
      <w:r>
        <w:rPr>
          <w:szCs w:val="36"/>
          <w:lang w:eastAsia="en-US"/>
        </w:rPr>
        <w:fldChar w:fldCharType="separate"/>
      </w:r>
      <w:r w:rsidRPr="007A6375">
        <w:rPr>
          <w:noProof/>
          <w:szCs w:val="36"/>
          <w:lang w:eastAsia="en-US"/>
        </w:rPr>
        <w:t xml:space="preserve">(Ministry of Religion of the Republic of Indonesia 2010) </w:t>
      </w:r>
      <w:r>
        <w:rPr>
          <w:szCs w:val="36"/>
          <w:lang w:eastAsia="en-US"/>
        </w:rPr>
        <w:fldChar w:fldCharType="end"/>
      </w:r>
      <w:r w:rsidRPr="00BA2D52">
        <w:rPr>
          <w:szCs w:val="36"/>
          <w:lang w:eastAsia="en-US"/>
        </w:rPr>
        <w:t>.</w:t>
      </w:r>
    </w:p>
    <w:p w14:paraId="6ED90176" w14:textId="77777777"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The most ideal believing man is when in his life there is harmony and balance between the depth of religious appreciation and activities that lead to increased welfare. </w:t>
      </w:r>
      <w:proofErr w:type="gramStart"/>
      <w:r w:rsidRPr="00BA2D52">
        <w:rPr>
          <w:rFonts w:eastAsia="Calibri"/>
          <w:lang w:eastAsia="en-US"/>
        </w:rPr>
        <w:t>So</w:t>
      </w:r>
      <w:proofErr w:type="gramEnd"/>
      <w:r w:rsidRPr="00BA2D52">
        <w:rPr>
          <w:rFonts w:eastAsia="Calibri"/>
          <w:lang w:eastAsia="en-US"/>
        </w:rPr>
        <w:t xml:space="preserve"> a man who says he is Muslim, he must be more dynamic and advanced in his life.</w:t>
      </w:r>
    </w:p>
    <w:p w14:paraId="161A051B" w14:textId="45C9CEDC"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In order to keep humans "survive", then there must be a real correlation between faith, piety and enthusiasm in seeking the welfare of life. This is what drives or motivates the growth of "work" or work enthusiasm with the term "Work Ethic". Work or charity must be intended to serve Allah (</w:t>
      </w:r>
      <w:r w:rsidRPr="00BA2D52">
        <w:rPr>
          <w:rFonts w:eastAsia="Calibri"/>
          <w:i/>
          <w:iCs/>
          <w:lang w:eastAsia="en-US"/>
        </w:rPr>
        <w:t xml:space="preserve">li </w:t>
      </w:r>
      <w:proofErr w:type="spellStart"/>
      <w:r w:rsidRPr="00BA2D52">
        <w:rPr>
          <w:rFonts w:eastAsia="Calibri"/>
          <w:i/>
          <w:iCs/>
          <w:lang w:eastAsia="en-US"/>
        </w:rPr>
        <w:t>ta'abbudi</w:t>
      </w:r>
      <w:proofErr w:type="spellEnd"/>
      <w:r w:rsidRPr="00BA2D52">
        <w:rPr>
          <w:rFonts w:eastAsia="Calibri"/>
          <w:i/>
          <w:iCs/>
          <w:lang w:eastAsia="en-US"/>
        </w:rPr>
        <w:t xml:space="preserve"> </w:t>
      </w:r>
      <w:proofErr w:type="spellStart"/>
      <w:r w:rsidRPr="00BA2D52">
        <w:rPr>
          <w:rFonts w:eastAsia="Calibri"/>
          <w:i/>
          <w:iCs/>
          <w:lang w:eastAsia="en-US"/>
        </w:rPr>
        <w:t>ilallah</w:t>
      </w:r>
      <w:proofErr w:type="spellEnd"/>
      <w:r w:rsidRPr="00BA2D52">
        <w:rPr>
          <w:rFonts w:eastAsia="Calibri"/>
          <w:lang w:eastAsia="en-US"/>
        </w:rPr>
        <w:t>), departing from that, work can be worth worship, therefore faith and piety must be lived seriously so that it can foster a work or charity attitude with full sincerity, discipline, order and responsibility.</w:t>
      </w:r>
    </w:p>
    <w:p w14:paraId="7F428C62" w14:textId="6A11A4FC" w:rsidR="008D29D9" w:rsidRPr="00D75D6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The attitude of hard work, trying to change fate and sincerity in doing work is a recommendation and an obligation for human beings who are Muslims. Religion is the motivation and source of movement and dynamics in realizing a work ethic. Because Islam instructs its people to work and change their own destiny, as the word of Allah QS Al-Najm/53: 39, that "</w:t>
      </w:r>
      <w:r w:rsidRPr="00BA2D52">
        <w:rPr>
          <w:szCs w:val="36"/>
          <w:lang w:eastAsia="en-US"/>
        </w:rPr>
        <w:t>a human being gains nothing but what he has worked for".</w:t>
      </w:r>
    </w:p>
    <w:p w14:paraId="371098EB" w14:textId="77777777"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lastRenderedPageBreak/>
        <w:t>Islam respects all forms of lawful work, starting from those who work with their knowledge (scholars, scholars, scientists), rulers and bureaucrats (ulu al-amri), traders, farmers, craftsmen, craftsmen and so on. All of these jobs are considered good, because in Islam the level of human beings is not based on job status, but on piety.</w:t>
      </w:r>
    </w:p>
    <w:p w14:paraId="12C73907" w14:textId="7AA42967" w:rsidR="008D29D9" w:rsidRPr="00BA2D52" w:rsidRDefault="008D29D9" w:rsidP="008D29D9">
      <w:pPr>
        <w:suppressAutoHyphens w:val="0"/>
        <w:autoSpaceDE w:val="0"/>
        <w:autoSpaceDN w:val="0"/>
        <w:adjustRightInd w:val="0"/>
        <w:spacing w:line="276" w:lineRule="auto"/>
        <w:ind w:firstLine="709"/>
        <w:jc w:val="both"/>
        <w:rPr>
          <w:rFonts w:eastAsia="Calibri"/>
          <w:sz w:val="16"/>
          <w:szCs w:val="16"/>
          <w:lang w:eastAsia="en-US"/>
        </w:rPr>
      </w:pPr>
      <w:r w:rsidRPr="00BA2D52">
        <w:rPr>
          <w:rFonts w:eastAsia="Calibri"/>
          <w:lang w:eastAsia="en-US"/>
        </w:rPr>
        <w:t xml:space="preserve">In Islam, every human being is given the freedom to try and work for the best interests of his life. However, besides emphasizing individual rights and freedoms, Islam also emphasizes the spirit of togetherness </w:t>
      </w:r>
      <w:r w:rsidRPr="007A6375">
        <w:rPr>
          <w:rFonts w:eastAsia="Calibri"/>
          <w:i/>
          <w:iCs/>
          <w:lang w:eastAsia="en-US"/>
        </w:rPr>
        <w:t>(</w:t>
      </w:r>
      <w:proofErr w:type="spellStart"/>
      <w:r w:rsidRPr="00BA2D52">
        <w:rPr>
          <w:rFonts w:eastAsia="Calibri"/>
          <w:i/>
          <w:iCs/>
          <w:lang w:eastAsia="en-US"/>
        </w:rPr>
        <w:t>jama'ah</w:t>
      </w:r>
      <w:proofErr w:type="spellEnd"/>
      <w:r>
        <w:rPr>
          <w:rFonts w:eastAsia="Calibri"/>
          <w:i/>
          <w:iCs/>
          <w:lang w:eastAsia="en-US"/>
        </w:rPr>
        <w:t>)</w:t>
      </w:r>
      <w:r w:rsidRPr="00BA2D52">
        <w:rPr>
          <w:rFonts w:eastAsia="Calibri"/>
          <w:lang w:eastAsia="en-US"/>
        </w:rPr>
        <w:t xml:space="preserve">. Because of that, each individual must manage his life activities in a spirit of cooperation and mutual help </w:t>
      </w:r>
      <w:r w:rsidRPr="007A6375">
        <w:rPr>
          <w:rFonts w:eastAsia="Calibri"/>
          <w:i/>
          <w:iCs/>
          <w:lang w:eastAsia="en-US"/>
        </w:rPr>
        <w:t>(</w:t>
      </w:r>
      <w:proofErr w:type="spellStart"/>
      <w:r w:rsidRPr="00BA2D52">
        <w:rPr>
          <w:rFonts w:eastAsia="Calibri"/>
          <w:i/>
          <w:iCs/>
          <w:lang w:eastAsia="en-US"/>
        </w:rPr>
        <w:t>ta'awun</w:t>
      </w:r>
      <w:proofErr w:type="spellEnd"/>
      <w:r>
        <w:rPr>
          <w:rFonts w:eastAsia="Calibri"/>
          <w:i/>
          <w:iCs/>
          <w:lang w:eastAsia="en-US"/>
        </w:rPr>
        <w:t>)</w:t>
      </w:r>
      <w:r w:rsidRPr="00BA2D52">
        <w:rPr>
          <w:rFonts w:eastAsia="Calibri"/>
          <w:lang w:eastAsia="en-US"/>
        </w:rPr>
        <w:t>;</w:t>
      </w:r>
      <w:r w:rsidRPr="00BA2D52">
        <w:rPr>
          <w:rFonts w:eastAsia="Calibri"/>
          <w:sz w:val="16"/>
          <w:szCs w:val="16"/>
          <w:lang w:eastAsia="en-US"/>
        </w:rPr>
        <w:t xml:space="preserve"> </w:t>
      </w:r>
      <w:r w:rsidRPr="00BA2D52">
        <w:rPr>
          <w:rFonts w:eastAsia="Calibri"/>
          <w:lang w:eastAsia="en-US"/>
        </w:rPr>
        <w:t xml:space="preserve">vice versa, Islam does not like unhealthy </w:t>
      </w:r>
      <w:r w:rsidRPr="00BA2D52">
        <w:rPr>
          <w:rFonts w:eastAsia="Calibri"/>
          <w:i/>
          <w:iCs/>
          <w:lang w:eastAsia="en-US"/>
        </w:rPr>
        <w:t xml:space="preserve">competitive spirit or </w:t>
      </w:r>
      <w:r w:rsidRPr="00BA2D52">
        <w:rPr>
          <w:rFonts w:eastAsia="Calibri"/>
          <w:lang w:eastAsia="en-US"/>
        </w:rPr>
        <w:t xml:space="preserve">uncontrolled </w:t>
      </w:r>
      <w:r w:rsidRPr="00BA2D52">
        <w:rPr>
          <w:rFonts w:eastAsia="Calibri"/>
          <w:i/>
          <w:iCs/>
          <w:lang w:eastAsia="en-US"/>
        </w:rPr>
        <w:t xml:space="preserve">rivalry. </w:t>
      </w:r>
      <w:r w:rsidRPr="00BA2D52">
        <w:rPr>
          <w:rFonts w:eastAsia="Calibri"/>
          <w:lang w:eastAsia="en-US"/>
        </w:rPr>
        <w:t xml:space="preserve">Because of that, good Muslims should not instill the spirit of free fighting </w:t>
      </w:r>
      <w:r w:rsidRPr="007A6375">
        <w:rPr>
          <w:rFonts w:eastAsia="Calibri"/>
          <w:i/>
          <w:iCs/>
          <w:lang w:eastAsia="en-US"/>
        </w:rPr>
        <w:t xml:space="preserve">(laisses faire) </w:t>
      </w:r>
      <w:r w:rsidRPr="00BA2D52">
        <w:rPr>
          <w:rFonts w:eastAsia="Calibri"/>
          <w:lang w:eastAsia="en-US"/>
        </w:rPr>
        <w:t xml:space="preserve">by sacrificing togetherness </w:t>
      </w:r>
      <w:r w:rsidRPr="004A0AD2">
        <w:rPr>
          <w:rFonts w:eastAsia="Calibri"/>
          <w:i/>
          <w:iCs/>
          <w:lang w:eastAsia="en-US"/>
        </w:rPr>
        <w:t>(</w:t>
      </w:r>
      <w:proofErr w:type="spellStart"/>
      <w:r w:rsidRPr="00BA2D52">
        <w:rPr>
          <w:rFonts w:eastAsia="Calibri"/>
          <w:i/>
          <w:iCs/>
          <w:lang w:eastAsia="en-US"/>
        </w:rPr>
        <w:t>jama'ah</w:t>
      </w:r>
      <w:proofErr w:type="spellEnd"/>
      <w:r>
        <w:rPr>
          <w:rFonts w:eastAsia="Calibri"/>
          <w:i/>
          <w:iCs/>
          <w:lang w:eastAsia="en-US"/>
        </w:rPr>
        <w:t>)</w:t>
      </w:r>
      <w:r w:rsidRPr="00BA2D52">
        <w:rPr>
          <w:rFonts w:eastAsia="Calibri"/>
          <w:lang w:eastAsia="en-US"/>
        </w:rPr>
        <w:t xml:space="preserve">, so that in the end only those who are strong will survive </w:t>
      </w:r>
      <w:r w:rsidRPr="00BA2D52">
        <w:rPr>
          <w:rFonts w:eastAsia="Calibri"/>
          <w:i/>
          <w:iCs/>
          <w:lang w:eastAsia="en-US"/>
        </w:rPr>
        <w:t>survival of the fittest</w:t>
      </w:r>
      <w:r w:rsidRPr="00BA2D52">
        <w:rPr>
          <w:rFonts w:eastAsia="Calibri"/>
          <w:lang w:eastAsia="en-US"/>
        </w:rPr>
        <w:t xml:space="preserve">, as is the principle of most western societies. the law of the jungle </w:t>
      </w:r>
      <w:r>
        <w:rPr>
          <w:rFonts w:eastAsia="Calibri"/>
          <w:lang w:eastAsia="en-US"/>
        </w:rPr>
        <w:fldChar w:fldCharType="begin" w:fldLock="1"/>
      </w:r>
      <w:r w:rsidR="00F103DA">
        <w:rPr>
          <w:rFonts w:eastAsia="Calibri"/>
          <w:lang w:eastAsia="en-US"/>
        </w:rPr>
        <w:instrText>ADDIN CSL_CITATION {"citationItems":[{"id":"ITEM-1","itemData":{"author":[{"dropping-particle":"","family":"Azra","given":"Azyumardi","non-dropping-particle":"","parse-names":false,"suffix":""}],"id":"ITEM-1","issued":{"date-parts":[["2002"]]},"publisher":"Penebit Buku Kompas","publisher-place":"Jakarta","title":"Paradigma Baru Pendidikan Nasional: Rekonstruksi dan Demokrasi","type":"book"},"uris":["http://www.mendeley.com/documents/?uuid=2ef1d288-8d92-4f77-a991-9d0ad9849a3c"]}],"mendeley":{"formattedCitation":"(Azra 2002)","manualFormatting":"(Azra 2002) ","plainTextFormattedCitation":"(Azra 2002)","previouslyFormattedCitation":"(Azra 2002)"},"properties":{"noteIndex":0},"schema":"https://github.com/citation-style-language/schema/raw/master/csl-citation.json"}</w:instrText>
      </w:r>
      <w:r>
        <w:rPr>
          <w:rFonts w:eastAsia="Calibri"/>
          <w:lang w:eastAsia="en-US"/>
        </w:rPr>
        <w:fldChar w:fldCharType="separate"/>
      </w:r>
      <w:r w:rsidRPr="007A6375">
        <w:rPr>
          <w:rFonts w:eastAsia="Calibri"/>
          <w:noProof/>
          <w:lang w:eastAsia="en-US"/>
        </w:rPr>
        <w:t xml:space="preserve">(Azra 2002) </w:t>
      </w:r>
      <w:r>
        <w:rPr>
          <w:rFonts w:eastAsia="Calibri"/>
          <w:lang w:eastAsia="en-US"/>
        </w:rPr>
        <w:fldChar w:fldCharType="end"/>
      </w:r>
      <w:r w:rsidRPr="00BA2D52">
        <w:rPr>
          <w:rFonts w:eastAsia="Calibri"/>
          <w:lang w:eastAsia="en-US"/>
        </w:rPr>
        <w:t>.</w:t>
      </w:r>
    </w:p>
    <w:p w14:paraId="7FE38A38" w14:textId="34A6ABDE" w:rsidR="008D29D9" w:rsidRPr="00BA2D52" w:rsidRDefault="008D29D9" w:rsidP="008D29D9">
      <w:pPr>
        <w:suppressAutoHyphens w:val="0"/>
        <w:autoSpaceDE w:val="0"/>
        <w:autoSpaceDN w:val="0"/>
        <w:adjustRightInd w:val="0"/>
        <w:spacing w:line="276" w:lineRule="auto"/>
        <w:ind w:firstLine="709"/>
        <w:jc w:val="both"/>
        <w:rPr>
          <w:lang w:eastAsia="en-US"/>
        </w:rPr>
      </w:pPr>
      <w:r w:rsidRPr="00BA2D52">
        <w:rPr>
          <w:rFonts w:eastAsia="Calibri"/>
          <w:lang w:eastAsia="en-US"/>
        </w:rPr>
        <w:t>From what has been described regarding the work ethic we can draw an understanding, that humans are required to utilize their basic potential (</w:t>
      </w:r>
      <w:r>
        <w:rPr>
          <w:rFonts w:eastAsia="Calibri"/>
          <w:i/>
          <w:iCs/>
          <w:lang w:eastAsia="en-US"/>
        </w:rPr>
        <w:t>fitrah</w:t>
      </w:r>
      <w:r w:rsidRPr="00BA2D52">
        <w:rPr>
          <w:rFonts w:eastAsia="Calibri"/>
          <w:lang w:eastAsia="en-US"/>
        </w:rPr>
        <w:t>), so that in utilizing their potential they can reach set limits (targets) successfully, then humans must carry it out in earnest (ethos work) based on religious motivation, so that all of that can be of worship value.</w:t>
      </w:r>
    </w:p>
    <w:p w14:paraId="573A8DE3" w14:textId="77777777" w:rsidR="008D29D9" w:rsidRPr="000A106C" w:rsidRDefault="008D29D9" w:rsidP="008D29D9">
      <w:pPr>
        <w:autoSpaceDE w:val="0"/>
        <w:jc w:val="both"/>
        <w:rPr>
          <w:color w:val="000000"/>
        </w:rPr>
      </w:pPr>
    </w:p>
    <w:p w14:paraId="7C622DEE" w14:textId="4B518371" w:rsidR="008D29D9" w:rsidRPr="000A106C" w:rsidRDefault="00792D89" w:rsidP="008D29D9">
      <w:pPr>
        <w:tabs>
          <w:tab w:val="left" w:pos="340"/>
        </w:tabs>
        <w:spacing w:line="276" w:lineRule="auto"/>
        <w:rPr>
          <w:b/>
          <w:color w:val="000000"/>
        </w:rPr>
      </w:pPr>
      <w:r w:rsidRPr="00792D89">
        <w:rPr>
          <w:b/>
          <w:caps/>
        </w:rPr>
        <w:t>CONCLUSION</w:t>
      </w:r>
    </w:p>
    <w:p w14:paraId="5D88F5F3" w14:textId="147258EE" w:rsidR="008D29D9" w:rsidRPr="000205A0" w:rsidRDefault="00591336" w:rsidP="008D29D9">
      <w:pPr>
        <w:suppressAutoHyphens w:val="0"/>
        <w:autoSpaceDE w:val="0"/>
        <w:autoSpaceDN w:val="0"/>
        <w:adjustRightInd w:val="0"/>
        <w:spacing w:line="276" w:lineRule="auto"/>
        <w:ind w:firstLine="709"/>
        <w:jc w:val="both"/>
        <w:rPr>
          <w:lang w:eastAsia="en-US"/>
        </w:rPr>
      </w:pPr>
      <w:r>
        <w:rPr>
          <w:rFonts w:eastAsia="Calibri"/>
          <w:lang w:eastAsia="en-US"/>
        </w:rPr>
        <w:t>The m</w:t>
      </w:r>
      <w:r w:rsidR="008D29D9" w:rsidRPr="000205A0">
        <w:rPr>
          <w:rFonts w:eastAsia="Calibri"/>
          <w:lang w:eastAsia="en-US"/>
        </w:rPr>
        <w:t>eaning</w:t>
      </w:r>
      <w:r w:rsidR="008D29D9" w:rsidRPr="000205A0">
        <w:rPr>
          <w:lang w:eastAsia="en-US"/>
        </w:rPr>
        <w:t xml:space="preserve"> </w:t>
      </w:r>
      <w:r>
        <w:rPr>
          <w:lang w:eastAsia="en-US"/>
        </w:rPr>
        <w:t xml:space="preserve">of </w:t>
      </w:r>
      <w:r w:rsidR="00364461">
        <w:rPr>
          <w:lang w:eastAsia="en-US"/>
        </w:rPr>
        <w:t>h</w:t>
      </w:r>
      <w:r w:rsidR="008D29D9" w:rsidRPr="000205A0">
        <w:rPr>
          <w:lang w:eastAsia="en-US"/>
        </w:rPr>
        <w:t xml:space="preserve">uman </w:t>
      </w:r>
      <w:r w:rsidR="00364461">
        <w:rPr>
          <w:i/>
          <w:iCs/>
          <w:lang w:eastAsia="en-US"/>
        </w:rPr>
        <w:t>fitrah</w:t>
      </w:r>
      <w:r w:rsidR="008D29D9" w:rsidRPr="000205A0">
        <w:rPr>
          <w:i/>
          <w:iCs/>
          <w:lang w:eastAsia="en-US"/>
        </w:rPr>
        <w:t xml:space="preserve"> </w:t>
      </w:r>
      <w:r w:rsidR="008D29D9" w:rsidRPr="000205A0">
        <w:rPr>
          <w:lang w:eastAsia="en-US"/>
        </w:rPr>
        <w:t xml:space="preserve">in the Quran is </w:t>
      </w:r>
      <w:r w:rsidR="008D29D9" w:rsidRPr="00364461">
        <w:rPr>
          <w:lang w:eastAsia="en-US"/>
        </w:rPr>
        <w:t>the default factory setting</w:t>
      </w:r>
      <w:r w:rsidR="008D29D9" w:rsidRPr="000205A0">
        <w:rPr>
          <w:i/>
          <w:iCs/>
          <w:lang w:eastAsia="en-US"/>
        </w:rPr>
        <w:t xml:space="preserve"> </w:t>
      </w:r>
      <w:r w:rsidR="008D29D9" w:rsidRPr="000205A0">
        <w:rPr>
          <w:lang w:eastAsia="en-US"/>
        </w:rPr>
        <w:t xml:space="preserve">for humans. The condition of the human body and soul that is created in such a way as to worship Allah. The human body is </w:t>
      </w:r>
      <w:r w:rsidR="008D29D9" w:rsidRPr="000205A0">
        <w:rPr>
          <w:i/>
          <w:iCs/>
          <w:lang w:eastAsia="en-US"/>
        </w:rPr>
        <w:t xml:space="preserve">set </w:t>
      </w:r>
      <w:r w:rsidR="008D29D9" w:rsidRPr="000205A0">
        <w:rPr>
          <w:lang w:eastAsia="en-US"/>
        </w:rPr>
        <w:t xml:space="preserve">to carry out worship, as well as the human soul is set </w:t>
      </w:r>
      <w:r w:rsidR="008D29D9" w:rsidRPr="000205A0">
        <w:rPr>
          <w:i/>
          <w:iCs/>
          <w:lang w:eastAsia="en-US"/>
        </w:rPr>
        <w:t xml:space="preserve">to </w:t>
      </w:r>
      <w:r w:rsidR="008D29D9" w:rsidRPr="000205A0">
        <w:rPr>
          <w:lang w:eastAsia="en-US"/>
        </w:rPr>
        <w:t>believe in Allah, accept and practice His religion, and purify oneself from the assumption of other powers (</w:t>
      </w:r>
      <w:r w:rsidR="00364461">
        <w:rPr>
          <w:lang w:eastAsia="en-US"/>
        </w:rPr>
        <w:t>t</w:t>
      </w:r>
      <w:r w:rsidR="008D29D9" w:rsidRPr="000205A0">
        <w:rPr>
          <w:lang w:eastAsia="en-US"/>
        </w:rPr>
        <w:t>awhid). Humans who carry out their nature have three main characteristics: accepting and practicing Islam, being sincere, and having strong faith.</w:t>
      </w:r>
    </w:p>
    <w:p w14:paraId="6A505A18" w14:textId="3F1F2308" w:rsidR="008D29D9" w:rsidRPr="000205A0" w:rsidRDefault="008D29D9" w:rsidP="008D29D9">
      <w:pPr>
        <w:suppressAutoHyphens w:val="0"/>
        <w:autoSpaceDE w:val="0"/>
        <w:autoSpaceDN w:val="0"/>
        <w:adjustRightInd w:val="0"/>
        <w:spacing w:line="276" w:lineRule="auto"/>
        <w:ind w:firstLine="709"/>
        <w:jc w:val="both"/>
        <w:rPr>
          <w:lang w:eastAsia="en-US"/>
        </w:rPr>
      </w:pPr>
      <w:r w:rsidRPr="000205A0">
        <w:rPr>
          <w:lang w:eastAsia="en-US"/>
        </w:rPr>
        <w:t xml:space="preserve">Actualization of the concept of human </w:t>
      </w:r>
      <w:r w:rsidR="00591336" w:rsidRPr="00591336">
        <w:rPr>
          <w:i/>
          <w:iCs/>
          <w:lang w:eastAsia="en-US"/>
        </w:rPr>
        <w:t>fitrah</w:t>
      </w:r>
      <w:r w:rsidRPr="000205A0">
        <w:rPr>
          <w:lang w:eastAsia="en-US"/>
        </w:rPr>
        <w:t xml:space="preserve"> in education can be carried out by (1) making </w:t>
      </w:r>
      <w:r w:rsidR="00591336" w:rsidRPr="00591336">
        <w:rPr>
          <w:i/>
          <w:iCs/>
          <w:lang w:eastAsia="en-US"/>
        </w:rPr>
        <w:t>fitrah</w:t>
      </w:r>
      <w:r w:rsidRPr="000205A0">
        <w:rPr>
          <w:lang w:eastAsia="en-US"/>
        </w:rPr>
        <w:t xml:space="preserve"> the basic concept of human potential that needs to be developed, (2) making education the main path in its development so that the system is oriented towards </w:t>
      </w:r>
      <w:r w:rsidR="00591336">
        <w:rPr>
          <w:lang w:eastAsia="en-US"/>
        </w:rPr>
        <w:t>fitrah</w:t>
      </w:r>
      <w:r w:rsidRPr="000205A0">
        <w:rPr>
          <w:lang w:eastAsia="en-US"/>
        </w:rPr>
        <w:t xml:space="preserve">, (3) creating a conducive educational environment </w:t>
      </w:r>
      <w:r>
        <w:rPr>
          <w:lang w:eastAsia="en-US"/>
        </w:rPr>
        <w:t xml:space="preserve">(assisting the development fitrah), and (4) cultivating a work ethic </w:t>
      </w:r>
      <w:r w:rsidRPr="000205A0">
        <w:rPr>
          <w:rFonts w:eastAsia="Calibri"/>
          <w:lang w:eastAsia="en-US"/>
        </w:rPr>
        <w:t>in which there is harmony and balance between the depth of religious appreciation and activities that lead to increased welfare.</w:t>
      </w:r>
    </w:p>
    <w:p w14:paraId="5647C8D0" w14:textId="0B0CFB78" w:rsidR="008D29D9" w:rsidRPr="00B36F22" w:rsidRDefault="008D29D9" w:rsidP="00364461">
      <w:pPr>
        <w:autoSpaceDE w:val="0"/>
        <w:autoSpaceDN w:val="0"/>
        <w:adjustRightInd w:val="0"/>
        <w:spacing w:line="276" w:lineRule="auto"/>
        <w:ind w:firstLine="720"/>
        <w:jc w:val="both"/>
      </w:pPr>
      <w:r w:rsidRPr="004A1493">
        <w:rPr>
          <w:highlight w:val="green"/>
          <w:lang w:eastAsia="en-US"/>
        </w:rPr>
        <w:t xml:space="preserve">This research has implications for the importance of </w:t>
      </w:r>
      <w:r w:rsidR="00B3121D" w:rsidRPr="004A1493">
        <w:rPr>
          <w:i/>
          <w:iCs/>
          <w:highlight w:val="green"/>
          <w:lang w:eastAsia="en-US"/>
        </w:rPr>
        <w:t>fitrah</w:t>
      </w:r>
      <w:r w:rsidRPr="004A1493">
        <w:rPr>
          <w:highlight w:val="green"/>
          <w:lang w:eastAsia="en-US"/>
        </w:rPr>
        <w:t xml:space="preserve">-oriented education. Students in Islamic educational institutions should not be shackled by religious knowledge and weak in science and technology. </w:t>
      </w:r>
      <w:proofErr w:type="gramStart"/>
      <w:r w:rsidRPr="004A1493">
        <w:rPr>
          <w:highlight w:val="green"/>
          <w:lang w:eastAsia="en-US"/>
        </w:rPr>
        <w:t>Likewise</w:t>
      </w:r>
      <w:proofErr w:type="gramEnd"/>
      <w:r w:rsidRPr="004A1493">
        <w:rPr>
          <w:highlight w:val="green"/>
          <w:lang w:eastAsia="en-US"/>
        </w:rPr>
        <w:t xml:space="preserve"> students in public educational institutions not only have science and technology but also have </w:t>
      </w:r>
      <w:r w:rsidR="00364461" w:rsidRPr="004A1493">
        <w:rPr>
          <w:highlight w:val="green"/>
          <w:lang w:eastAsia="en-US"/>
        </w:rPr>
        <w:t>faith and piety</w:t>
      </w:r>
      <w:r w:rsidRPr="004A1493">
        <w:rPr>
          <w:highlight w:val="green"/>
          <w:lang w:eastAsia="en-US"/>
        </w:rPr>
        <w:t xml:space="preserve">. In this way, scholars who excel in science and technology or modern human beings will be printed. The limitation of this research is that it only examines </w:t>
      </w:r>
      <w:r w:rsidR="005F2884" w:rsidRPr="004A1493">
        <w:rPr>
          <w:i/>
          <w:iCs/>
          <w:highlight w:val="green"/>
          <w:lang w:eastAsia="en-US"/>
        </w:rPr>
        <w:t>fitrah</w:t>
      </w:r>
      <w:r w:rsidRPr="004A1493">
        <w:rPr>
          <w:highlight w:val="green"/>
          <w:lang w:eastAsia="en-US"/>
        </w:rPr>
        <w:t xml:space="preserve"> verses related to humans. Therefore, further relevant research can be developed by examining thematically the term fitrah related to all objects.</w:t>
      </w:r>
    </w:p>
    <w:p w14:paraId="7EB40D36" w14:textId="52A874C7" w:rsidR="008D29D9" w:rsidRPr="00364461" w:rsidRDefault="00364461" w:rsidP="008D29D9">
      <w:pPr>
        <w:autoSpaceDE w:val="0"/>
        <w:spacing w:before="120" w:line="276" w:lineRule="auto"/>
        <w:jc w:val="both"/>
        <w:rPr>
          <w:b/>
          <w:bCs/>
          <w:color w:val="000000"/>
        </w:rPr>
      </w:pPr>
      <w:r w:rsidRPr="00364461">
        <w:rPr>
          <w:b/>
          <w:bCs/>
          <w:color w:val="000000"/>
        </w:rPr>
        <w:t xml:space="preserve">Acknowledgment </w:t>
      </w:r>
    </w:p>
    <w:p w14:paraId="52D60E8F" w14:textId="2A3C6B1B" w:rsidR="008D29D9" w:rsidRPr="006624DB" w:rsidRDefault="00364461" w:rsidP="006624DB">
      <w:pPr>
        <w:autoSpaceDE w:val="0"/>
        <w:autoSpaceDN w:val="0"/>
        <w:adjustRightInd w:val="0"/>
        <w:spacing w:line="276" w:lineRule="auto"/>
        <w:ind w:firstLine="720"/>
        <w:jc w:val="both"/>
        <w:rPr>
          <w:bCs/>
          <w:lang w:val="fi-FI"/>
        </w:rPr>
      </w:pPr>
      <w:r w:rsidRPr="00364461">
        <w:rPr>
          <w:color w:val="000000"/>
        </w:rPr>
        <w:t xml:space="preserve">Many thanks are conveyed to all those who have assisted the author in the research and preparation of this article. Specifically, to: (1) UMI and </w:t>
      </w:r>
      <w:r w:rsidR="009B15A9">
        <w:rPr>
          <w:color w:val="000000"/>
        </w:rPr>
        <w:t>OIU</w:t>
      </w:r>
      <w:r w:rsidRPr="00364461">
        <w:rPr>
          <w:color w:val="000000"/>
        </w:rPr>
        <w:t xml:space="preserve"> libraries managers who assist in providing references; (2) Dr. Wahid </w:t>
      </w:r>
      <w:proofErr w:type="spellStart"/>
      <w:r w:rsidRPr="00364461">
        <w:rPr>
          <w:color w:val="000000"/>
        </w:rPr>
        <w:t>Haddade</w:t>
      </w:r>
      <w:proofErr w:type="spellEnd"/>
      <w:r w:rsidRPr="00364461">
        <w:rPr>
          <w:color w:val="000000"/>
        </w:rPr>
        <w:t xml:space="preserve"> who helped edit and adapt articles to journal writing formats.</w:t>
      </w:r>
    </w:p>
    <w:p w14:paraId="7AB04DD3" w14:textId="77777777" w:rsidR="00340C41" w:rsidRDefault="00340C41" w:rsidP="008D29D9">
      <w:pPr>
        <w:autoSpaceDE w:val="0"/>
        <w:autoSpaceDN w:val="0"/>
        <w:adjustRightInd w:val="0"/>
        <w:ind w:firstLine="720"/>
        <w:jc w:val="both"/>
      </w:pPr>
    </w:p>
    <w:p w14:paraId="11C94D66" w14:textId="77777777" w:rsidR="00FF3EC7" w:rsidRPr="000A106C" w:rsidRDefault="00FF3EC7" w:rsidP="008D29D9">
      <w:pPr>
        <w:autoSpaceDE w:val="0"/>
        <w:autoSpaceDN w:val="0"/>
        <w:adjustRightInd w:val="0"/>
        <w:ind w:firstLine="720"/>
        <w:jc w:val="both"/>
      </w:pPr>
    </w:p>
    <w:p w14:paraId="4DDF1872" w14:textId="78F97550" w:rsidR="008D29D9" w:rsidRDefault="008D29D9" w:rsidP="00364461">
      <w:pPr>
        <w:spacing w:line="276" w:lineRule="auto"/>
        <w:rPr>
          <w:rFonts w:eastAsia="Calibri"/>
          <w:lang w:eastAsia="en-US"/>
        </w:rPr>
      </w:pPr>
      <w:r>
        <w:rPr>
          <w:b/>
          <w:caps/>
        </w:rPr>
        <w:t>REFERENCES</w:t>
      </w:r>
    </w:p>
    <w:p w14:paraId="4A3E201F" w14:textId="0A020F2E" w:rsidR="00350AC6" w:rsidRPr="009F55B8" w:rsidRDefault="000A106C" w:rsidP="00350AC6">
      <w:pPr>
        <w:widowControl w:val="0"/>
        <w:autoSpaceDE w:val="0"/>
        <w:autoSpaceDN w:val="0"/>
        <w:adjustRightInd w:val="0"/>
        <w:spacing w:after="60"/>
        <w:ind w:left="480" w:hanging="480"/>
        <w:rPr>
          <w:noProof/>
        </w:rPr>
      </w:pPr>
      <w:r w:rsidRPr="009A042C">
        <w:rPr>
          <w:noProof/>
        </w:rPr>
        <w:fldChar w:fldCharType="begin" w:fldLock="1"/>
      </w:r>
      <w:r w:rsidRPr="009A042C">
        <w:rPr>
          <w:noProof/>
        </w:rPr>
        <w:instrText xml:space="preserve">ADDIN Mendeley Bibliography CSL_BIBLIOGRAPHY </w:instrText>
      </w:r>
      <w:r w:rsidRPr="009A042C">
        <w:rPr>
          <w:noProof/>
        </w:rPr>
        <w:fldChar w:fldCharType="separate"/>
      </w:r>
      <w:r w:rsidR="00350AC6" w:rsidRPr="004A1493">
        <w:rPr>
          <w:noProof/>
          <w:highlight w:val="green"/>
        </w:rPr>
        <w:t>Abadi, Hamid S, and Bela Khan. 2023. “</w:t>
      </w:r>
      <w:r w:rsidR="009F55B8" w:rsidRPr="004A1493">
        <w:rPr>
          <w:noProof/>
          <w:highlight w:val="green"/>
        </w:rPr>
        <w:t>Human Nature Based on the Holy Qur’an and Sunnah: Interpretation of the Fitrah and Self in Islam</w:t>
      </w:r>
      <w:r w:rsidR="00350AC6" w:rsidRPr="004A1493">
        <w:rPr>
          <w:noProof/>
          <w:highlight w:val="green"/>
        </w:rPr>
        <w:t xml:space="preserve">.” </w:t>
      </w:r>
      <w:r w:rsidR="00350AC6" w:rsidRPr="004A1493">
        <w:rPr>
          <w:i/>
          <w:iCs/>
          <w:noProof/>
          <w:highlight w:val="green"/>
        </w:rPr>
        <w:t>Journal of Integrated Sciences</w:t>
      </w:r>
      <w:r w:rsidR="00350AC6" w:rsidRPr="004A1493">
        <w:rPr>
          <w:noProof/>
          <w:highlight w:val="green"/>
        </w:rPr>
        <w:t xml:space="preserve"> 3 (4). </w:t>
      </w:r>
      <w:hyperlink r:id="rId10" w:history="1">
        <w:r w:rsidR="00350AC6" w:rsidRPr="004A1493">
          <w:rPr>
            <w:rStyle w:val="Hyperlink"/>
            <w:noProof/>
            <w:highlight w:val="green"/>
            <w:u w:val="none"/>
          </w:rPr>
          <w:t>https://jis.iou.edu.gm/article/view/320</w:t>
        </w:r>
      </w:hyperlink>
      <w:r w:rsidR="00350AC6" w:rsidRPr="009F55B8">
        <w:rPr>
          <w:noProof/>
        </w:rPr>
        <w:t>.</w:t>
      </w:r>
    </w:p>
    <w:p w14:paraId="4C6324CB" w14:textId="77777777" w:rsidR="00350AC6" w:rsidRPr="009F55B8" w:rsidRDefault="00350AC6" w:rsidP="00350AC6">
      <w:pPr>
        <w:widowControl w:val="0"/>
        <w:autoSpaceDE w:val="0"/>
        <w:autoSpaceDN w:val="0"/>
        <w:adjustRightInd w:val="0"/>
        <w:spacing w:after="60"/>
        <w:ind w:left="480" w:hanging="480"/>
        <w:rPr>
          <w:noProof/>
        </w:rPr>
      </w:pPr>
      <w:r w:rsidRPr="009F55B8">
        <w:rPr>
          <w:noProof/>
        </w:rPr>
        <w:t xml:space="preserve">Achmadi, Achmadi. 2005. </w:t>
      </w:r>
      <w:r w:rsidRPr="009F55B8">
        <w:rPr>
          <w:i/>
          <w:iCs/>
          <w:noProof/>
        </w:rPr>
        <w:t>Ideologi Pendidikan Islam: Paradigma Humanisme Teosentris</w:t>
      </w:r>
      <w:r w:rsidRPr="009F55B8">
        <w:rPr>
          <w:noProof/>
        </w:rPr>
        <w:t>. Yogyakarta: Pustaka Pelajar.</w:t>
      </w:r>
    </w:p>
    <w:p w14:paraId="1287704B" w14:textId="7DEBEF3D" w:rsidR="00350AC6" w:rsidRPr="009F55B8" w:rsidRDefault="00350AC6" w:rsidP="00350AC6">
      <w:pPr>
        <w:widowControl w:val="0"/>
        <w:autoSpaceDE w:val="0"/>
        <w:autoSpaceDN w:val="0"/>
        <w:adjustRightInd w:val="0"/>
        <w:spacing w:after="60"/>
        <w:ind w:left="480" w:hanging="480"/>
        <w:rPr>
          <w:noProof/>
        </w:rPr>
      </w:pPr>
      <w:r w:rsidRPr="009F55B8">
        <w:rPr>
          <w:noProof/>
        </w:rPr>
        <w:t xml:space="preserve">Al-Baqi, Muhammad Fuad ‘Abd. 1945. </w:t>
      </w:r>
      <w:r w:rsidRPr="009F55B8">
        <w:rPr>
          <w:i/>
          <w:iCs/>
          <w:noProof/>
        </w:rPr>
        <w:t xml:space="preserve">Al-Mu’jam </w:t>
      </w:r>
      <w:r w:rsidR="009F55B8" w:rsidRPr="009F55B8">
        <w:rPr>
          <w:i/>
          <w:iCs/>
          <w:noProof/>
        </w:rPr>
        <w:t>a</w:t>
      </w:r>
      <w:r w:rsidRPr="009F55B8">
        <w:rPr>
          <w:i/>
          <w:iCs/>
          <w:noProof/>
        </w:rPr>
        <w:t xml:space="preserve">l-Mufahras </w:t>
      </w:r>
      <w:r w:rsidR="009F55B8" w:rsidRPr="009F55B8">
        <w:rPr>
          <w:i/>
          <w:iCs/>
          <w:noProof/>
        </w:rPr>
        <w:t>l</w:t>
      </w:r>
      <w:r w:rsidRPr="009F55B8">
        <w:rPr>
          <w:i/>
          <w:iCs/>
          <w:noProof/>
        </w:rPr>
        <w:t xml:space="preserve">i </w:t>
      </w:r>
      <w:r w:rsidR="009F55B8" w:rsidRPr="009F55B8">
        <w:rPr>
          <w:i/>
          <w:iCs/>
          <w:noProof/>
        </w:rPr>
        <w:t>a</w:t>
      </w:r>
      <w:r w:rsidRPr="009F55B8">
        <w:rPr>
          <w:i/>
          <w:iCs/>
          <w:noProof/>
        </w:rPr>
        <w:t>l-Faz Al-Qur’an</w:t>
      </w:r>
      <w:r w:rsidRPr="009F55B8">
        <w:rPr>
          <w:noProof/>
        </w:rPr>
        <w:t>. Kairo: Darul Kutub.</w:t>
      </w:r>
    </w:p>
    <w:p w14:paraId="70EB99FA" w14:textId="77777777" w:rsidR="00350AC6" w:rsidRPr="009F55B8" w:rsidRDefault="00350AC6" w:rsidP="00350AC6">
      <w:pPr>
        <w:widowControl w:val="0"/>
        <w:autoSpaceDE w:val="0"/>
        <w:autoSpaceDN w:val="0"/>
        <w:adjustRightInd w:val="0"/>
        <w:spacing w:after="60"/>
        <w:ind w:left="480" w:hanging="480"/>
        <w:rPr>
          <w:noProof/>
        </w:rPr>
      </w:pPr>
      <w:r w:rsidRPr="009F55B8">
        <w:rPr>
          <w:noProof/>
        </w:rPr>
        <w:t xml:space="preserve">Al-Jurjani, Ali bin Muhammad al-Sayyid al-Syarif. 1991. </w:t>
      </w:r>
      <w:r w:rsidRPr="009F55B8">
        <w:rPr>
          <w:i/>
          <w:iCs/>
          <w:noProof/>
        </w:rPr>
        <w:t>Al-Ta’rifat</w:t>
      </w:r>
      <w:r w:rsidRPr="009F55B8">
        <w:rPr>
          <w:noProof/>
        </w:rPr>
        <w:t>. Kairo: Darul Rasyad.</w:t>
      </w:r>
    </w:p>
    <w:p w14:paraId="197EF685" w14:textId="77777777" w:rsidR="00350AC6" w:rsidRPr="009F55B8" w:rsidRDefault="00350AC6" w:rsidP="00350AC6">
      <w:pPr>
        <w:widowControl w:val="0"/>
        <w:autoSpaceDE w:val="0"/>
        <w:autoSpaceDN w:val="0"/>
        <w:adjustRightInd w:val="0"/>
        <w:spacing w:after="60"/>
        <w:ind w:left="480" w:hanging="480"/>
        <w:rPr>
          <w:noProof/>
        </w:rPr>
      </w:pPr>
      <w:r w:rsidRPr="009F55B8">
        <w:rPr>
          <w:noProof/>
        </w:rPr>
        <w:t xml:space="preserve">Al-Marāgī, Aḥmad Musṭāfa. 1974. </w:t>
      </w:r>
      <w:r w:rsidRPr="009F55B8">
        <w:rPr>
          <w:i/>
          <w:iCs/>
          <w:noProof/>
        </w:rPr>
        <w:t>Tafsir Al-Marāgī</w:t>
      </w:r>
      <w:r w:rsidRPr="009F55B8">
        <w:rPr>
          <w:noProof/>
        </w:rPr>
        <w:t>. Mesir: Mustafa al-Babil Halabi.</w:t>
      </w:r>
    </w:p>
    <w:p w14:paraId="36C418F8" w14:textId="22077D26" w:rsidR="00350AC6" w:rsidRPr="009F55B8" w:rsidRDefault="00350AC6" w:rsidP="00350AC6">
      <w:pPr>
        <w:widowControl w:val="0"/>
        <w:autoSpaceDE w:val="0"/>
        <w:autoSpaceDN w:val="0"/>
        <w:adjustRightInd w:val="0"/>
        <w:spacing w:after="60"/>
        <w:ind w:left="480" w:hanging="480"/>
        <w:rPr>
          <w:noProof/>
        </w:rPr>
      </w:pPr>
      <w:r w:rsidRPr="009F55B8">
        <w:rPr>
          <w:noProof/>
        </w:rPr>
        <w:t>al-Mawardi, Abu al-Hasan Ali bin Muhammad b</w:t>
      </w:r>
      <w:r w:rsidR="009F55B8" w:rsidRPr="009F55B8">
        <w:rPr>
          <w:noProof/>
        </w:rPr>
        <w:t>in</w:t>
      </w:r>
      <w:r w:rsidRPr="009F55B8">
        <w:rPr>
          <w:noProof/>
        </w:rPr>
        <w:t xml:space="preserve"> Khabib. 1980. </w:t>
      </w:r>
      <w:r w:rsidRPr="009F55B8">
        <w:rPr>
          <w:i/>
          <w:iCs/>
          <w:noProof/>
        </w:rPr>
        <w:t>Al-Nukatu Wa Al-Uyun Tafsir Al-Mawardi</w:t>
      </w:r>
      <w:r w:rsidRPr="009F55B8">
        <w:rPr>
          <w:noProof/>
        </w:rPr>
        <w:t>. Beirut Libanon: Daar al-Kutub al-Alamiyah.</w:t>
      </w:r>
    </w:p>
    <w:p w14:paraId="1BFEB4F8" w14:textId="06560B1F" w:rsidR="00350AC6" w:rsidRPr="009F55B8" w:rsidRDefault="00350AC6" w:rsidP="00350AC6">
      <w:pPr>
        <w:widowControl w:val="0"/>
        <w:autoSpaceDE w:val="0"/>
        <w:autoSpaceDN w:val="0"/>
        <w:adjustRightInd w:val="0"/>
        <w:spacing w:after="60"/>
        <w:ind w:left="480" w:hanging="480"/>
        <w:rPr>
          <w:noProof/>
        </w:rPr>
      </w:pPr>
      <w:r w:rsidRPr="009F55B8">
        <w:rPr>
          <w:noProof/>
        </w:rPr>
        <w:t xml:space="preserve">Al-Razi, Muhammad Fakhruddin. 1998. </w:t>
      </w:r>
      <w:r w:rsidRPr="009F55B8">
        <w:rPr>
          <w:i/>
          <w:iCs/>
          <w:noProof/>
        </w:rPr>
        <w:t xml:space="preserve">Tafsīr </w:t>
      </w:r>
      <w:r w:rsidR="009F55B8" w:rsidRPr="009F55B8">
        <w:rPr>
          <w:i/>
          <w:iCs/>
          <w:noProof/>
        </w:rPr>
        <w:t>a</w:t>
      </w:r>
      <w:r w:rsidRPr="009F55B8">
        <w:rPr>
          <w:i/>
          <w:iCs/>
          <w:noProof/>
        </w:rPr>
        <w:t xml:space="preserve">l-Fakhr </w:t>
      </w:r>
      <w:r w:rsidR="009F55B8" w:rsidRPr="009F55B8">
        <w:rPr>
          <w:i/>
          <w:iCs/>
          <w:noProof/>
        </w:rPr>
        <w:t>a</w:t>
      </w:r>
      <w:r w:rsidRPr="009F55B8">
        <w:rPr>
          <w:i/>
          <w:iCs/>
          <w:noProof/>
        </w:rPr>
        <w:t>l-Rāzī</w:t>
      </w:r>
      <w:r w:rsidRPr="009F55B8">
        <w:rPr>
          <w:noProof/>
        </w:rPr>
        <w:t>. Bairut Libanon: Dar al-Fikr.</w:t>
      </w:r>
    </w:p>
    <w:p w14:paraId="15713D87" w14:textId="77777777" w:rsidR="00350AC6" w:rsidRPr="009F55B8" w:rsidRDefault="00350AC6" w:rsidP="00350AC6">
      <w:pPr>
        <w:widowControl w:val="0"/>
        <w:autoSpaceDE w:val="0"/>
        <w:autoSpaceDN w:val="0"/>
        <w:adjustRightInd w:val="0"/>
        <w:spacing w:after="60"/>
        <w:ind w:left="480" w:hanging="480"/>
        <w:rPr>
          <w:noProof/>
        </w:rPr>
      </w:pPr>
      <w:r w:rsidRPr="009F55B8">
        <w:rPr>
          <w:noProof/>
        </w:rPr>
        <w:t xml:space="preserve">Amrullah, H. Abdul Malik Karim. 1999. </w:t>
      </w:r>
      <w:r w:rsidRPr="009F55B8">
        <w:rPr>
          <w:i/>
          <w:iCs/>
          <w:noProof/>
        </w:rPr>
        <w:t>Tafsir Al-Azhar</w:t>
      </w:r>
      <w:r w:rsidRPr="009F55B8">
        <w:rPr>
          <w:noProof/>
        </w:rPr>
        <w:t>. Singapura: Pustaka Nasional PTE Ltd.</w:t>
      </w:r>
    </w:p>
    <w:p w14:paraId="345216B2" w14:textId="77777777" w:rsidR="00350AC6" w:rsidRPr="009F55B8" w:rsidRDefault="00350AC6" w:rsidP="00350AC6">
      <w:pPr>
        <w:widowControl w:val="0"/>
        <w:autoSpaceDE w:val="0"/>
        <w:autoSpaceDN w:val="0"/>
        <w:adjustRightInd w:val="0"/>
        <w:spacing w:after="60"/>
        <w:ind w:left="480" w:hanging="480"/>
        <w:rPr>
          <w:noProof/>
        </w:rPr>
      </w:pPr>
      <w:r w:rsidRPr="009F55B8">
        <w:rPr>
          <w:noProof/>
        </w:rPr>
        <w:t xml:space="preserve">An-Naisaburi, Imam Abi Husain Muslim al-Hujjaj al-Qusyairy. 1997. </w:t>
      </w:r>
      <w:r w:rsidRPr="009F55B8">
        <w:rPr>
          <w:i/>
          <w:iCs/>
          <w:noProof/>
        </w:rPr>
        <w:t>Shahih Muslim</w:t>
      </w:r>
      <w:r w:rsidRPr="009F55B8">
        <w:rPr>
          <w:noProof/>
        </w:rPr>
        <w:t>. Beirut Libanon: Dar al-Ihya’ al-Taraat al-Arabi.</w:t>
      </w:r>
    </w:p>
    <w:p w14:paraId="4C3D7C69" w14:textId="37FA41EB" w:rsidR="00350AC6" w:rsidRPr="009F55B8" w:rsidRDefault="00350AC6" w:rsidP="00350AC6">
      <w:pPr>
        <w:widowControl w:val="0"/>
        <w:autoSpaceDE w:val="0"/>
        <w:autoSpaceDN w:val="0"/>
        <w:adjustRightInd w:val="0"/>
        <w:spacing w:after="60"/>
        <w:ind w:left="480" w:hanging="480"/>
        <w:rPr>
          <w:noProof/>
        </w:rPr>
      </w:pPr>
      <w:r w:rsidRPr="009F55B8">
        <w:rPr>
          <w:noProof/>
        </w:rPr>
        <w:t xml:space="preserve">Ar-Rifa’i, Muhammad Nasib. 2000. </w:t>
      </w:r>
      <w:r w:rsidRPr="009F55B8">
        <w:rPr>
          <w:i/>
          <w:iCs/>
          <w:noProof/>
        </w:rPr>
        <w:t xml:space="preserve">Taisīr Al-Aliyy Al-Qadīr </w:t>
      </w:r>
      <w:r w:rsidR="009F55B8" w:rsidRPr="009F55B8">
        <w:rPr>
          <w:i/>
          <w:iCs/>
          <w:noProof/>
        </w:rPr>
        <w:t>l</w:t>
      </w:r>
      <w:r w:rsidRPr="009F55B8">
        <w:rPr>
          <w:i/>
          <w:iCs/>
          <w:noProof/>
        </w:rPr>
        <w:t>i Ikhtishāri Tafsīr Ibn Katsīr</w:t>
      </w:r>
      <w:r w:rsidRPr="009F55B8">
        <w:rPr>
          <w:noProof/>
        </w:rPr>
        <w:t>. Jakarta: Gema Insani Press.</w:t>
      </w:r>
    </w:p>
    <w:p w14:paraId="6DDAA880" w14:textId="12125E53" w:rsidR="00350AC6" w:rsidRPr="009F55B8" w:rsidRDefault="00350AC6" w:rsidP="00350AC6">
      <w:pPr>
        <w:widowControl w:val="0"/>
        <w:autoSpaceDE w:val="0"/>
        <w:autoSpaceDN w:val="0"/>
        <w:adjustRightInd w:val="0"/>
        <w:spacing w:after="60"/>
        <w:ind w:left="480" w:hanging="480"/>
        <w:rPr>
          <w:noProof/>
        </w:rPr>
      </w:pPr>
      <w:r w:rsidRPr="009F55B8">
        <w:rPr>
          <w:noProof/>
        </w:rPr>
        <w:t xml:space="preserve">Arsyad, Azhar. 2011. “Buah Cemara Integrasi </w:t>
      </w:r>
      <w:r w:rsidR="009F55B8" w:rsidRPr="009F55B8">
        <w:rPr>
          <w:noProof/>
        </w:rPr>
        <w:t>d</w:t>
      </w:r>
      <w:r w:rsidRPr="009F55B8">
        <w:rPr>
          <w:noProof/>
        </w:rPr>
        <w:t xml:space="preserve">an Interkoneksitas Sains </w:t>
      </w:r>
      <w:r w:rsidR="009F55B8" w:rsidRPr="009F55B8">
        <w:rPr>
          <w:noProof/>
        </w:rPr>
        <w:t>d</w:t>
      </w:r>
      <w:r w:rsidRPr="009F55B8">
        <w:rPr>
          <w:noProof/>
        </w:rPr>
        <w:t xml:space="preserve">an Ilmu Agama.” </w:t>
      </w:r>
      <w:r w:rsidRPr="009F55B8">
        <w:rPr>
          <w:i/>
          <w:iCs/>
          <w:noProof/>
        </w:rPr>
        <w:t>HUNAFA: Jurnal Studia Islamika</w:t>
      </w:r>
      <w:r w:rsidRPr="009F55B8">
        <w:rPr>
          <w:noProof/>
        </w:rPr>
        <w:t xml:space="preserve"> 8 (1): 1–25. </w:t>
      </w:r>
      <w:hyperlink r:id="rId11" w:history="1">
        <w:r w:rsidRPr="009F55B8">
          <w:rPr>
            <w:rStyle w:val="Hyperlink"/>
            <w:noProof/>
            <w:u w:val="none"/>
          </w:rPr>
          <w:t>https://doi.org/10.24239/jsi.v8i1.82.1-25</w:t>
        </w:r>
      </w:hyperlink>
      <w:r w:rsidRPr="009F55B8">
        <w:rPr>
          <w:noProof/>
        </w:rPr>
        <w:t>.</w:t>
      </w:r>
    </w:p>
    <w:p w14:paraId="787F26F7" w14:textId="77777777" w:rsidR="00350AC6" w:rsidRPr="009F55B8" w:rsidRDefault="00350AC6" w:rsidP="00350AC6">
      <w:pPr>
        <w:widowControl w:val="0"/>
        <w:autoSpaceDE w:val="0"/>
        <w:autoSpaceDN w:val="0"/>
        <w:adjustRightInd w:val="0"/>
        <w:spacing w:after="60"/>
        <w:ind w:left="480" w:hanging="480"/>
        <w:rPr>
          <w:noProof/>
        </w:rPr>
      </w:pPr>
      <w:r w:rsidRPr="009F55B8">
        <w:rPr>
          <w:noProof/>
        </w:rPr>
        <w:t xml:space="preserve">Ash-Shiddieqy, Teungku Muhammad Hasbi. 2000. </w:t>
      </w:r>
      <w:r w:rsidRPr="009F55B8">
        <w:rPr>
          <w:i/>
          <w:iCs/>
          <w:noProof/>
        </w:rPr>
        <w:t>Tafsir Al-Qur’anul Majid: An-Nuur</w:t>
      </w:r>
      <w:r w:rsidRPr="009F55B8">
        <w:rPr>
          <w:noProof/>
        </w:rPr>
        <w:t>. Semarang: Pustaka Rizki Putra.</w:t>
      </w:r>
    </w:p>
    <w:p w14:paraId="4106C44C" w14:textId="125B5F5E" w:rsidR="00350AC6" w:rsidRPr="009F55B8" w:rsidRDefault="00350AC6" w:rsidP="00350AC6">
      <w:pPr>
        <w:widowControl w:val="0"/>
        <w:autoSpaceDE w:val="0"/>
        <w:autoSpaceDN w:val="0"/>
        <w:adjustRightInd w:val="0"/>
        <w:spacing w:after="60"/>
        <w:ind w:left="480" w:hanging="480"/>
        <w:rPr>
          <w:noProof/>
        </w:rPr>
      </w:pPr>
      <w:r w:rsidRPr="009F55B8">
        <w:rPr>
          <w:noProof/>
        </w:rPr>
        <w:t xml:space="preserve">Azra, Azyumardi. 2002. </w:t>
      </w:r>
      <w:r w:rsidRPr="009F55B8">
        <w:rPr>
          <w:i/>
          <w:iCs/>
          <w:noProof/>
        </w:rPr>
        <w:t xml:space="preserve">Paradigma Baru Pendidikan Nasional: Rekonstruksi </w:t>
      </w:r>
      <w:r w:rsidR="009F55B8" w:rsidRPr="009F55B8">
        <w:rPr>
          <w:i/>
          <w:iCs/>
          <w:noProof/>
        </w:rPr>
        <w:t>d</w:t>
      </w:r>
      <w:r w:rsidRPr="009F55B8">
        <w:rPr>
          <w:i/>
          <w:iCs/>
          <w:noProof/>
        </w:rPr>
        <w:t>an Demokrasi</w:t>
      </w:r>
      <w:r w:rsidRPr="009F55B8">
        <w:rPr>
          <w:noProof/>
        </w:rPr>
        <w:t>. Jakarta: Penebit Buku Kompas.</w:t>
      </w:r>
    </w:p>
    <w:p w14:paraId="3BA5671C" w14:textId="5EF4D7D7" w:rsidR="00350AC6" w:rsidRPr="009F55B8" w:rsidRDefault="00350AC6" w:rsidP="00350AC6">
      <w:pPr>
        <w:widowControl w:val="0"/>
        <w:autoSpaceDE w:val="0"/>
        <w:autoSpaceDN w:val="0"/>
        <w:adjustRightInd w:val="0"/>
        <w:spacing w:after="60"/>
        <w:ind w:left="480" w:hanging="480"/>
        <w:rPr>
          <w:noProof/>
        </w:rPr>
      </w:pPr>
      <w:r w:rsidRPr="009F55B8">
        <w:rPr>
          <w:noProof/>
        </w:rPr>
        <w:t xml:space="preserve">Burga, Muhammad Alqadri. 2019. “Hakikat Manusia </w:t>
      </w:r>
      <w:r w:rsidR="009F55B8" w:rsidRPr="009F55B8">
        <w:rPr>
          <w:noProof/>
        </w:rPr>
        <w:t>s</w:t>
      </w:r>
      <w:r w:rsidRPr="009F55B8">
        <w:rPr>
          <w:noProof/>
        </w:rPr>
        <w:t xml:space="preserve">ebagai Makhluk Pedagogik.” </w:t>
      </w:r>
      <w:r w:rsidRPr="009F55B8">
        <w:rPr>
          <w:i/>
          <w:iCs/>
          <w:noProof/>
        </w:rPr>
        <w:t>Al-Musannif</w:t>
      </w:r>
      <w:r w:rsidRPr="009F55B8">
        <w:rPr>
          <w:noProof/>
        </w:rPr>
        <w:t xml:space="preserve"> 1 (1): 19–31. </w:t>
      </w:r>
      <w:hyperlink r:id="rId12" w:history="1">
        <w:r w:rsidRPr="009F55B8">
          <w:rPr>
            <w:rStyle w:val="Hyperlink"/>
            <w:noProof/>
            <w:u w:val="none"/>
          </w:rPr>
          <w:t>https://doi.org/10.56324/al-musannif.v1i1.16</w:t>
        </w:r>
      </w:hyperlink>
      <w:r w:rsidRPr="009F55B8">
        <w:rPr>
          <w:noProof/>
        </w:rPr>
        <w:t>.</w:t>
      </w:r>
    </w:p>
    <w:p w14:paraId="53716C4C" w14:textId="649836E3" w:rsidR="00350AC6" w:rsidRPr="009F55B8" w:rsidRDefault="00350AC6" w:rsidP="00350AC6">
      <w:pPr>
        <w:widowControl w:val="0"/>
        <w:autoSpaceDE w:val="0"/>
        <w:autoSpaceDN w:val="0"/>
        <w:adjustRightInd w:val="0"/>
        <w:spacing w:after="60"/>
        <w:ind w:left="480" w:hanging="480"/>
        <w:rPr>
          <w:noProof/>
        </w:rPr>
      </w:pPr>
      <w:r w:rsidRPr="009F55B8">
        <w:rPr>
          <w:noProof/>
        </w:rPr>
        <w:t xml:space="preserve">Departemen Agama RI. 2010. </w:t>
      </w:r>
      <w:r w:rsidRPr="009F55B8">
        <w:rPr>
          <w:i/>
          <w:iCs/>
          <w:noProof/>
        </w:rPr>
        <w:t xml:space="preserve">Al-Qur’an </w:t>
      </w:r>
      <w:r w:rsidR="009F55B8" w:rsidRPr="009F55B8">
        <w:rPr>
          <w:i/>
          <w:iCs/>
          <w:noProof/>
        </w:rPr>
        <w:t>d</w:t>
      </w:r>
      <w:r w:rsidRPr="009F55B8">
        <w:rPr>
          <w:i/>
          <w:iCs/>
          <w:noProof/>
        </w:rPr>
        <w:t>an Terjemahnya</w:t>
      </w:r>
      <w:r w:rsidRPr="009F55B8">
        <w:rPr>
          <w:noProof/>
        </w:rPr>
        <w:t>. Jakarta: Pustaka Assalam.</w:t>
      </w:r>
    </w:p>
    <w:p w14:paraId="41547241" w14:textId="06F8AECC" w:rsidR="00350AC6" w:rsidRPr="009F55B8" w:rsidRDefault="00350AC6" w:rsidP="00350AC6">
      <w:pPr>
        <w:widowControl w:val="0"/>
        <w:autoSpaceDE w:val="0"/>
        <w:autoSpaceDN w:val="0"/>
        <w:adjustRightInd w:val="0"/>
        <w:spacing w:after="60"/>
        <w:ind w:left="480" w:hanging="480"/>
        <w:rPr>
          <w:noProof/>
        </w:rPr>
      </w:pPr>
      <w:r w:rsidRPr="009F55B8">
        <w:rPr>
          <w:noProof/>
        </w:rPr>
        <w:t xml:space="preserve">Fadilah, Fadilah, and Ridwan Tohopi. 2020. “Fitrah </w:t>
      </w:r>
      <w:r w:rsidR="009F55B8" w:rsidRPr="009F55B8">
        <w:rPr>
          <w:noProof/>
        </w:rPr>
        <w:t>d</w:t>
      </w:r>
      <w:r w:rsidRPr="009F55B8">
        <w:rPr>
          <w:noProof/>
        </w:rPr>
        <w:t xml:space="preserve">alam Pendidikan Islam Menurut Hasan Langgulung.” </w:t>
      </w:r>
      <w:r w:rsidRPr="009F55B8">
        <w:rPr>
          <w:i/>
          <w:iCs/>
          <w:noProof/>
        </w:rPr>
        <w:t xml:space="preserve">Jurnal Ilmiah AL-Jauhari: Jurnal Studi Islam </w:t>
      </w:r>
      <w:r w:rsidR="009F55B8" w:rsidRPr="009F55B8">
        <w:rPr>
          <w:i/>
          <w:iCs/>
          <w:noProof/>
        </w:rPr>
        <w:t>d</w:t>
      </w:r>
      <w:r w:rsidRPr="009F55B8">
        <w:rPr>
          <w:i/>
          <w:iCs/>
          <w:noProof/>
        </w:rPr>
        <w:t>an Interdisipliner</w:t>
      </w:r>
      <w:r w:rsidRPr="009F55B8">
        <w:rPr>
          <w:noProof/>
        </w:rPr>
        <w:t xml:space="preserve"> 5 (2): 226–65. </w:t>
      </w:r>
      <w:hyperlink r:id="rId13" w:history="1">
        <w:r w:rsidRPr="009F55B8">
          <w:rPr>
            <w:rStyle w:val="Hyperlink"/>
            <w:noProof/>
            <w:u w:val="none"/>
          </w:rPr>
          <w:t>https://doi.org/10.30603/jiaj.v5i2.1814</w:t>
        </w:r>
      </w:hyperlink>
      <w:r w:rsidRPr="009F55B8">
        <w:rPr>
          <w:noProof/>
        </w:rPr>
        <w:t>.</w:t>
      </w:r>
    </w:p>
    <w:p w14:paraId="5FB00EDD" w14:textId="4C485EB6" w:rsidR="00350AC6" w:rsidRPr="009F55B8" w:rsidRDefault="00350AC6" w:rsidP="00350AC6">
      <w:pPr>
        <w:widowControl w:val="0"/>
        <w:autoSpaceDE w:val="0"/>
        <w:autoSpaceDN w:val="0"/>
        <w:adjustRightInd w:val="0"/>
        <w:spacing w:after="60"/>
        <w:ind w:left="480" w:hanging="480"/>
        <w:rPr>
          <w:noProof/>
        </w:rPr>
      </w:pPr>
      <w:r w:rsidRPr="009F55B8">
        <w:rPr>
          <w:noProof/>
        </w:rPr>
        <w:t xml:space="preserve">Ghafur, Waryono Abdul. 2005. </w:t>
      </w:r>
      <w:r w:rsidRPr="009F55B8">
        <w:rPr>
          <w:i/>
          <w:iCs/>
          <w:noProof/>
        </w:rPr>
        <w:t xml:space="preserve">Tafsir Sosial: Mendialogkan Teks </w:t>
      </w:r>
      <w:r w:rsidR="009F55B8" w:rsidRPr="009F55B8">
        <w:rPr>
          <w:i/>
          <w:iCs/>
          <w:noProof/>
        </w:rPr>
        <w:t>d</w:t>
      </w:r>
      <w:r w:rsidRPr="009F55B8">
        <w:rPr>
          <w:i/>
          <w:iCs/>
          <w:noProof/>
        </w:rPr>
        <w:t>engan Konteks</w:t>
      </w:r>
      <w:r w:rsidRPr="009F55B8">
        <w:rPr>
          <w:noProof/>
        </w:rPr>
        <w:t>. Yogyakarta: eLSAQ Press.</w:t>
      </w:r>
    </w:p>
    <w:p w14:paraId="003719AB" w14:textId="74A435CA" w:rsidR="00350AC6" w:rsidRPr="009F55B8" w:rsidRDefault="00350AC6" w:rsidP="00350AC6">
      <w:pPr>
        <w:widowControl w:val="0"/>
        <w:autoSpaceDE w:val="0"/>
        <w:autoSpaceDN w:val="0"/>
        <w:adjustRightInd w:val="0"/>
        <w:spacing w:after="60"/>
        <w:ind w:left="480" w:hanging="480"/>
        <w:rPr>
          <w:noProof/>
        </w:rPr>
      </w:pPr>
      <w:r w:rsidRPr="004A1493">
        <w:rPr>
          <w:noProof/>
          <w:highlight w:val="green"/>
        </w:rPr>
        <w:t xml:space="preserve">Ghalib, H M, Achmad Mujahid, and Suarni Suarni. 2022. “The Concept of Fitrah as a Paradigm of Islamic Education: Perspective of The Quran.” </w:t>
      </w:r>
      <w:r w:rsidRPr="004A1493">
        <w:rPr>
          <w:i/>
          <w:iCs/>
          <w:noProof/>
          <w:highlight w:val="green"/>
        </w:rPr>
        <w:t>IQRO: Journal of Islamic Education</w:t>
      </w:r>
      <w:r w:rsidRPr="004A1493">
        <w:rPr>
          <w:noProof/>
          <w:highlight w:val="green"/>
        </w:rPr>
        <w:t xml:space="preserve"> 5 (1): 65–82. </w:t>
      </w:r>
      <w:hyperlink r:id="rId14" w:history="1">
        <w:r w:rsidRPr="004A1493">
          <w:rPr>
            <w:rStyle w:val="Hyperlink"/>
            <w:noProof/>
            <w:highlight w:val="green"/>
            <w:u w:val="none"/>
          </w:rPr>
          <w:t>https://doi.org/10.24256/iqro.v5i1.2880</w:t>
        </w:r>
      </w:hyperlink>
      <w:r w:rsidRPr="009F55B8">
        <w:rPr>
          <w:noProof/>
        </w:rPr>
        <w:t>.</w:t>
      </w:r>
    </w:p>
    <w:p w14:paraId="5CE05F61" w14:textId="77777777" w:rsidR="00350AC6" w:rsidRPr="009F55B8" w:rsidRDefault="00350AC6" w:rsidP="00350AC6">
      <w:pPr>
        <w:widowControl w:val="0"/>
        <w:autoSpaceDE w:val="0"/>
        <w:autoSpaceDN w:val="0"/>
        <w:adjustRightInd w:val="0"/>
        <w:spacing w:after="60"/>
        <w:ind w:left="480" w:hanging="480"/>
        <w:rPr>
          <w:noProof/>
        </w:rPr>
      </w:pPr>
      <w:r w:rsidRPr="009F55B8">
        <w:rPr>
          <w:noProof/>
        </w:rPr>
        <w:t xml:space="preserve">Hamzah, Muchotob. 2004. </w:t>
      </w:r>
      <w:r w:rsidRPr="009F55B8">
        <w:rPr>
          <w:i/>
          <w:iCs/>
          <w:noProof/>
        </w:rPr>
        <w:t>Tafsir Maudhu’i Al-Muntaha</w:t>
      </w:r>
      <w:r w:rsidRPr="009F55B8">
        <w:rPr>
          <w:noProof/>
        </w:rPr>
        <w:t>. Yogyakarta: Pustaka Pesantren.</w:t>
      </w:r>
    </w:p>
    <w:p w14:paraId="26B7F72A" w14:textId="3A94F5E0" w:rsidR="00350AC6" w:rsidRPr="009F55B8" w:rsidRDefault="00350AC6" w:rsidP="00350AC6">
      <w:pPr>
        <w:widowControl w:val="0"/>
        <w:autoSpaceDE w:val="0"/>
        <w:autoSpaceDN w:val="0"/>
        <w:adjustRightInd w:val="0"/>
        <w:spacing w:after="60"/>
        <w:ind w:left="480" w:hanging="480"/>
        <w:rPr>
          <w:noProof/>
        </w:rPr>
      </w:pPr>
      <w:r w:rsidRPr="004A1493">
        <w:rPr>
          <w:noProof/>
          <w:highlight w:val="green"/>
        </w:rPr>
        <w:t xml:space="preserve">Holfelder, Anne-Katrin. 2019. “Towards a Sustainable Future with Education?” </w:t>
      </w:r>
      <w:r w:rsidRPr="004A1493">
        <w:rPr>
          <w:i/>
          <w:iCs/>
          <w:noProof/>
          <w:highlight w:val="green"/>
        </w:rPr>
        <w:t>Sustainability Science</w:t>
      </w:r>
      <w:r w:rsidRPr="004A1493">
        <w:rPr>
          <w:noProof/>
          <w:highlight w:val="green"/>
        </w:rPr>
        <w:t xml:space="preserve"> 14 (4): 943–52. </w:t>
      </w:r>
      <w:hyperlink r:id="rId15" w:history="1">
        <w:r w:rsidRPr="004A1493">
          <w:rPr>
            <w:rStyle w:val="Hyperlink"/>
            <w:noProof/>
            <w:highlight w:val="green"/>
            <w:u w:val="none"/>
          </w:rPr>
          <w:t>https://doi.org/10.1007/s11625-019-00682-z</w:t>
        </w:r>
      </w:hyperlink>
      <w:r w:rsidRPr="009F55B8">
        <w:rPr>
          <w:noProof/>
        </w:rPr>
        <w:t>.</w:t>
      </w:r>
    </w:p>
    <w:p w14:paraId="7A91CFD6" w14:textId="3CE6E374" w:rsidR="00350AC6" w:rsidRPr="009F55B8" w:rsidRDefault="00350AC6" w:rsidP="00350AC6">
      <w:pPr>
        <w:widowControl w:val="0"/>
        <w:autoSpaceDE w:val="0"/>
        <w:autoSpaceDN w:val="0"/>
        <w:adjustRightInd w:val="0"/>
        <w:spacing w:after="60"/>
        <w:ind w:left="480" w:hanging="480"/>
        <w:rPr>
          <w:noProof/>
        </w:rPr>
      </w:pPr>
      <w:r w:rsidRPr="009F55B8">
        <w:rPr>
          <w:noProof/>
        </w:rPr>
        <w:t xml:space="preserve">Khairunnisa, Indah, and Betty Mauli Rosa Bustam. 2023. “Dimensi Fitrah </w:t>
      </w:r>
      <w:r w:rsidR="009F55B8" w:rsidRPr="009F55B8">
        <w:rPr>
          <w:noProof/>
        </w:rPr>
        <w:t>d</w:t>
      </w:r>
      <w:r w:rsidRPr="009F55B8">
        <w:rPr>
          <w:noProof/>
        </w:rPr>
        <w:t xml:space="preserve">an Relevansinya </w:t>
      </w:r>
      <w:r w:rsidR="009F55B8" w:rsidRPr="009F55B8">
        <w:rPr>
          <w:noProof/>
        </w:rPr>
        <w:t>d</w:t>
      </w:r>
      <w:r w:rsidRPr="009F55B8">
        <w:rPr>
          <w:noProof/>
        </w:rPr>
        <w:t xml:space="preserve">alam Pendidikan Agama Islam Berbasis Konsep Merdeka Belajar.” </w:t>
      </w:r>
      <w:r w:rsidRPr="009F55B8">
        <w:rPr>
          <w:i/>
          <w:iCs/>
          <w:noProof/>
        </w:rPr>
        <w:t>Ta’dibuna: Jurnal Pendidikan Islam</w:t>
      </w:r>
      <w:r w:rsidRPr="009F55B8">
        <w:rPr>
          <w:noProof/>
        </w:rPr>
        <w:t xml:space="preserve"> 12 (2): 121–33. </w:t>
      </w:r>
      <w:hyperlink r:id="rId16" w:history="1">
        <w:r w:rsidRPr="009F55B8">
          <w:rPr>
            <w:rStyle w:val="Hyperlink"/>
            <w:noProof/>
            <w:u w:val="none"/>
          </w:rPr>
          <w:t>https://doi.org/10.32832/tadibuna.v12i2.9327</w:t>
        </w:r>
      </w:hyperlink>
      <w:r w:rsidRPr="009F55B8">
        <w:rPr>
          <w:noProof/>
        </w:rPr>
        <w:t>.</w:t>
      </w:r>
    </w:p>
    <w:p w14:paraId="46DF2CD1" w14:textId="4C531ABF" w:rsidR="00350AC6" w:rsidRPr="009F55B8" w:rsidRDefault="00350AC6" w:rsidP="00350AC6">
      <w:pPr>
        <w:widowControl w:val="0"/>
        <w:autoSpaceDE w:val="0"/>
        <w:autoSpaceDN w:val="0"/>
        <w:adjustRightInd w:val="0"/>
        <w:spacing w:after="60"/>
        <w:ind w:left="480" w:hanging="480"/>
        <w:rPr>
          <w:noProof/>
        </w:rPr>
      </w:pPr>
      <w:r w:rsidRPr="004A1493">
        <w:rPr>
          <w:noProof/>
          <w:highlight w:val="green"/>
        </w:rPr>
        <w:lastRenderedPageBreak/>
        <w:t xml:space="preserve">Kopnina, Helen. 2020. “Education for the Future? Critical Evaluation of Education for Sustainable Development Goals.” </w:t>
      </w:r>
      <w:r w:rsidRPr="004A1493">
        <w:rPr>
          <w:i/>
          <w:iCs/>
          <w:noProof/>
          <w:highlight w:val="green"/>
        </w:rPr>
        <w:t>The Journal of Environmental Education</w:t>
      </w:r>
      <w:r w:rsidRPr="004A1493">
        <w:rPr>
          <w:noProof/>
          <w:highlight w:val="green"/>
        </w:rPr>
        <w:t xml:space="preserve"> 51 (4): 280–91. </w:t>
      </w:r>
      <w:hyperlink r:id="rId17" w:history="1">
        <w:r w:rsidRPr="004A1493">
          <w:rPr>
            <w:rStyle w:val="Hyperlink"/>
            <w:noProof/>
            <w:highlight w:val="green"/>
            <w:u w:val="none"/>
          </w:rPr>
          <w:t>https://doi.org/10.1080/00958964.2019.1710444</w:t>
        </w:r>
      </w:hyperlink>
      <w:r w:rsidRPr="009F55B8">
        <w:rPr>
          <w:noProof/>
        </w:rPr>
        <w:t>.</w:t>
      </w:r>
    </w:p>
    <w:p w14:paraId="7AC7334D" w14:textId="4E68836C" w:rsidR="00350AC6" w:rsidRPr="009F55B8" w:rsidRDefault="00350AC6" w:rsidP="00350AC6">
      <w:pPr>
        <w:widowControl w:val="0"/>
        <w:autoSpaceDE w:val="0"/>
        <w:autoSpaceDN w:val="0"/>
        <w:adjustRightInd w:val="0"/>
        <w:spacing w:after="60"/>
        <w:ind w:left="480" w:hanging="480"/>
        <w:rPr>
          <w:noProof/>
        </w:rPr>
      </w:pPr>
      <w:r w:rsidRPr="009F55B8">
        <w:rPr>
          <w:noProof/>
        </w:rPr>
        <w:t xml:space="preserve">Langgulung, Hasan. 2005. </w:t>
      </w:r>
      <w:r w:rsidRPr="009F55B8">
        <w:rPr>
          <w:i/>
          <w:iCs/>
          <w:noProof/>
        </w:rPr>
        <w:t xml:space="preserve">Pendidikan </w:t>
      </w:r>
      <w:r w:rsidR="009F55B8" w:rsidRPr="009F55B8">
        <w:rPr>
          <w:i/>
          <w:iCs/>
          <w:noProof/>
        </w:rPr>
        <w:t>d</w:t>
      </w:r>
      <w:r w:rsidRPr="009F55B8">
        <w:rPr>
          <w:i/>
          <w:iCs/>
          <w:noProof/>
        </w:rPr>
        <w:t>an Peradaban Islam: Suatu Analisa Sosio-Psikologi</w:t>
      </w:r>
      <w:r w:rsidRPr="009F55B8">
        <w:rPr>
          <w:noProof/>
        </w:rPr>
        <w:t>. Jakarta: Pustaka Al-Husna.</w:t>
      </w:r>
    </w:p>
    <w:p w14:paraId="747EFB01" w14:textId="77777777" w:rsidR="00EF59E1" w:rsidRPr="00EA4AAE" w:rsidRDefault="00EF59E1" w:rsidP="00EF59E1">
      <w:pPr>
        <w:widowControl w:val="0"/>
        <w:autoSpaceDE w:val="0"/>
        <w:autoSpaceDN w:val="0"/>
        <w:adjustRightInd w:val="0"/>
        <w:spacing w:line="276" w:lineRule="auto"/>
        <w:ind w:left="480" w:hanging="480"/>
        <w:rPr>
          <w:noProof/>
        </w:rPr>
      </w:pPr>
      <w:r w:rsidRPr="00EA4AAE">
        <w:rPr>
          <w:noProof/>
        </w:rPr>
        <w:t xml:space="preserve">Mardliyah, Iffah, and Agus Wedi. 2022. “Sumber Daya Fitrah Manusia </w:t>
      </w:r>
      <w:r>
        <w:rPr>
          <w:noProof/>
        </w:rPr>
        <w:t>d</w:t>
      </w:r>
      <w:r w:rsidRPr="00EA4AAE">
        <w:rPr>
          <w:noProof/>
        </w:rPr>
        <w:t xml:space="preserve">an Pengembangannya </w:t>
      </w:r>
      <w:r>
        <w:rPr>
          <w:noProof/>
        </w:rPr>
        <w:t>d</w:t>
      </w:r>
      <w:r w:rsidRPr="00EA4AAE">
        <w:rPr>
          <w:noProof/>
        </w:rPr>
        <w:t xml:space="preserve">alam Perspektif Pendidikan Islam.” </w:t>
      </w:r>
      <w:r w:rsidRPr="00EA4AAE">
        <w:rPr>
          <w:i/>
          <w:iCs/>
          <w:noProof/>
        </w:rPr>
        <w:t>At-ta’dib: Jurnal Ilmiah Prodi Pendidikan Agama Islam</w:t>
      </w:r>
      <w:r w:rsidRPr="00EA4AAE">
        <w:rPr>
          <w:noProof/>
        </w:rPr>
        <w:t xml:space="preserve"> 14 (1): 14–22. https://doi.org/10.47498/tadib.v14i1.877.</w:t>
      </w:r>
    </w:p>
    <w:p w14:paraId="470807F5" w14:textId="18D95BC8" w:rsidR="00350AC6" w:rsidRPr="009F55B8" w:rsidRDefault="00350AC6" w:rsidP="00EF59E1">
      <w:pPr>
        <w:widowControl w:val="0"/>
        <w:autoSpaceDE w:val="0"/>
        <w:autoSpaceDN w:val="0"/>
        <w:adjustRightInd w:val="0"/>
        <w:spacing w:after="60"/>
        <w:ind w:left="480" w:hanging="480"/>
        <w:rPr>
          <w:noProof/>
        </w:rPr>
      </w:pPr>
      <w:r w:rsidRPr="009F55B8">
        <w:rPr>
          <w:noProof/>
        </w:rPr>
        <w:t xml:space="preserve">Miftah, Muhammad. 2020. “Quantum Learning </w:t>
      </w:r>
      <w:r w:rsidR="009F55B8" w:rsidRPr="009F55B8">
        <w:rPr>
          <w:noProof/>
        </w:rPr>
        <w:t>d</w:t>
      </w:r>
      <w:r w:rsidRPr="009F55B8">
        <w:rPr>
          <w:noProof/>
        </w:rPr>
        <w:t xml:space="preserve">an Fitrah Manusia </w:t>
      </w:r>
      <w:r w:rsidR="009F55B8" w:rsidRPr="009F55B8">
        <w:rPr>
          <w:noProof/>
        </w:rPr>
        <w:t>d</w:t>
      </w:r>
      <w:r w:rsidRPr="009F55B8">
        <w:rPr>
          <w:noProof/>
        </w:rPr>
        <w:t xml:space="preserve">alam Perspektif Pendidikan Islam.” </w:t>
      </w:r>
      <w:r w:rsidRPr="009F55B8">
        <w:rPr>
          <w:i/>
          <w:iCs/>
          <w:noProof/>
        </w:rPr>
        <w:t>INSANIA: Jurnal Pemikiran Alternatif Kependidikan</w:t>
      </w:r>
      <w:r w:rsidRPr="009F55B8">
        <w:rPr>
          <w:noProof/>
        </w:rPr>
        <w:t xml:space="preserve"> 25 (1): 14–22. </w:t>
      </w:r>
      <w:hyperlink r:id="rId18" w:history="1">
        <w:r w:rsidRPr="009F55B8">
          <w:rPr>
            <w:rStyle w:val="Hyperlink"/>
            <w:noProof/>
            <w:u w:val="none"/>
          </w:rPr>
          <w:t>https://doi.org/10.24090/insania.v25i1.2820</w:t>
        </w:r>
      </w:hyperlink>
      <w:r w:rsidRPr="009F55B8">
        <w:rPr>
          <w:noProof/>
        </w:rPr>
        <w:t>.</w:t>
      </w:r>
    </w:p>
    <w:p w14:paraId="1A262CEE" w14:textId="072B8CDF" w:rsidR="00350AC6" w:rsidRPr="009F55B8" w:rsidRDefault="00350AC6" w:rsidP="00350AC6">
      <w:pPr>
        <w:widowControl w:val="0"/>
        <w:autoSpaceDE w:val="0"/>
        <w:autoSpaceDN w:val="0"/>
        <w:adjustRightInd w:val="0"/>
        <w:spacing w:after="60"/>
        <w:ind w:left="480" w:hanging="480"/>
        <w:rPr>
          <w:noProof/>
        </w:rPr>
      </w:pPr>
      <w:r w:rsidRPr="004A1493">
        <w:rPr>
          <w:noProof/>
          <w:highlight w:val="green"/>
        </w:rPr>
        <w:t xml:space="preserve">Mrahorović, Senad. 2023. “The Concept of Fitrah in Spiritual and Rational Orientation: An Islamic Perspective.” </w:t>
      </w:r>
      <w:r w:rsidRPr="004A1493">
        <w:rPr>
          <w:i/>
          <w:iCs/>
          <w:noProof/>
          <w:highlight w:val="green"/>
        </w:rPr>
        <w:t>Religions</w:t>
      </w:r>
      <w:r w:rsidRPr="004A1493">
        <w:rPr>
          <w:noProof/>
          <w:highlight w:val="green"/>
        </w:rPr>
        <w:t xml:space="preserve">, no. 17: 122–43. </w:t>
      </w:r>
      <w:hyperlink r:id="rId19" w:history="1">
        <w:r w:rsidRPr="004A1493">
          <w:rPr>
            <w:rStyle w:val="Hyperlink"/>
            <w:noProof/>
            <w:highlight w:val="green"/>
            <w:u w:val="none"/>
          </w:rPr>
          <w:t>https://www.researchgate.net/publication/380604857</w:t>
        </w:r>
      </w:hyperlink>
      <w:r w:rsidRPr="009F55B8">
        <w:rPr>
          <w:noProof/>
        </w:rPr>
        <w:t>.</w:t>
      </w:r>
    </w:p>
    <w:p w14:paraId="459661A7" w14:textId="61E84258" w:rsidR="00350AC6" w:rsidRPr="009F55B8" w:rsidRDefault="00350AC6" w:rsidP="00350AC6">
      <w:pPr>
        <w:widowControl w:val="0"/>
        <w:autoSpaceDE w:val="0"/>
        <w:autoSpaceDN w:val="0"/>
        <w:adjustRightInd w:val="0"/>
        <w:spacing w:after="60"/>
        <w:ind w:left="480" w:hanging="480"/>
        <w:rPr>
          <w:noProof/>
        </w:rPr>
      </w:pPr>
      <w:r w:rsidRPr="009F55B8">
        <w:rPr>
          <w:noProof/>
        </w:rPr>
        <w:t xml:space="preserve">Mubarok, Achmad. 2003. </w:t>
      </w:r>
      <w:r w:rsidRPr="009F55B8">
        <w:rPr>
          <w:i/>
          <w:iCs/>
          <w:noProof/>
        </w:rPr>
        <w:t xml:space="preserve">Sunnatullah </w:t>
      </w:r>
      <w:r w:rsidR="009F55B8" w:rsidRPr="009F55B8">
        <w:rPr>
          <w:i/>
          <w:iCs/>
          <w:noProof/>
        </w:rPr>
        <w:t>d</w:t>
      </w:r>
      <w:r w:rsidRPr="009F55B8">
        <w:rPr>
          <w:i/>
          <w:iCs/>
          <w:noProof/>
        </w:rPr>
        <w:t>alam Jiwa Manusia: Sebuah Pendekatan Psikologi Islam</w:t>
      </w:r>
      <w:r w:rsidRPr="009F55B8">
        <w:rPr>
          <w:noProof/>
        </w:rPr>
        <w:t xml:space="preserve">. Jakarta: The International Institute </w:t>
      </w:r>
      <w:r w:rsidR="009F55B8" w:rsidRPr="009F55B8">
        <w:rPr>
          <w:noProof/>
        </w:rPr>
        <w:t>o</w:t>
      </w:r>
      <w:r w:rsidRPr="009F55B8">
        <w:rPr>
          <w:noProof/>
        </w:rPr>
        <w:t>f Islamic Thought IIIT.</w:t>
      </w:r>
    </w:p>
    <w:p w14:paraId="352D308A" w14:textId="69AAAFBC" w:rsidR="00350AC6" w:rsidRPr="009F55B8" w:rsidRDefault="00350AC6" w:rsidP="00350AC6">
      <w:pPr>
        <w:widowControl w:val="0"/>
        <w:autoSpaceDE w:val="0"/>
        <w:autoSpaceDN w:val="0"/>
        <w:adjustRightInd w:val="0"/>
        <w:spacing w:after="60"/>
        <w:ind w:left="480" w:hanging="480"/>
        <w:rPr>
          <w:noProof/>
        </w:rPr>
      </w:pPr>
      <w:r w:rsidRPr="009F55B8">
        <w:rPr>
          <w:noProof/>
        </w:rPr>
        <w:t xml:space="preserve">Muhaimin, and Abdul Mujib. 2003. </w:t>
      </w:r>
      <w:r w:rsidRPr="009F55B8">
        <w:rPr>
          <w:i/>
          <w:iCs/>
          <w:noProof/>
        </w:rPr>
        <w:t xml:space="preserve">Pemikiran Pendidikan Islam: Kajian Filosofis </w:t>
      </w:r>
      <w:r w:rsidR="009F55B8" w:rsidRPr="009F55B8">
        <w:rPr>
          <w:i/>
          <w:iCs/>
          <w:noProof/>
        </w:rPr>
        <w:t>d</w:t>
      </w:r>
      <w:r w:rsidRPr="009F55B8">
        <w:rPr>
          <w:i/>
          <w:iCs/>
          <w:noProof/>
        </w:rPr>
        <w:t>an Kerangka Dasar Operasionalnya</w:t>
      </w:r>
      <w:r w:rsidRPr="009F55B8">
        <w:rPr>
          <w:noProof/>
        </w:rPr>
        <w:t>. Bandung: Trigenda Karya.</w:t>
      </w:r>
    </w:p>
    <w:p w14:paraId="21ABF50D" w14:textId="2FC33386" w:rsidR="00350AC6" w:rsidRPr="009F55B8" w:rsidRDefault="00350AC6" w:rsidP="00350AC6">
      <w:pPr>
        <w:widowControl w:val="0"/>
        <w:autoSpaceDE w:val="0"/>
        <w:autoSpaceDN w:val="0"/>
        <w:adjustRightInd w:val="0"/>
        <w:spacing w:after="60"/>
        <w:ind w:left="480" w:hanging="480"/>
        <w:rPr>
          <w:noProof/>
        </w:rPr>
      </w:pPr>
      <w:r w:rsidRPr="009F55B8">
        <w:rPr>
          <w:noProof/>
        </w:rPr>
        <w:t xml:space="preserve">Muniroh, Musfiatul. 2019. “Fitrah Based Education: Implementasi Manajemen Pendidikan Berbasis Fitrah </w:t>
      </w:r>
      <w:r w:rsidR="009F55B8" w:rsidRPr="009F55B8">
        <w:rPr>
          <w:noProof/>
        </w:rPr>
        <w:t>d</w:t>
      </w:r>
      <w:r w:rsidRPr="009F55B8">
        <w:rPr>
          <w:noProof/>
        </w:rPr>
        <w:t xml:space="preserve">i TK Adzkia Banjarnegara.” </w:t>
      </w:r>
      <w:r w:rsidRPr="009F55B8">
        <w:rPr>
          <w:i/>
          <w:iCs/>
          <w:noProof/>
        </w:rPr>
        <w:t>MANAGERIA: Jurnal Manajemen Pendidikan Islam</w:t>
      </w:r>
      <w:r w:rsidRPr="009F55B8">
        <w:rPr>
          <w:noProof/>
        </w:rPr>
        <w:t xml:space="preserve"> 4 (2): 241–62. </w:t>
      </w:r>
      <w:hyperlink r:id="rId20" w:history="1">
        <w:r w:rsidRPr="009F55B8">
          <w:rPr>
            <w:rStyle w:val="Hyperlink"/>
            <w:noProof/>
            <w:u w:val="none"/>
          </w:rPr>
          <w:t>https://doi.org/10.14421/manageria.2019.42-04</w:t>
        </w:r>
      </w:hyperlink>
      <w:r w:rsidRPr="009F55B8">
        <w:rPr>
          <w:noProof/>
        </w:rPr>
        <w:t>.</w:t>
      </w:r>
    </w:p>
    <w:p w14:paraId="5CE4C22C" w14:textId="77777777" w:rsidR="00350AC6" w:rsidRPr="009F55B8" w:rsidRDefault="00350AC6" w:rsidP="00350AC6">
      <w:pPr>
        <w:widowControl w:val="0"/>
        <w:autoSpaceDE w:val="0"/>
        <w:autoSpaceDN w:val="0"/>
        <w:adjustRightInd w:val="0"/>
        <w:spacing w:after="60"/>
        <w:ind w:left="480" w:hanging="480"/>
        <w:rPr>
          <w:noProof/>
        </w:rPr>
      </w:pPr>
      <w:r w:rsidRPr="009F55B8">
        <w:rPr>
          <w:noProof/>
        </w:rPr>
        <w:t xml:space="preserve">Murthahari, Murthadha. 1999. </w:t>
      </w:r>
      <w:r w:rsidRPr="009F55B8">
        <w:rPr>
          <w:i/>
          <w:iCs/>
          <w:noProof/>
        </w:rPr>
        <w:t>Fitrah</w:t>
      </w:r>
      <w:r w:rsidRPr="009F55B8">
        <w:rPr>
          <w:noProof/>
        </w:rPr>
        <w:t>. Edited by Afif Muhammad. Jakarta: Lentera Hati.</w:t>
      </w:r>
    </w:p>
    <w:p w14:paraId="4EF9F2A4" w14:textId="77777777" w:rsidR="00350AC6" w:rsidRPr="009F55B8" w:rsidRDefault="00350AC6" w:rsidP="00350AC6">
      <w:pPr>
        <w:widowControl w:val="0"/>
        <w:autoSpaceDE w:val="0"/>
        <w:autoSpaceDN w:val="0"/>
        <w:adjustRightInd w:val="0"/>
        <w:spacing w:after="60"/>
        <w:ind w:left="480" w:hanging="480"/>
        <w:rPr>
          <w:noProof/>
        </w:rPr>
      </w:pPr>
      <w:r w:rsidRPr="009F55B8">
        <w:rPr>
          <w:noProof/>
        </w:rPr>
        <w:t xml:space="preserve">Nashori, Fuad. 2003. </w:t>
      </w:r>
      <w:r w:rsidRPr="009F55B8">
        <w:rPr>
          <w:i/>
          <w:iCs/>
          <w:noProof/>
        </w:rPr>
        <w:t>Potensi-Potensi: Manusia Seri Psikologi Islami</w:t>
      </w:r>
      <w:r w:rsidRPr="009F55B8">
        <w:rPr>
          <w:noProof/>
        </w:rPr>
        <w:t>. Yogyakarta: Pustaka Pelajar Offset.</w:t>
      </w:r>
    </w:p>
    <w:p w14:paraId="65DE638E" w14:textId="5A45BFEA" w:rsidR="00350AC6" w:rsidRPr="009F55B8" w:rsidRDefault="00350AC6" w:rsidP="00350AC6">
      <w:pPr>
        <w:widowControl w:val="0"/>
        <w:autoSpaceDE w:val="0"/>
        <w:autoSpaceDN w:val="0"/>
        <w:adjustRightInd w:val="0"/>
        <w:spacing w:after="60"/>
        <w:ind w:left="480" w:hanging="480"/>
        <w:rPr>
          <w:noProof/>
        </w:rPr>
      </w:pPr>
      <w:r w:rsidRPr="009F55B8">
        <w:rPr>
          <w:noProof/>
        </w:rPr>
        <w:t>Nurlaela, Andi, and Naan Naan. 2020. “Optimalisasi Nilai-</w:t>
      </w:r>
      <w:r w:rsidR="009F55B8" w:rsidRPr="009F55B8">
        <w:rPr>
          <w:noProof/>
        </w:rPr>
        <w:t>n</w:t>
      </w:r>
      <w:r w:rsidRPr="009F55B8">
        <w:rPr>
          <w:noProof/>
        </w:rPr>
        <w:t xml:space="preserve">ilai Fitrah </w:t>
      </w:r>
      <w:r w:rsidR="009F55B8" w:rsidRPr="009F55B8">
        <w:rPr>
          <w:noProof/>
        </w:rPr>
        <w:t>d</w:t>
      </w:r>
      <w:r w:rsidRPr="009F55B8">
        <w:rPr>
          <w:noProof/>
        </w:rPr>
        <w:t xml:space="preserve">alam Mendekatkan Diri Kepada Allah.” </w:t>
      </w:r>
      <w:r w:rsidRPr="009F55B8">
        <w:rPr>
          <w:i/>
          <w:iCs/>
          <w:noProof/>
        </w:rPr>
        <w:t xml:space="preserve">Al Qalam: Jurnal Ilmiah Keagamaan </w:t>
      </w:r>
      <w:r w:rsidR="009F55B8" w:rsidRPr="009F55B8">
        <w:rPr>
          <w:i/>
          <w:iCs/>
          <w:noProof/>
        </w:rPr>
        <w:t>d</w:t>
      </w:r>
      <w:r w:rsidRPr="009F55B8">
        <w:rPr>
          <w:i/>
          <w:iCs/>
          <w:noProof/>
        </w:rPr>
        <w:t>an Kemasyarakatan</w:t>
      </w:r>
      <w:r w:rsidRPr="009F55B8">
        <w:rPr>
          <w:noProof/>
        </w:rPr>
        <w:t xml:space="preserve"> 14 (2): 163–76. </w:t>
      </w:r>
      <w:hyperlink r:id="rId21" w:history="1">
        <w:r w:rsidRPr="009F55B8">
          <w:rPr>
            <w:rStyle w:val="Hyperlink"/>
            <w:noProof/>
            <w:u w:val="none"/>
          </w:rPr>
          <w:t>https://doi.org/10.35931/aq.v14i2.387</w:t>
        </w:r>
      </w:hyperlink>
      <w:r w:rsidRPr="009F55B8">
        <w:rPr>
          <w:noProof/>
        </w:rPr>
        <w:t>.</w:t>
      </w:r>
    </w:p>
    <w:p w14:paraId="1F9E2098" w14:textId="12EFA3FC" w:rsidR="00350AC6" w:rsidRPr="009F55B8" w:rsidRDefault="00350AC6" w:rsidP="00350AC6">
      <w:pPr>
        <w:widowControl w:val="0"/>
        <w:autoSpaceDE w:val="0"/>
        <w:autoSpaceDN w:val="0"/>
        <w:adjustRightInd w:val="0"/>
        <w:spacing w:after="60"/>
        <w:ind w:left="480" w:hanging="480"/>
        <w:rPr>
          <w:noProof/>
        </w:rPr>
      </w:pPr>
      <w:r w:rsidRPr="004A1493">
        <w:rPr>
          <w:noProof/>
          <w:highlight w:val="green"/>
        </w:rPr>
        <w:t xml:space="preserve">Purnama, Sigit, and Maulidya Ulfah. 2020. “The Concept of Fitrah for Children in Ibn Katsir’s Qur’an Exegesis: A Pedagogical Implication in Early Childhood Islamic Education.” </w:t>
      </w:r>
      <w:r w:rsidRPr="004A1493">
        <w:rPr>
          <w:i/>
          <w:iCs/>
          <w:noProof/>
          <w:highlight w:val="green"/>
        </w:rPr>
        <w:t>Jurnal Pendidikan Islam</w:t>
      </w:r>
      <w:r w:rsidRPr="004A1493">
        <w:rPr>
          <w:noProof/>
          <w:highlight w:val="green"/>
        </w:rPr>
        <w:t xml:space="preserve"> 9 (1): 79–104. </w:t>
      </w:r>
      <w:hyperlink r:id="rId22" w:history="1">
        <w:r w:rsidRPr="004A1493">
          <w:rPr>
            <w:rStyle w:val="Hyperlink"/>
            <w:noProof/>
            <w:highlight w:val="green"/>
            <w:u w:val="none"/>
          </w:rPr>
          <w:t>https://doi.org/10.14421/jpi.2020.91.79-104</w:t>
        </w:r>
      </w:hyperlink>
      <w:r w:rsidRPr="009F55B8">
        <w:rPr>
          <w:noProof/>
        </w:rPr>
        <w:t>.</w:t>
      </w:r>
    </w:p>
    <w:p w14:paraId="1055312D" w14:textId="77777777" w:rsidR="00350AC6" w:rsidRPr="009F55B8" w:rsidRDefault="00350AC6" w:rsidP="00350AC6">
      <w:pPr>
        <w:widowControl w:val="0"/>
        <w:autoSpaceDE w:val="0"/>
        <w:autoSpaceDN w:val="0"/>
        <w:adjustRightInd w:val="0"/>
        <w:spacing w:after="60"/>
        <w:ind w:left="480" w:hanging="480"/>
        <w:rPr>
          <w:noProof/>
        </w:rPr>
      </w:pPr>
      <w:r w:rsidRPr="009F55B8">
        <w:rPr>
          <w:noProof/>
        </w:rPr>
        <w:t xml:space="preserve">Rosyadi, Khoiron. 2004. </w:t>
      </w:r>
      <w:r w:rsidRPr="009F55B8">
        <w:rPr>
          <w:i/>
          <w:iCs/>
          <w:noProof/>
        </w:rPr>
        <w:t>Pendidikan Profetik</w:t>
      </w:r>
      <w:r w:rsidRPr="009F55B8">
        <w:rPr>
          <w:noProof/>
        </w:rPr>
        <w:t>. Yogyakarta: Pustaka Pelajar.</w:t>
      </w:r>
    </w:p>
    <w:p w14:paraId="2F4C498A" w14:textId="38FB4130" w:rsidR="00350AC6" w:rsidRPr="009F55B8" w:rsidRDefault="00350AC6" w:rsidP="00350AC6">
      <w:pPr>
        <w:widowControl w:val="0"/>
        <w:autoSpaceDE w:val="0"/>
        <w:autoSpaceDN w:val="0"/>
        <w:adjustRightInd w:val="0"/>
        <w:spacing w:after="60"/>
        <w:ind w:left="480" w:hanging="480"/>
        <w:rPr>
          <w:noProof/>
        </w:rPr>
      </w:pPr>
      <w:r w:rsidRPr="009F55B8">
        <w:rPr>
          <w:noProof/>
        </w:rPr>
        <w:t xml:space="preserve">Samsuri, Suriadi. 2020. “Hakikat Fitrah Manusia </w:t>
      </w:r>
      <w:r w:rsidR="009F55B8" w:rsidRPr="009F55B8">
        <w:rPr>
          <w:noProof/>
        </w:rPr>
        <w:t>d</w:t>
      </w:r>
      <w:r w:rsidRPr="009F55B8">
        <w:rPr>
          <w:noProof/>
        </w:rPr>
        <w:t xml:space="preserve">alam Islam.” </w:t>
      </w:r>
      <w:r w:rsidRPr="009F55B8">
        <w:rPr>
          <w:i/>
          <w:iCs/>
          <w:noProof/>
        </w:rPr>
        <w:t>AL-ISHLAH: Jurnal Pendidikan Islam</w:t>
      </w:r>
      <w:r w:rsidRPr="009F55B8">
        <w:rPr>
          <w:noProof/>
        </w:rPr>
        <w:t xml:space="preserve"> 18 (1): 85–100. </w:t>
      </w:r>
      <w:hyperlink r:id="rId23" w:history="1">
        <w:r w:rsidRPr="009F55B8">
          <w:rPr>
            <w:rStyle w:val="Hyperlink"/>
            <w:noProof/>
            <w:u w:val="none"/>
          </w:rPr>
          <w:t>https://doi.org/10.35905/alishlah.v18i1.1278</w:t>
        </w:r>
      </w:hyperlink>
      <w:r w:rsidRPr="009F55B8">
        <w:rPr>
          <w:noProof/>
        </w:rPr>
        <w:t>.</w:t>
      </w:r>
    </w:p>
    <w:p w14:paraId="1CAE03D5" w14:textId="73AB0BC6" w:rsidR="00350AC6" w:rsidRPr="009F55B8" w:rsidRDefault="00350AC6" w:rsidP="00350AC6">
      <w:pPr>
        <w:widowControl w:val="0"/>
        <w:autoSpaceDE w:val="0"/>
        <w:autoSpaceDN w:val="0"/>
        <w:adjustRightInd w:val="0"/>
        <w:spacing w:after="60"/>
        <w:ind w:left="480" w:hanging="480"/>
        <w:rPr>
          <w:noProof/>
        </w:rPr>
      </w:pPr>
      <w:r w:rsidRPr="004A1493">
        <w:rPr>
          <w:noProof/>
          <w:highlight w:val="green"/>
        </w:rPr>
        <w:t xml:space="preserve">Scarfe, Adam C. 2021. “Education as an Evolutionary Phenomenon: Huxley, Waddington, and the Foundational Importance of Ethics.” </w:t>
      </w:r>
      <w:r w:rsidRPr="004A1493">
        <w:rPr>
          <w:i/>
          <w:iCs/>
          <w:noProof/>
          <w:highlight w:val="green"/>
        </w:rPr>
        <w:t>Interchange</w:t>
      </w:r>
      <w:r w:rsidRPr="004A1493">
        <w:rPr>
          <w:noProof/>
          <w:highlight w:val="green"/>
        </w:rPr>
        <w:t xml:space="preserve"> 52 (2): 133–65. </w:t>
      </w:r>
      <w:hyperlink r:id="rId24" w:history="1">
        <w:r w:rsidRPr="004A1493">
          <w:rPr>
            <w:rStyle w:val="Hyperlink"/>
            <w:noProof/>
            <w:highlight w:val="green"/>
            <w:u w:val="none"/>
          </w:rPr>
          <w:t>https://doi.org/10.1007/s10780-021-09433-5</w:t>
        </w:r>
      </w:hyperlink>
      <w:r w:rsidRPr="004A1493">
        <w:rPr>
          <w:noProof/>
          <w:highlight w:val="green"/>
        </w:rPr>
        <w:t>.</w:t>
      </w:r>
    </w:p>
    <w:p w14:paraId="5AD5CDE8" w14:textId="30C7485C" w:rsidR="00350AC6" w:rsidRPr="009F55B8" w:rsidRDefault="00350AC6" w:rsidP="00350AC6">
      <w:pPr>
        <w:widowControl w:val="0"/>
        <w:autoSpaceDE w:val="0"/>
        <w:autoSpaceDN w:val="0"/>
        <w:adjustRightInd w:val="0"/>
        <w:spacing w:after="60"/>
        <w:ind w:left="480" w:hanging="480"/>
        <w:rPr>
          <w:noProof/>
        </w:rPr>
      </w:pPr>
      <w:r w:rsidRPr="009F55B8">
        <w:rPr>
          <w:noProof/>
        </w:rPr>
        <w:t xml:space="preserve">Septemiarti, Isnaini. 2023. “Konsep Fitrah </w:t>
      </w:r>
      <w:r w:rsidR="009F55B8" w:rsidRPr="009F55B8">
        <w:rPr>
          <w:noProof/>
        </w:rPr>
        <w:t>d</w:t>
      </w:r>
      <w:r w:rsidRPr="009F55B8">
        <w:rPr>
          <w:noProof/>
        </w:rPr>
        <w:t xml:space="preserve">alam Perspektif Al-Qur’an </w:t>
      </w:r>
      <w:r w:rsidR="009F55B8" w:rsidRPr="009F55B8">
        <w:rPr>
          <w:noProof/>
        </w:rPr>
        <w:t>d</w:t>
      </w:r>
      <w:r w:rsidRPr="009F55B8">
        <w:rPr>
          <w:noProof/>
        </w:rPr>
        <w:t xml:space="preserve">an Pendidikan Islam.” </w:t>
      </w:r>
      <w:r w:rsidRPr="009F55B8">
        <w:rPr>
          <w:i/>
          <w:iCs/>
          <w:noProof/>
        </w:rPr>
        <w:t xml:space="preserve">EDUKASIA: Jurnal Pendidikan </w:t>
      </w:r>
      <w:r w:rsidR="009F55B8" w:rsidRPr="009F55B8">
        <w:rPr>
          <w:i/>
          <w:iCs/>
          <w:noProof/>
        </w:rPr>
        <w:t>d</w:t>
      </w:r>
      <w:r w:rsidRPr="009F55B8">
        <w:rPr>
          <w:i/>
          <w:iCs/>
          <w:noProof/>
        </w:rPr>
        <w:t>an Pembelajaran</w:t>
      </w:r>
      <w:r w:rsidRPr="009F55B8">
        <w:rPr>
          <w:noProof/>
        </w:rPr>
        <w:t xml:space="preserve"> 4 (2): 1381–90. </w:t>
      </w:r>
      <w:hyperlink r:id="rId25" w:history="1">
        <w:r w:rsidRPr="009F55B8">
          <w:rPr>
            <w:rStyle w:val="Hyperlink"/>
            <w:noProof/>
            <w:u w:val="none"/>
          </w:rPr>
          <w:t>https://doi.org/10.62775/edukasia.v4i2.446</w:t>
        </w:r>
      </w:hyperlink>
      <w:r w:rsidRPr="009F55B8">
        <w:rPr>
          <w:noProof/>
        </w:rPr>
        <w:t>.</w:t>
      </w:r>
    </w:p>
    <w:p w14:paraId="57491AB7" w14:textId="0CAF79DA" w:rsidR="00350AC6" w:rsidRPr="009F55B8" w:rsidRDefault="00350AC6" w:rsidP="00350AC6">
      <w:pPr>
        <w:widowControl w:val="0"/>
        <w:autoSpaceDE w:val="0"/>
        <w:autoSpaceDN w:val="0"/>
        <w:adjustRightInd w:val="0"/>
        <w:spacing w:after="60"/>
        <w:ind w:left="480" w:hanging="480"/>
        <w:rPr>
          <w:noProof/>
        </w:rPr>
      </w:pPr>
      <w:r w:rsidRPr="009F55B8">
        <w:rPr>
          <w:noProof/>
        </w:rPr>
        <w:t xml:space="preserve">Shihab, M. Quraish. 2007a. </w:t>
      </w:r>
      <w:r w:rsidRPr="009F55B8">
        <w:rPr>
          <w:i/>
          <w:iCs/>
          <w:noProof/>
        </w:rPr>
        <w:t xml:space="preserve">Tafsir Al-Misbah: Pesan, Kesan </w:t>
      </w:r>
      <w:r w:rsidR="009F55B8" w:rsidRPr="009F55B8">
        <w:rPr>
          <w:i/>
          <w:iCs/>
          <w:noProof/>
        </w:rPr>
        <w:t>d</w:t>
      </w:r>
      <w:r w:rsidRPr="009F55B8">
        <w:rPr>
          <w:i/>
          <w:iCs/>
          <w:noProof/>
        </w:rPr>
        <w:t>an Keserasian Al-Qur’an</w:t>
      </w:r>
      <w:r w:rsidRPr="009F55B8">
        <w:rPr>
          <w:noProof/>
        </w:rPr>
        <w:t>. Jakarta: Lentera Hati.</w:t>
      </w:r>
    </w:p>
    <w:p w14:paraId="2A92CBBA" w14:textId="4D519C9D" w:rsidR="00350AC6" w:rsidRPr="009F55B8" w:rsidRDefault="00350AC6" w:rsidP="00350AC6">
      <w:pPr>
        <w:widowControl w:val="0"/>
        <w:autoSpaceDE w:val="0"/>
        <w:autoSpaceDN w:val="0"/>
        <w:adjustRightInd w:val="0"/>
        <w:spacing w:after="60"/>
        <w:ind w:left="480" w:hanging="480"/>
        <w:rPr>
          <w:noProof/>
        </w:rPr>
      </w:pPr>
      <w:r w:rsidRPr="009F55B8">
        <w:rPr>
          <w:noProof/>
        </w:rPr>
        <w:t xml:space="preserve">———. 2007b. </w:t>
      </w:r>
      <w:r w:rsidRPr="009F55B8">
        <w:rPr>
          <w:i/>
          <w:iCs/>
          <w:noProof/>
        </w:rPr>
        <w:t>Wawasan Al-Qur</w:t>
      </w:r>
      <w:r w:rsidR="009F55B8" w:rsidRPr="009F55B8">
        <w:rPr>
          <w:i/>
          <w:iCs/>
          <w:noProof/>
        </w:rPr>
        <w:t>’a</w:t>
      </w:r>
      <w:r w:rsidRPr="009F55B8">
        <w:rPr>
          <w:i/>
          <w:iCs/>
          <w:noProof/>
        </w:rPr>
        <w:t>n</w:t>
      </w:r>
      <w:r w:rsidRPr="009F55B8">
        <w:rPr>
          <w:noProof/>
        </w:rPr>
        <w:t>. Bandung: Mizan.</w:t>
      </w:r>
    </w:p>
    <w:p w14:paraId="5C9E71F7" w14:textId="77777777" w:rsidR="00350AC6" w:rsidRPr="009F55B8" w:rsidRDefault="00350AC6" w:rsidP="00350AC6">
      <w:pPr>
        <w:widowControl w:val="0"/>
        <w:autoSpaceDE w:val="0"/>
        <w:autoSpaceDN w:val="0"/>
        <w:adjustRightInd w:val="0"/>
        <w:spacing w:after="60"/>
        <w:ind w:left="480" w:hanging="480"/>
        <w:rPr>
          <w:noProof/>
        </w:rPr>
      </w:pPr>
      <w:r w:rsidRPr="009F55B8">
        <w:rPr>
          <w:noProof/>
        </w:rPr>
        <w:t xml:space="preserve">Smith, Huston. 1992. </w:t>
      </w:r>
      <w:r w:rsidRPr="009F55B8">
        <w:rPr>
          <w:i/>
          <w:iCs/>
          <w:noProof/>
        </w:rPr>
        <w:t>Essays in World Religion</w:t>
      </w:r>
      <w:r w:rsidRPr="009F55B8">
        <w:rPr>
          <w:noProof/>
        </w:rPr>
        <w:t>. Cambridge: Harvard University Press.</w:t>
      </w:r>
    </w:p>
    <w:p w14:paraId="33927900" w14:textId="5476413C" w:rsidR="00EF59E1" w:rsidRDefault="00EF59E1" w:rsidP="00EF59E1">
      <w:pPr>
        <w:widowControl w:val="0"/>
        <w:autoSpaceDE w:val="0"/>
        <w:autoSpaceDN w:val="0"/>
        <w:adjustRightInd w:val="0"/>
        <w:spacing w:after="60"/>
        <w:ind w:left="480" w:hanging="480"/>
        <w:rPr>
          <w:noProof/>
        </w:rPr>
      </w:pPr>
      <w:r w:rsidRPr="00EA4AAE">
        <w:rPr>
          <w:noProof/>
        </w:rPr>
        <w:lastRenderedPageBreak/>
        <w:t xml:space="preserve">Suriadi. 2019. “Fitrah </w:t>
      </w:r>
      <w:r>
        <w:rPr>
          <w:noProof/>
        </w:rPr>
        <w:t>d</w:t>
      </w:r>
      <w:r w:rsidRPr="00EA4AAE">
        <w:rPr>
          <w:noProof/>
        </w:rPr>
        <w:t xml:space="preserve">alam Perspektif Al-Quran: Kajian </w:t>
      </w:r>
      <w:r w:rsidR="006B5C42">
        <w:rPr>
          <w:noProof/>
        </w:rPr>
        <w:t>t</w:t>
      </w:r>
      <w:r w:rsidRPr="00EA4AAE">
        <w:rPr>
          <w:noProof/>
        </w:rPr>
        <w:t>erhadap Ayat-</w:t>
      </w:r>
      <w:r>
        <w:rPr>
          <w:noProof/>
        </w:rPr>
        <w:t>a</w:t>
      </w:r>
      <w:r w:rsidRPr="00EA4AAE">
        <w:rPr>
          <w:noProof/>
        </w:rPr>
        <w:t xml:space="preserve">yat Al-Quran.” </w:t>
      </w:r>
      <w:r w:rsidRPr="00EA4AAE">
        <w:rPr>
          <w:i/>
          <w:iCs/>
          <w:noProof/>
        </w:rPr>
        <w:t xml:space="preserve">Muaddib: Studi Kependidikan </w:t>
      </w:r>
      <w:r>
        <w:rPr>
          <w:i/>
          <w:iCs/>
          <w:noProof/>
        </w:rPr>
        <w:t>d</w:t>
      </w:r>
      <w:r w:rsidRPr="00EA4AAE">
        <w:rPr>
          <w:i/>
          <w:iCs/>
          <w:noProof/>
        </w:rPr>
        <w:t>an Keislaman</w:t>
      </w:r>
      <w:r w:rsidRPr="00EA4AAE">
        <w:rPr>
          <w:noProof/>
        </w:rPr>
        <w:t xml:space="preserve"> 8 (2): 143–59. https://doi.org/http://dx.doi.org/10.24269/muaddib.v8i2.1424.</w:t>
      </w:r>
    </w:p>
    <w:p w14:paraId="4586F0F0" w14:textId="3723FC34" w:rsidR="00350AC6" w:rsidRPr="009F55B8" w:rsidRDefault="00350AC6" w:rsidP="00350AC6">
      <w:pPr>
        <w:widowControl w:val="0"/>
        <w:autoSpaceDE w:val="0"/>
        <w:autoSpaceDN w:val="0"/>
        <w:adjustRightInd w:val="0"/>
        <w:spacing w:after="60"/>
        <w:ind w:left="480" w:hanging="480"/>
        <w:rPr>
          <w:noProof/>
        </w:rPr>
      </w:pPr>
      <w:r w:rsidRPr="009F55B8">
        <w:rPr>
          <w:noProof/>
        </w:rPr>
        <w:t xml:space="preserve">Tafsir, Ahmad. 2002. </w:t>
      </w:r>
      <w:r w:rsidRPr="009F55B8">
        <w:rPr>
          <w:i/>
          <w:iCs/>
          <w:noProof/>
        </w:rPr>
        <w:t xml:space="preserve">Ilmu Pendidikan </w:t>
      </w:r>
      <w:r w:rsidR="009F55B8" w:rsidRPr="009F55B8">
        <w:rPr>
          <w:i/>
          <w:iCs/>
          <w:noProof/>
        </w:rPr>
        <w:t>d</w:t>
      </w:r>
      <w:r w:rsidRPr="009F55B8">
        <w:rPr>
          <w:i/>
          <w:iCs/>
          <w:noProof/>
        </w:rPr>
        <w:t>alam Perspektif Islam</w:t>
      </w:r>
      <w:r w:rsidRPr="009F55B8">
        <w:rPr>
          <w:noProof/>
        </w:rPr>
        <w:t>. Bandung: Remaja Rosdakarya.</w:t>
      </w:r>
    </w:p>
    <w:p w14:paraId="64D609B7" w14:textId="4FB5D87E" w:rsidR="00350AC6" w:rsidRPr="009F55B8" w:rsidRDefault="00350AC6" w:rsidP="00350AC6">
      <w:pPr>
        <w:widowControl w:val="0"/>
        <w:autoSpaceDE w:val="0"/>
        <w:autoSpaceDN w:val="0"/>
        <w:adjustRightInd w:val="0"/>
        <w:spacing w:after="60"/>
        <w:ind w:left="480" w:hanging="480"/>
        <w:rPr>
          <w:noProof/>
        </w:rPr>
      </w:pPr>
      <w:r w:rsidRPr="004A1493">
        <w:rPr>
          <w:noProof/>
          <w:highlight w:val="green"/>
        </w:rPr>
        <w:t xml:space="preserve">Villanueva, Randle Aaron Molina, Bayram Özer, Mustafa Tekke, and Zhuo Job Chen. 2022. “The Muslim Self: Religious and Psychological Implications of Testification and Self-Development in Malaysia.” </w:t>
      </w:r>
      <w:r w:rsidRPr="004A1493">
        <w:rPr>
          <w:i/>
          <w:iCs/>
          <w:noProof/>
          <w:highlight w:val="green"/>
        </w:rPr>
        <w:t>Mental Health, Religion &amp; Culture</w:t>
      </w:r>
      <w:r w:rsidRPr="004A1493">
        <w:rPr>
          <w:noProof/>
          <w:highlight w:val="green"/>
        </w:rPr>
        <w:t xml:space="preserve"> 25: 1–11. </w:t>
      </w:r>
      <w:hyperlink r:id="rId26" w:history="1">
        <w:r w:rsidRPr="004A1493">
          <w:rPr>
            <w:rStyle w:val="Hyperlink"/>
            <w:noProof/>
            <w:highlight w:val="green"/>
            <w:u w:val="none"/>
          </w:rPr>
          <w:t>https://doi.org/10.1080/13674676.2022.2050688</w:t>
        </w:r>
      </w:hyperlink>
      <w:r w:rsidRPr="009F55B8">
        <w:rPr>
          <w:noProof/>
        </w:rPr>
        <w:t>.</w:t>
      </w:r>
    </w:p>
    <w:p w14:paraId="023FAC38" w14:textId="77777777" w:rsidR="00350AC6" w:rsidRPr="009F55B8" w:rsidRDefault="00350AC6" w:rsidP="00350AC6">
      <w:pPr>
        <w:widowControl w:val="0"/>
        <w:autoSpaceDE w:val="0"/>
        <w:autoSpaceDN w:val="0"/>
        <w:adjustRightInd w:val="0"/>
        <w:spacing w:after="60"/>
        <w:ind w:left="480" w:hanging="480"/>
        <w:rPr>
          <w:noProof/>
        </w:rPr>
      </w:pPr>
      <w:r w:rsidRPr="009F55B8">
        <w:rPr>
          <w:noProof/>
        </w:rPr>
        <w:t xml:space="preserve">Zuhaili, Wahbah. 1991. </w:t>
      </w:r>
      <w:r w:rsidRPr="009F55B8">
        <w:rPr>
          <w:i/>
          <w:iCs/>
          <w:noProof/>
        </w:rPr>
        <w:t>Tafsir Munir</w:t>
      </w:r>
      <w:r w:rsidRPr="009F55B8">
        <w:rPr>
          <w:noProof/>
        </w:rPr>
        <w:t>. Beirut Libanon: Dar al-Fikr al-Mu’asir.</w:t>
      </w:r>
    </w:p>
    <w:p w14:paraId="5804C7AF" w14:textId="6A3D3784" w:rsidR="000A106C" w:rsidRDefault="000A106C" w:rsidP="009A042C">
      <w:pPr>
        <w:tabs>
          <w:tab w:val="left" w:pos="340"/>
        </w:tabs>
        <w:spacing w:line="276" w:lineRule="auto"/>
        <w:jc w:val="both"/>
        <w:rPr>
          <w:noProof/>
        </w:rPr>
      </w:pPr>
      <w:r w:rsidRPr="009A042C">
        <w:rPr>
          <w:noProof/>
        </w:rPr>
        <w:fldChar w:fldCharType="end"/>
      </w:r>
    </w:p>
    <w:p w14:paraId="3293AC25" w14:textId="77777777" w:rsidR="000A106C" w:rsidRDefault="000A106C" w:rsidP="000A106C">
      <w:pPr>
        <w:tabs>
          <w:tab w:val="left" w:pos="340"/>
        </w:tabs>
        <w:spacing w:line="276" w:lineRule="auto"/>
        <w:rPr>
          <w:noProof/>
        </w:rPr>
      </w:pPr>
    </w:p>
    <w:sectPr w:rsidR="000A106C" w:rsidSect="00522674">
      <w:headerReference w:type="even" r:id="rId27"/>
      <w:headerReference w:type="default" r:id="rId28"/>
      <w:footerReference w:type="even" r:id="rId29"/>
      <w:footerReference w:type="default" r:id="rId30"/>
      <w:headerReference w:type="first" r:id="rId31"/>
      <w:footerReference w:type="first" r:id="rId32"/>
      <w:footnotePr>
        <w:pos w:val="beneathText"/>
      </w:footnotePr>
      <w:type w:val="continuous"/>
      <w:pgSz w:w="11905" w:h="16837"/>
      <w:pgMar w:top="1701" w:right="1418" w:bottom="1701" w:left="1418" w:header="851" w:footer="851" w:gutter="0"/>
      <w:pgNumType w:start="1"/>
      <w:cols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43B3FC" w14:textId="77777777" w:rsidR="00414E5E" w:rsidRDefault="00414E5E" w:rsidP="004E422B">
      <w:r>
        <w:separator/>
      </w:r>
    </w:p>
  </w:endnote>
  <w:endnote w:type="continuationSeparator" w:id="0">
    <w:p w14:paraId="7AB8A6A1" w14:textId="77777777" w:rsidR="00414E5E" w:rsidRDefault="00414E5E" w:rsidP="004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Arabic">
    <w:altName w:val="Times New Roman PSMT"/>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Roboto">
    <w:charset w:val="00"/>
    <w:family w:val="auto"/>
    <w:pitch w:val="variable"/>
    <w:sig w:usb0="E0000AFF" w:usb1="5000217F" w:usb2="00000021" w:usb3="00000000" w:csb0="0000019F" w:csb1="00000000"/>
  </w:font>
  <w:font w:name="Bookman Old Style">
    <w:panose1 w:val="02050604050505020204"/>
    <w:charset w:val="00"/>
    <w:family w:val="roman"/>
    <w:pitch w:val="variable"/>
    <w:sig w:usb0="00000287" w:usb1="00000000" w:usb2="00000000" w:usb3="00000000" w:csb0="0000009F"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7391E" w14:textId="0088F08D" w:rsidR="00D30B96" w:rsidRDefault="002E7FC5" w:rsidP="002E7FC5">
    <w:pPr>
      <w:pStyle w:val="Footer"/>
      <w:rPr>
        <w:rFonts w:ascii="Lucida Bright" w:hAnsi="Lucida Bright"/>
        <w:sz w:val="20"/>
        <w:szCs w:val="20"/>
      </w:rPr>
    </w:pPr>
    <w:r>
      <w:fldChar w:fldCharType="begin"/>
    </w:r>
    <w:r>
      <w:instrText xml:space="preserve"> PAGE   \* MERGEFORMAT </w:instrText>
    </w:r>
    <w:r>
      <w:fldChar w:fldCharType="separate"/>
    </w:r>
    <w:r>
      <w:rPr>
        <w:noProof/>
      </w:rPr>
      <w:t>2</w:t>
    </w:r>
    <w:r>
      <w:rPr>
        <w:noProof/>
      </w:rPr>
      <w:fldChar w:fldCharType="end"/>
    </w:r>
    <w:r w:rsidRPr="002E7FC5">
      <w:t xml:space="preserve"> </w:t>
    </w:r>
    <w:r w:rsidRPr="000C3BAA">
      <w:rPr>
        <w:rFonts w:ascii="Lucida Bright" w:hAnsi="Lucida Bright"/>
      </w:rPr>
      <w:t xml:space="preserve">| </w:t>
    </w:r>
    <w:r w:rsidR="00C47111">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 xml:space="preserve">Vol. </w:t>
    </w:r>
    <w:r w:rsidR="00FD1F3B">
      <w:rPr>
        <w:rFonts w:ascii="Lucida Bright" w:hAnsi="Lucida Bright"/>
        <w:sz w:val="20"/>
        <w:szCs w:val="20"/>
      </w:rPr>
      <w:t>x</w:t>
    </w:r>
    <w:r w:rsidR="00E417FB" w:rsidRPr="000C3BAA">
      <w:rPr>
        <w:rFonts w:ascii="Lucida Bright" w:hAnsi="Lucida Bright"/>
        <w:sz w:val="20"/>
        <w:szCs w:val="20"/>
      </w:rPr>
      <w:t xml:space="preserve">, No. </w:t>
    </w:r>
    <w:r w:rsidR="00FD1F3B">
      <w:rPr>
        <w:rFonts w:ascii="Lucida Bright" w:hAnsi="Lucida Bright"/>
        <w:sz w:val="20"/>
        <w:szCs w:val="20"/>
      </w:rPr>
      <w:t>x</w:t>
    </w:r>
    <w:r w:rsidR="00E417FB" w:rsidRPr="000C3BAA">
      <w:rPr>
        <w:rFonts w:ascii="Lucida Bright" w:hAnsi="Lucida Bright"/>
        <w:sz w:val="20"/>
        <w:szCs w:val="20"/>
      </w:rPr>
      <w:t xml:space="preserve"> (</w:t>
    </w:r>
    <w:r w:rsidR="008366F3">
      <w:rPr>
        <w:rFonts w:ascii="Lucida Bright" w:hAnsi="Lucida Bright"/>
        <w:sz w:val="20"/>
        <w:szCs w:val="20"/>
      </w:rPr>
      <w:t>2023</w:t>
    </w:r>
    <w:r w:rsidR="00E417FB" w:rsidRPr="000C3BAA">
      <w:rPr>
        <w:rFonts w:ascii="Lucida Bright" w:hAnsi="Lucida Bright"/>
        <w:sz w:val="20"/>
        <w:szCs w:val="20"/>
      </w:rPr>
      <w:t>)</w:t>
    </w:r>
  </w:p>
  <w:p w14:paraId="07A705F3" w14:textId="77777777" w:rsidR="004017BF" w:rsidRPr="000C3BAA" w:rsidRDefault="004017BF" w:rsidP="002E7FC5">
    <w:pPr>
      <w:pStyle w:val="Footer"/>
      <w:rPr>
        <w:rFonts w:ascii="Lucida Bright" w:hAnsi="Lucida Brigh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ADAA3" w14:textId="2D4535DD" w:rsidR="002E7FC5" w:rsidRDefault="00C47111">
    <w:pPr>
      <w:pStyle w:val="Footer"/>
      <w:jc w:val="right"/>
    </w:pPr>
    <w:r>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 xml:space="preserve">Vol. </w:t>
    </w:r>
    <w:r w:rsidR="00135BEF">
      <w:rPr>
        <w:rFonts w:ascii="Lucida Bright" w:hAnsi="Lucida Bright"/>
        <w:sz w:val="20"/>
        <w:szCs w:val="20"/>
      </w:rPr>
      <w:t>x</w:t>
    </w:r>
    <w:r w:rsidR="00E417FB" w:rsidRPr="000C3BAA">
      <w:rPr>
        <w:rFonts w:ascii="Lucida Bright" w:hAnsi="Lucida Bright"/>
        <w:sz w:val="20"/>
        <w:szCs w:val="20"/>
      </w:rPr>
      <w:t xml:space="preserve">, No. </w:t>
    </w:r>
    <w:r w:rsidR="00135BEF">
      <w:rPr>
        <w:rFonts w:ascii="Lucida Bright" w:hAnsi="Lucida Bright"/>
        <w:sz w:val="20"/>
        <w:szCs w:val="20"/>
      </w:rPr>
      <w:t>x</w:t>
    </w:r>
    <w:r w:rsidR="00E417FB" w:rsidRPr="000C3BAA">
      <w:rPr>
        <w:rFonts w:ascii="Lucida Bright" w:hAnsi="Lucida Bright"/>
        <w:sz w:val="20"/>
        <w:szCs w:val="20"/>
      </w:rPr>
      <w:t xml:space="preserve"> (</w:t>
    </w:r>
    <w:r w:rsidR="008366F3">
      <w:rPr>
        <w:rFonts w:ascii="Lucida Bright" w:hAnsi="Lucida Bright"/>
        <w:sz w:val="20"/>
        <w:szCs w:val="20"/>
      </w:rPr>
      <w:t>2023</w:t>
    </w:r>
    <w:r w:rsidR="00E417FB" w:rsidRPr="000C3BAA">
      <w:rPr>
        <w:rFonts w:ascii="Lucida Bright" w:hAnsi="Lucida Bright"/>
        <w:sz w:val="20"/>
        <w:szCs w:val="20"/>
      </w:rPr>
      <w:t>)</w:t>
    </w:r>
    <w:r w:rsidR="002E7FC5" w:rsidRPr="000C3BAA">
      <w:rPr>
        <w:rFonts w:ascii="Lucida Bright" w:hAnsi="Lucida Bright"/>
      </w:rPr>
      <w:t xml:space="preserve"> | </w:t>
    </w:r>
    <w:r w:rsidR="002E7FC5">
      <w:fldChar w:fldCharType="begin"/>
    </w:r>
    <w:r w:rsidR="002E7FC5">
      <w:instrText xml:space="preserve"> PAGE   \* MERGEFORMAT </w:instrText>
    </w:r>
    <w:r w:rsidR="002E7FC5">
      <w:fldChar w:fldCharType="separate"/>
    </w:r>
    <w:r w:rsidR="002E7FC5">
      <w:rPr>
        <w:noProof/>
      </w:rPr>
      <w:t>2</w:t>
    </w:r>
    <w:r w:rsidR="002E7FC5">
      <w:rPr>
        <w:noProof/>
      </w:rPr>
      <w:fldChar w:fldCharType="end"/>
    </w:r>
    <w:r w:rsidR="002E7FC5">
      <w:t xml:space="preserve"> </w:t>
    </w:r>
  </w:p>
  <w:p w14:paraId="56F29334" w14:textId="77777777" w:rsidR="00B4354B" w:rsidRPr="002E7FC5" w:rsidRDefault="00B4354B" w:rsidP="002E7F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4A806" w14:textId="2649BCE7" w:rsidR="001E6AF2" w:rsidRPr="005B6048" w:rsidRDefault="001E6AF2" w:rsidP="001E6AF2">
    <w:pPr>
      <w:spacing w:line="0" w:lineRule="atLeast"/>
      <w:ind w:left="20"/>
      <w:jc w:val="center"/>
      <w:rPr>
        <w:rFonts w:ascii="Lucida Bright" w:hAnsi="Lucida Bright" w:cs="Arial"/>
        <w:sz w:val="18"/>
        <w:szCs w:val="18"/>
      </w:rPr>
    </w:pPr>
    <w:r w:rsidRPr="005B6048">
      <w:rPr>
        <w:rFonts w:ascii="Lucida Bright" w:hAnsi="Lucida Bright" w:cs="Arial"/>
        <w:sz w:val="18"/>
        <w:szCs w:val="18"/>
      </w:rPr>
      <w:t xml:space="preserve">Managed by </w:t>
    </w:r>
    <w:r w:rsidR="00CB6911" w:rsidRPr="005B6048">
      <w:rPr>
        <w:rFonts w:ascii="Lucida Bright" w:hAnsi="Lucida Bright" w:cs="Arial"/>
        <w:sz w:val="18"/>
        <w:szCs w:val="18"/>
      </w:rPr>
      <w:t>STAI</w:t>
    </w:r>
    <w:r w:rsidRPr="005B6048">
      <w:rPr>
        <w:rFonts w:ascii="Lucida Bright" w:hAnsi="Lucida Bright" w:cs="Arial"/>
        <w:sz w:val="18"/>
        <w:szCs w:val="18"/>
      </w:rPr>
      <w:t xml:space="preserve"> DDI Mangkoso </w:t>
    </w:r>
    <w:r w:rsidRPr="005B6048">
      <w:rPr>
        <w:rFonts w:ascii="Lucida Bright" w:hAnsi="Lucida Bright" w:cs="Arial"/>
        <w:sz w:val="22"/>
        <w:szCs w:val="22"/>
      </w:rPr>
      <w:t>|</w:t>
    </w:r>
    <w:r w:rsidRPr="005B6048">
      <w:rPr>
        <w:rFonts w:ascii="Lucida Bright" w:hAnsi="Lucida Bright" w:cs="Arial"/>
        <w:sz w:val="18"/>
        <w:szCs w:val="18"/>
      </w:rPr>
      <w:t xml:space="preserve"> Published by </w:t>
    </w:r>
    <w:r w:rsidR="00CB6911" w:rsidRPr="005B6048">
      <w:rPr>
        <w:rFonts w:ascii="Lucida Bright" w:hAnsi="Lucida Bright" w:cs="Arial"/>
        <w:sz w:val="18"/>
        <w:szCs w:val="18"/>
      </w:rPr>
      <w:t>MTs</w:t>
    </w:r>
    <w:r w:rsidRPr="005B6048">
      <w:rPr>
        <w:rFonts w:ascii="Lucida Bright" w:hAnsi="Lucida Bright" w:cs="Arial"/>
        <w:sz w:val="18"/>
        <w:szCs w:val="18"/>
      </w:rPr>
      <w:t xml:space="preserve"> DDI Cilellang</w:t>
    </w:r>
  </w:p>
  <w:p w14:paraId="4EFE46D7" w14:textId="2E6227CC" w:rsidR="004017BF" w:rsidRDefault="00F47BE9" w:rsidP="001E6AF2">
    <w:pPr>
      <w:spacing w:line="0" w:lineRule="atLeast"/>
      <w:ind w:left="20"/>
      <w:jc w:val="center"/>
      <w:rPr>
        <w:rFonts w:cs="Arial"/>
        <w:sz w:val="20"/>
        <w:szCs w:val="20"/>
      </w:rPr>
    </w:pPr>
    <w:r w:rsidRPr="005B6048">
      <w:rPr>
        <w:rFonts w:ascii="Lucida Bright" w:hAnsi="Lucida Bright" w:cs="Arial"/>
        <w:sz w:val="18"/>
        <w:szCs w:val="18"/>
      </w:rPr>
      <w:t>© 20</w:t>
    </w:r>
    <w:r w:rsidR="004017BF" w:rsidRPr="005B6048">
      <w:rPr>
        <w:rFonts w:ascii="Lucida Bright" w:hAnsi="Lucida Bright" w:cs="Arial"/>
        <w:sz w:val="18"/>
        <w:szCs w:val="18"/>
      </w:rPr>
      <w:t>2</w:t>
    </w:r>
    <w:r w:rsidR="005769C6" w:rsidRPr="005B6048">
      <w:rPr>
        <w:rFonts w:ascii="Lucida Bright" w:hAnsi="Lucida Bright" w:cs="Arial"/>
        <w:sz w:val="18"/>
        <w:szCs w:val="18"/>
      </w:rPr>
      <w:t>3</w:t>
    </w:r>
    <w:r w:rsidRPr="005B6048">
      <w:rPr>
        <w:rFonts w:ascii="Lucida Bright" w:hAnsi="Lucida Bright" w:cs="Arial"/>
        <w:sz w:val="18"/>
        <w:szCs w:val="18"/>
      </w:rPr>
      <w:t xml:space="preserve"> </w:t>
    </w:r>
    <w:r w:rsidR="00723147" w:rsidRPr="005B6048">
      <w:rPr>
        <w:rFonts w:ascii="Lucida Bright" w:hAnsi="Lucida Bright" w:cs="Arial"/>
        <w:sz w:val="18"/>
        <w:szCs w:val="18"/>
      </w:rPr>
      <w:t>Al-Musannif</w:t>
    </w:r>
    <w:r w:rsidR="00081245" w:rsidRPr="005B6048">
      <w:rPr>
        <w:rFonts w:ascii="Lucida Bright" w:hAnsi="Lucida Bright" w:cs="Arial"/>
        <w:sz w:val="18"/>
        <w:szCs w:val="18"/>
      </w:rPr>
      <w:t xml:space="preserve"> </w:t>
    </w:r>
    <w:r w:rsidR="00081245" w:rsidRPr="005B6048">
      <w:rPr>
        <w:rFonts w:ascii="Lucida Bright" w:hAnsi="Lucida Bright" w:cs="Arial"/>
        <w:sz w:val="22"/>
        <w:szCs w:val="22"/>
      </w:rPr>
      <w:t>|</w:t>
    </w:r>
    <w:r w:rsidR="00081245" w:rsidRPr="005B6048">
      <w:rPr>
        <w:rFonts w:ascii="Lucida Bright" w:hAnsi="Lucida Bright" w:cs="Arial"/>
        <w:b/>
        <w:bCs/>
        <w:sz w:val="18"/>
        <w:szCs w:val="18"/>
      </w:rPr>
      <w:t xml:space="preserve"> </w:t>
    </w:r>
    <w:r w:rsidR="00081245" w:rsidRPr="005B6048">
      <w:rPr>
        <w:rFonts w:ascii="Lucida Bright" w:hAnsi="Lucida Bright" w:cs="Arial"/>
        <w:sz w:val="18"/>
        <w:szCs w:val="18"/>
      </w:rPr>
      <w:t xml:space="preserve">Licensed </w:t>
    </w:r>
    <w:r w:rsidR="00BC4A35" w:rsidRPr="005B6048">
      <w:rPr>
        <w:rFonts w:ascii="Lucida Bright" w:hAnsi="Lucida Bright" w:cs="Arial"/>
        <w:sz w:val="18"/>
        <w:szCs w:val="18"/>
      </w:rPr>
      <w:t>under </w:t>
    </w:r>
    <w:hyperlink r:id="rId1" w:history="1">
      <w:r w:rsidR="00986786" w:rsidRPr="005B6048">
        <w:rPr>
          <w:rFonts w:ascii="Lucida Bright" w:hAnsi="Lucida Bright" w:cs="Arial"/>
          <w:sz w:val="18"/>
          <w:szCs w:val="18"/>
        </w:rPr>
        <w:t>CC BY</w:t>
      </w:r>
      <w:r w:rsidR="00BC4A35" w:rsidRPr="005B6048">
        <w:rPr>
          <w:rFonts w:ascii="Lucida Bright" w:hAnsi="Lucida Bright" w:cs="Arial"/>
          <w:sz w:val="18"/>
          <w:szCs w:val="18"/>
        </w:rPr>
        <w:t xml:space="preserve"> 4.0</w:t>
      </w:r>
    </w:hyperlink>
  </w:p>
  <w:p w14:paraId="7459EAEF" w14:textId="77777777" w:rsidR="001E6AF2" w:rsidRPr="00082D66" w:rsidRDefault="001E6AF2" w:rsidP="001E6AF2">
    <w:pPr>
      <w:spacing w:line="0" w:lineRule="atLeast"/>
      <w:ind w:left="20"/>
      <w:jc w:val="center"/>
      <w:rPr>
        <w:rFonts w:cs="Arial"/>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321CAE" w14:textId="77777777" w:rsidR="00414E5E" w:rsidRDefault="00414E5E" w:rsidP="004E422B">
      <w:r>
        <w:separator/>
      </w:r>
    </w:p>
  </w:footnote>
  <w:footnote w:type="continuationSeparator" w:id="0">
    <w:p w14:paraId="75601EB6" w14:textId="77777777" w:rsidR="00414E5E" w:rsidRDefault="00414E5E" w:rsidP="004E4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43D99" w14:textId="481EE8A0" w:rsidR="00E749D2" w:rsidRPr="000C3BAA" w:rsidRDefault="00522674" w:rsidP="00073287">
    <w:pPr>
      <w:pStyle w:val="Header"/>
      <w:pBdr>
        <w:bottom w:val="single" w:sz="8" w:space="1" w:color="538135"/>
      </w:pBdr>
      <w:tabs>
        <w:tab w:val="clear" w:pos="4680"/>
        <w:tab w:val="clear" w:pos="9360"/>
      </w:tabs>
      <w:jc w:val="center"/>
      <w:rPr>
        <w:rFonts w:ascii="Lucida Bright" w:hAnsi="Lucida Bright"/>
        <w:sz w:val="22"/>
        <w:szCs w:val="22"/>
      </w:rPr>
    </w:pPr>
    <w:r>
      <w:rPr>
        <w:rFonts w:ascii="Lucida Bright" w:hAnsi="Lucida Bright"/>
        <w:sz w:val="20"/>
        <w:szCs w:val="20"/>
      </w:rPr>
      <w:t>Judul/Title</w:t>
    </w:r>
    <w:r w:rsidR="00771D57">
      <w:rPr>
        <w:rFonts w:ascii="Lucida Bright" w:hAnsi="Lucida Bright"/>
        <w:sz w:val="20"/>
        <w:szCs w:val="20"/>
      </w:rPr>
      <w:t xml:space="preserve"> </w:t>
    </w:r>
    <w:r w:rsidR="002E7FC5" w:rsidRPr="000C3BAA">
      <w:rPr>
        <w:rFonts w:ascii="Lucida Bright" w:hAnsi="Lucida Bright"/>
        <w:sz w:val="22"/>
        <w:szCs w:val="22"/>
      </w:rPr>
      <w:t>…</w:t>
    </w:r>
    <w:r w:rsidR="00560AD8" w:rsidRPr="000C3BAA">
      <w:rPr>
        <w:rFonts w:ascii="Lucida Bright" w:hAnsi="Lucida Bright"/>
        <w:sz w:val="22"/>
        <w:szCs w:val="22"/>
      </w:rPr>
      <w:t xml:space="preserve"> </w:t>
    </w:r>
    <w:r w:rsidR="00560AD8" w:rsidRPr="000C3BAA">
      <w:rPr>
        <w:rFonts w:ascii="Lucida Bright" w:hAnsi="Lucida Bright"/>
      </w:rPr>
      <w:t>|</w:t>
    </w:r>
    <w:r w:rsidR="00560AD8" w:rsidRPr="000C3BAA">
      <w:rPr>
        <w:rFonts w:ascii="Lucida Bright" w:hAnsi="Lucida Bright"/>
        <w:sz w:val="22"/>
        <w:szCs w:val="22"/>
      </w:rPr>
      <w:t xml:space="preserve"> </w:t>
    </w:r>
    <w:r>
      <w:rPr>
        <w:rFonts w:ascii="Lucida Bright" w:hAnsi="Lucida Bright"/>
        <w:sz w:val="20"/>
        <w:szCs w:val="20"/>
      </w:rPr>
      <w:t>Penulis/Author</w:t>
    </w:r>
  </w:p>
  <w:p w14:paraId="68CBCCAE" w14:textId="77777777" w:rsidR="00E749D2" w:rsidRDefault="00E749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D4BFD3" w14:textId="6C0D7B0A" w:rsidR="00E749D2" w:rsidRPr="000C3BAA" w:rsidRDefault="00522674"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Pr>
        <w:rFonts w:ascii="Lucida Bright" w:hAnsi="Lucida Bright"/>
        <w:sz w:val="20"/>
        <w:szCs w:val="20"/>
      </w:rPr>
      <w:t xml:space="preserve">Judul/Title </w:t>
    </w:r>
    <w:r w:rsidRPr="000C3BAA">
      <w:rPr>
        <w:rFonts w:ascii="Lucida Bright" w:hAnsi="Lucida Bright"/>
        <w:sz w:val="22"/>
        <w:szCs w:val="22"/>
      </w:rPr>
      <w:t xml:space="preserve">… </w:t>
    </w:r>
    <w:r w:rsidRPr="000C3BAA">
      <w:rPr>
        <w:rFonts w:ascii="Lucida Bright" w:hAnsi="Lucida Bright"/>
      </w:rPr>
      <w:t>|</w:t>
    </w:r>
    <w:r w:rsidRPr="000C3BAA">
      <w:rPr>
        <w:rFonts w:ascii="Lucida Bright" w:hAnsi="Lucida Bright"/>
        <w:sz w:val="22"/>
        <w:szCs w:val="22"/>
      </w:rPr>
      <w:t xml:space="preserve"> </w:t>
    </w:r>
    <w:r>
      <w:rPr>
        <w:rFonts w:ascii="Lucida Bright" w:hAnsi="Lucida Bright"/>
        <w:sz w:val="20"/>
        <w:szCs w:val="20"/>
      </w:rPr>
      <w:t>Penulis/Author</w:t>
    </w:r>
  </w:p>
  <w:p w14:paraId="49CFDCFD" w14:textId="77777777" w:rsidR="00E749D2" w:rsidRDefault="00E749D2" w:rsidP="00E749D2">
    <w:pPr>
      <w:pStyle w:val="Header"/>
    </w:pPr>
  </w:p>
  <w:p w14:paraId="465DBFDC" w14:textId="77777777" w:rsidR="00DD2A53" w:rsidRDefault="00DD2A53" w:rsidP="00DD2A53">
    <w:pPr>
      <w:pStyle w:val="Header"/>
      <w:tabs>
        <w:tab w:val="clear" w:pos="4680"/>
        <w:tab w:val="clear" w:pos="9360"/>
        <w:tab w:val="left" w:pos="8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54AB6" w14:textId="0A67DD86" w:rsidR="000836AA" w:rsidRPr="00793B14" w:rsidRDefault="000836AA" w:rsidP="008F1302">
    <w:pPr>
      <w:tabs>
        <w:tab w:val="right" w:pos="9069"/>
      </w:tabs>
      <w:rPr>
        <w:rFonts w:ascii="Lucida Bright" w:hAnsi="Lucida Bright"/>
        <w:sz w:val="20"/>
        <w:szCs w:val="20"/>
      </w:rPr>
    </w:pPr>
    <w:r w:rsidRPr="001519D6">
      <w:rPr>
        <w:rFonts w:ascii="Lucida Bright" w:hAnsi="Lucida Bright"/>
        <w:sz w:val="20"/>
        <w:szCs w:val="20"/>
      </w:rPr>
      <w:t>Al-Musannif</w:t>
    </w:r>
    <w:r w:rsidR="00016CA0" w:rsidRPr="001519D6">
      <w:rPr>
        <w:rFonts w:ascii="Lucida Bright" w:hAnsi="Lucida Bright"/>
        <w:sz w:val="20"/>
        <w:szCs w:val="20"/>
      </w:rPr>
      <w:t>,</w:t>
    </w:r>
    <w:r w:rsidRPr="00346913">
      <w:rPr>
        <w:rFonts w:ascii="Lucida Bright" w:hAnsi="Lucida Bright"/>
        <w:sz w:val="20"/>
        <w:szCs w:val="20"/>
      </w:rPr>
      <w:t xml:space="preserve"> </w:t>
    </w:r>
    <w:r w:rsidR="00016CA0" w:rsidRPr="00346913">
      <w:rPr>
        <w:rFonts w:ascii="Lucida Bright" w:hAnsi="Lucida Bright"/>
        <w:sz w:val="20"/>
        <w:szCs w:val="20"/>
      </w:rPr>
      <w:t xml:space="preserve">Vol. </w:t>
    </w:r>
    <w:r w:rsidR="00522674">
      <w:rPr>
        <w:rFonts w:ascii="Lucida Bright" w:hAnsi="Lucida Bright"/>
        <w:sz w:val="20"/>
        <w:szCs w:val="20"/>
      </w:rPr>
      <w:t>x</w:t>
    </w:r>
    <w:r w:rsidR="00016CA0" w:rsidRPr="00346913">
      <w:rPr>
        <w:rFonts w:ascii="Lucida Bright" w:hAnsi="Lucida Bright"/>
        <w:sz w:val="20"/>
        <w:szCs w:val="20"/>
      </w:rPr>
      <w:t xml:space="preserve">, No. </w:t>
    </w:r>
    <w:r w:rsidR="00522674">
      <w:rPr>
        <w:rFonts w:ascii="Lucida Bright" w:hAnsi="Lucida Bright"/>
        <w:sz w:val="20"/>
        <w:szCs w:val="20"/>
      </w:rPr>
      <w:t>x</w:t>
    </w:r>
    <w:r w:rsidR="00016CA0" w:rsidRPr="00346913">
      <w:rPr>
        <w:rFonts w:ascii="Lucida Bright" w:hAnsi="Lucida Bright"/>
        <w:sz w:val="20"/>
        <w:szCs w:val="20"/>
      </w:rPr>
      <w:t xml:space="preserve"> (</w:t>
    </w:r>
    <w:r w:rsidR="0047100A">
      <w:rPr>
        <w:rFonts w:ascii="Lucida Bright" w:hAnsi="Lucida Bright"/>
        <w:sz w:val="20"/>
        <w:szCs w:val="20"/>
      </w:rPr>
      <w:t>June</w:t>
    </w:r>
    <w:r w:rsidR="00427427">
      <w:rPr>
        <w:rFonts w:ascii="Lucida Bright" w:hAnsi="Lucida Bright"/>
        <w:sz w:val="20"/>
        <w:szCs w:val="20"/>
      </w:rPr>
      <w:t xml:space="preserve"> </w:t>
    </w:r>
    <w:r w:rsidR="000B3032">
      <w:rPr>
        <w:rFonts w:ascii="Lucida Bright" w:hAnsi="Lucida Bright"/>
        <w:sz w:val="20"/>
        <w:szCs w:val="20"/>
      </w:rPr>
      <w:t>2023</w:t>
    </w:r>
    <w:r w:rsidR="00016CA0" w:rsidRPr="00346913">
      <w:rPr>
        <w:rFonts w:ascii="Lucida Bright" w:hAnsi="Lucida Bright"/>
        <w:sz w:val="20"/>
        <w:szCs w:val="20"/>
      </w:rPr>
      <w:t xml:space="preserve">): </w:t>
    </w:r>
    <w:r w:rsidR="00522674">
      <w:rPr>
        <w:rFonts w:ascii="Lucida Bright" w:hAnsi="Lucida Bright"/>
        <w:sz w:val="20"/>
        <w:szCs w:val="20"/>
      </w:rPr>
      <w:t>00</w:t>
    </w:r>
    <w:r w:rsidR="00016CA0" w:rsidRPr="00346913">
      <w:rPr>
        <w:rFonts w:ascii="Lucida Bright" w:hAnsi="Lucida Bright"/>
        <w:sz w:val="20"/>
        <w:szCs w:val="20"/>
      </w:rPr>
      <w:t>–</w:t>
    </w:r>
    <w:r w:rsidR="00522674">
      <w:rPr>
        <w:rFonts w:ascii="Lucida Bright" w:hAnsi="Lucida Bright"/>
        <w:sz w:val="20"/>
        <w:szCs w:val="20"/>
      </w:rPr>
      <w:t>00</w:t>
    </w:r>
    <w:r w:rsidR="008F1302" w:rsidRPr="00793B14">
      <w:rPr>
        <w:rFonts w:ascii="Lucida Bright" w:hAnsi="Lucida Bright"/>
        <w:sz w:val="22"/>
        <w:szCs w:val="22"/>
      </w:rPr>
      <w:tab/>
    </w:r>
    <w:r w:rsidR="008F1302" w:rsidRPr="00793B14">
      <w:rPr>
        <w:rFonts w:ascii="Lucida Bright" w:hAnsi="Lucida Bright"/>
        <w:sz w:val="20"/>
        <w:szCs w:val="20"/>
      </w:rPr>
      <w:t xml:space="preserve">p-ISSN </w:t>
    </w:r>
    <w:hyperlink r:id="rId1" w:tgtFrame="_blank" w:history="1">
      <w:r w:rsidR="008F1302" w:rsidRPr="00793B14">
        <w:rPr>
          <w:rFonts w:ascii="Lucida Bright" w:hAnsi="Lucida Bright"/>
          <w:sz w:val="20"/>
          <w:szCs w:val="20"/>
        </w:rPr>
        <w:t>2657-2362</w:t>
      </w:r>
    </w:hyperlink>
  </w:p>
  <w:p w14:paraId="75A9854F" w14:textId="4BE75B27" w:rsidR="000836AA" w:rsidRPr="00135EA4" w:rsidRDefault="00016CA0" w:rsidP="00135EA4">
    <w:pPr>
      <w:tabs>
        <w:tab w:val="right" w:pos="9069"/>
      </w:tabs>
      <w:rPr>
        <w:sz w:val="20"/>
        <w:szCs w:val="20"/>
      </w:rPr>
    </w:pPr>
    <w:r w:rsidRPr="00793B14">
      <w:rPr>
        <w:rFonts w:ascii="Lucida Bright" w:hAnsi="Lucida Bright"/>
        <w:sz w:val="20"/>
        <w:szCs w:val="20"/>
      </w:rPr>
      <w:t>DOI:</w:t>
    </w:r>
    <w:r w:rsidR="00793B14" w:rsidRPr="003C3950">
      <w:rPr>
        <w:rFonts w:ascii="Lucida Bright" w:hAnsi="Lucida Bright"/>
        <w:sz w:val="20"/>
        <w:szCs w:val="20"/>
      </w:rPr>
      <w:t xml:space="preserve"> </w:t>
    </w:r>
    <w:r w:rsidR="0003716D" w:rsidRPr="00522674">
      <w:rPr>
        <w:rFonts w:ascii="Lucida Bright" w:hAnsi="Lucida Bright"/>
        <w:sz w:val="20"/>
        <w:szCs w:val="20"/>
      </w:rPr>
      <w:t>https://doi.org/10.56324/al-musannif.</w:t>
    </w:r>
    <w:r w:rsidR="00522674">
      <w:rPr>
        <w:rFonts w:ascii="Lucida Bright" w:hAnsi="Lucida Bright"/>
        <w:sz w:val="20"/>
        <w:szCs w:val="20"/>
      </w:rPr>
      <w:t>xxxxxxxxx</w:t>
    </w:r>
    <w:r w:rsidR="0003716D" w:rsidRPr="0003716D">
      <w:rPr>
        <w:rFonts w:ascii="Lucida Bright" w:hAnsi="Lucida Bright"/>
        <w:sz w:val="20"/>
        <w:szCs w:val="20"/>
      </w:rPr>
      <w:t xml:space="preserve"> </w:t>
    </w:r>
    <w:r w:rsidR="008F1302" w:rsidRPr="001519D6">
      <w:rPr>
        <w:sz w:val="20"/>
        <w:szCs w:val="20"/>
      </w:rPr>
      <w:tab/>
    </w:r>
    <w:r w:rsidR="008F1302" w:rsidRPr="001519D6">
      <w:rPr>
        <w:rFonts w:ascii="Lucida Bright" w:hAnsi="Lucida Bright"/>
        <w:sz w:val="20"/>
        <w:szCs w:val="20"/>
      </w:rPr>
      <w:t xml:space="preserve">e-ISSN </w:t>
    </w:r>
    <w:hyperlink r:id="rId2" w:tgtFrame="_blank" w:history="1">
      <w:r w:rsidR="008F1302" w:rsidRPr="001519D6">
        <w:rPr>
          <w:rFonts w:ascii="Lucida Bright" w:hAnsi="Lucida Bright"/>
          <w:sz w:val="20"/>
          <w:szCs w:val="20"/>
        </w:rPr>
        <w:t>2684-7736</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D15CB"/>
    <w:multiLevelType w:val="hybridMultilevel"/>
    <w:tmpl w:val="69BE1E5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094B2B59"/>
    <w:multiLevelType w:val="hybridMultilevel"/>
    <w:tmpl w:val="C592FDD0"/>
    <w:lvl w:ilvl="0" w:tplc="7318D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9460AB"/>
    <w:multiLevelType w:val="hybridMultilevel"/>
    <w:tmpl w:val="9DC6502A"/>
    <w:lvl w:ilvl="0" w:tplc="C866698A">
      <w:start w:val="1"/>
      <w:numFmt w:val="upperLetter"/>
      <w:lvlText w:val="%1."/>
      <w:lvlJc w:val="left"/>
      <w:pPr>
        <w:ind w:left="720" w:hanging="360"/>
      </w:pPr>
      <w:rPr>
        <w:rFonts w:hint="default"/>
        <w:b/>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A2FCD"/>
    <w:multiLevelType w:val="hybridMultilevel"/>
    <w:tmpl w:val="CDB0613A"/>
    <w:lvl w:ilvl="0" w:tplc="5B64601C">
      <w:start w:val="1"/>
      <w:numFmt w:val="decimal"/>
      <w:lvlText w:val="%1."/>
      <w:lvlJc w:val="left"/>
      <w:pPr>
        <w:ind w:left="1440" w:hanging="360"/>
      </w:pPr>
      <w:rPr>
        <w:b w:val="0"/>
        <w:bCs/>
        <w:i w:val="0"/>
        <w:iCs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0CC45DBD"/>
    <w:multiLevelType w:val="multilevel"/>
    <w:tmpl w:val="0BD2FC60"/>
    <w:lvl w:ilvl="0">
      <w:start w:val="1"/>
      <w:numFmt w:val="lowerLetter"/>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5" w15:restartNumberingAfterBreak="0">
    <w:nsid w:val="129B0743"/>
    <w:multiLevelType w:val="hybridMultilevel"/>
    <w:tmpl w:val="523ADC54"/>
    <w:lvl w:ilvl="0" w:tplc="4FB417E0">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6" w15:restartNumberingAfterBreak="0">
    <w:nsid w:val="130269D2"/>
    <w:multiLevelType w:val="hybridMultilevel"/>
    <w:tmpl w:val="F692C490"/>
    <w:lvl w:ilvl="0" w:tplc="AA7CE6FE">
      <w:start w:val="106"/>
      <w:numFmt w:val="decimal"/>
      <w:lvlText w:val="%1."/>
      <w:lvlJc w:val="left"/>
      <w:pPr>
        <w:ind w:left="7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E149DD"/>
    <w:multiLevelType w:val="hybridMultilevel"/>
    <w:tmpl w:val="9DC6502A"/>
    <w:lvl w:ilvl="0" w:tplc="C866698A">
      <w:start w:val="1"/>
      <w:numFmt w:val="upperLetter"/>
      <w:lvlText w:val="%1."/>
      <w:lvlJc w:val="left"/>
      <w:pPr>
        <w:ind w:left="720" w:hanging="360"/>
      </w:pPr>
      <w:rPr>
        <w:rFonts w:hint="default"/>
        <w:b/>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FB354B"/>
    <w:multiLevelType w:val="hybridMultilevel"/>
    <w:tmpl w:val="B8EE171E"/>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149A1867"/>
    <w:multiLevelType w:val="hybridMultilevel"/>
    <w:tmpl w:val="B82CE5B0"/>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C1748F"/>
    <w:multiLevelType w:val="hybridMultilevel"/>
    <w:tmpl w:val="978E8E76"/>
    <w:lvl w:ilvl="0" w:tplc="CD40B85A">
      <w:start w:val="1"/>
      <w:numFmt w:val="decimal"/>
      <w:lvlText w:val="%1."/>
      <w:lvlJc w:val="left"/>
      <w:pPr>
        <w:ind w:left="1001" w:hanging="360"/>
      </w:pPr>
      <w:rPr>
        <w:b w:val="0"/>
        <w:bCs/>
      </w:rPr>
    </w:lvl>
    <w:lvl w:ilvl="1" w:tplc="04090019">
      <w:start w:val="1"/>
      <w:numFmt w:val="lowerLetter"/>
      <w:lvlText w:val="%2."/>
      <w:lvlJc w:val="left"/>
      <w:pPr>
        <w:ind w:left="1721" w:hanging="360"/>
      </w:pPr>
    </w:lvl>
    <w:lvl w:ilvl="2" w:tplc="0409001B">
      <w:start w:val="1"/>
      <w:numFmt w:val="lowerRoman"/>
      <w:lvlText w:val="%3."/>
      <w:lvlJc w:val="right"/>
      <w:pPr>
        <w:ind w:left="2441" w:hanging="180"/>
      </w:pPr>
    </w:lvl>
    <w:lvl w:ilvl="3" w:tplc="0409000F">
      <w:start w:val="1"/>
      <w:numFmt w:val="decimal"/>
      <w:lvlText w:val="%4."/>
      <w:lvlJc w:val="left"/>
      <w:pPr>
        <w:ind w:left="3161" w:hanging="360"/>
      </w:pPr>
    </w:lvl>
    <w:lvl w:ilvl="4" w:tplc="04090019">
      <w:start w:val="1"/>
      <w:numFmt w:val="lowerLetter"/>
      <w:lvlText w:val="%5."/>
      <w:lvlJc w:val="left"/>
      <w:pPr>
        <w:ind w:left="3881" w:hanging="360"/>
      </w:pPr>
    </w:lvl>
    <w:lvl w:ilvl="5" w:tplc="0409001B">
      <w:start w:val="1"/>
      <w:numFmt w:val="lowerRoman"/>
      <w:lvlText w:val="%6."/>
      <w:lvlJc w:val="right"/>
      <w:pPr>
        <w:ind w:left="4601" w:hanging="180"/>
      </w:pPr>
    </w:lvl>
    <w:lvl w:ilvl="6" w:tplc="0409000F">
      <w:start w:val="1"/>
      <w:numFmt w:val="decimal"/>
      <w:lvlText w:val="%7."/>
      <w:lvlJc w:val="left"/>
      <w:pPr>
        <w:ind w:left="5321" w:hanging="360"/>
      </w:pPr>
    </w:lvl>
    <w:lvl w:ilvl="7" w:tplc="04090019">
      <w:start w:val="1"/>
      <w:numFmt w:val="lowerLetter"/>
      <w:lvlText w:val="%8."/>
      <w:lvlJc w:val="left"/>
      <w:pPr>
        <w:ind w:left="6041" w:hanging="360"/>
      </w:pPr>
    </w:lvl>
    <w:lvl w:ilvl="8" w:tplc="0409001B">
      <w:start w:val="1"/>
      <w:numFmt w:val="lowerRoman"/>
      <w:lvlText w:val="%9."/>
      <w:lvlJc w:val="right"/>
      <w:pPr>
        <w:ind w:left="6761" w:hanging="180"/>
      </w:pPr>
    </w:lvl>
  </w:abstractNum>
  <w:abstractNum w:abstractNumId="11" w15:restartNumberingAfterBreak="0">
    <w:nsid w:val="14E712A2"/>
    <w:multiLevelType w:val="hybridMultilevel"/>
    <w:tmpl w:val="22B27AC2"/>
    <w:lvl w:ilvl="0" w:tplc="04090011">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150B6A98"/>
    <w:multiLevelType w:val="hybridMultilevel"/>
    <w:tmpl w:val="B62656E4"/>
    <w:lvl w:ilvl="0" w:tplc="04090011">
      <w:start w:val="1"/>
      <w:numFmt w:val="decimal"/>
      <w:lvlText w:val="%1)"/>
      <w:lvlJc w:val="left"/>
      <w:pPr>
        <w:ind w:left="1429" w:hanging="360"/>
      </w:pPr>
    </w:lvl>
    <w:lvl w:ilvl="1" w:tplc="0409000F">
      <w:start w:val="1"/>
      <w:numFmt w:val="decimal"/>
      <w:lvlText w:val="%2."/>
      <w:lvlJc w:val="left"/>
      <w:pPr>
        <w:ind w:left="106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1BBF30CB"/>
    <w:multiLevelType w:val="hybridMultilevel"/>
    <w:tmpl w:val="3FE6B5BE"/>
    <w:lvl w:ilvl="0" w:tplc="62DE65AE">
      <w:start w:val="100"/>
      <w:numFmt w:val="decimal"/>
      <w:lvlText w:val="%1."/>
      <w:lvlJc w:val="left"/>
      <w:pPr>
        <w:ind w:left="72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56357F"/>
    <w:multiLevelType w:val="hybridMultilevel"/>
    <w:tmpl w:val="3252CC68"/>
    <w:lvl w:ilvl="0" w:tplc="9C4A557E">
      <w:start w:val="1"/>
      <w:numFmt w:val="decimal"/>
      <w:lvlText w:val="[%1]"/>
      <w:lvlJc w:val="center"/>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7744A6"/>
    <w:multiLevelType w:val="hybridMultilevel"/>
    <w:tmpl w:val="B560D4EC"/>
    <w:lvl w:ilvl="0" w:tplc="72B63860">
      <w:start w:val="103"/>
      <w:numFmt w:val="decimal"/>
      <w:lvlText w:val="%1."/>
      <w:lvlJc w:val="left"/>
      <w:pPr>
        <w:ind w:left="7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AB4FB5"/>
    <w:multiLevelType w:val="hybridMultilevel"/>
    <w:tmpl w:val="6EE6E0AA"/>
    <w:lvl w:ilvl="0" w:tplc="0409000F">
      <w:start w:val="1"/>
      <w:numFmt w:val="decimal"/>
      <w:lvlText w:val="%1."/>
      <w:lvlJc w:val="left"/>
      <w:pPr>
        <w:ind w:left="1069" w:hanging="360"/>
      </w:pPr>
      <w:rPr>
        <w:rFonts w:hint="default"/>
        <w:b w:val="0"/>
        <w:bCs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15:restartNumberingAfterBreak="0">
    <w:nsid w:val="1E334896"/>
    <w:multiLevelType w:val="hybridMultilevel"/>
    <w:tmpl w:val="D21E74E2"/>
    <w:lvl w:ilvl="0" w:tplc="04090011">
      <w:start w:val="1"/>
      <w:numFmt w:val="decimal"/>
      <w:lvlText w:val="%1)"/>
      <w:lvlJc w:val="left"/>
      <w:pPr>
        <w:ind w:left="1429" w:hanging="360"/>
      </w:pPr>
    </w:lvl>
    <w:lvl w:ilvl="1" w:tplc="90B87ED8">
      <w:start w:val="1"/>
      <w:numFmt w:val="decimal"/>
      <w:lvlText w:val="%2."/>
      <w:lvlJc w:val="left"/>
      <w:pPr>
        <w:ind w:left="1069" w:hanging="360"/>
      </w:pPr>
      <w:rPr>
        <w:b w:val="0"/>
        <w:bCs w:val="0"/>
        <w:i w:val="0"/>
        <w:iCs w:val="0"/>
      </w:r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20D70246"/>
    <w:multiLevelType w:val="hybridMultilevel"/>
    <w:tmpl w:val="F76470A2"/>
    <w:lvl w:ilvl="0" w:tplc="7812EE8A">
      <w:start w:val="1"/>
      <w:numFmt w:val="decimal"/>
      <w:lvlText w:val="%1."/>
      <w:lvlJc w:val="left"/>
      <w:pPr>
        <w:ind w:left="738" w:hanging="360"/>
      </w:pPr>
      <w:rPr>
        <w:i w:val="0"/>
        <w:iCs w:val="0"/>
      </w:r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19" w15:restartNumberingAfterBreak="0">
    <w:nsid w:val="21DD5A58"/>
    <w:multiLevelType w:val="hybridMultilevel"/>
    <w:tmpl w:val="CFFEF6B2"/>
    <w:lvl w:ilvl="0" w:tplc="0409000F">
      <w:start w:val="1"/>
      <w:numFmt w:val="decimal"/>
      <w:lvlText w:val="%1."/>
      <w:lvlJc w:val="left"/>
      <w:pPr>
        <w:ind w:left="1069" w:hanging="360"/>
      </w:pPr>
      <w:rPr>
        <w:rFonts w:hint="default"/>
        <w:b w:val="0"/>
        <w:bCs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22252D5B"/>
    <w:multiLevelType w:val="hybridMultilevel"/>
    <w:tmpl w:val="6C742CF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251C5EE1"/>
    <w:multiLevelType w:val="hybridMultilevel"/>
    <w:tmpl w:val="8CC4D4AC"/>
    <w:lvl w:ilvl="0" w:tplc="E41C83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15:restartNumberingAfterBreak="0">
    <w:nsid w:val="28AE543E"/>
    <w:multiLevelType w:val="hybridMultilevel"/>
    <w:tmpl w:val="D12403E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2BCA3064"/>
    <w:multiLevelType w:val="hybridMultilevel"/>
    <w:tmpl w:val="26CCC0F2"/>
    <w:lvl w:ilvl="0" w:tplc="D22A4750">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 w15:restartNumberingAfterBreak="0">
    <w:nsid w:val="2CFD159D"/>
    <w:multiLevelType w:val="multilevel"/>
    <w:tmpl w:val="11DEF610"/>
    <w:lvl w:ilvl="0">
      <w:start w:val="5"/>
      <w:numFmt w:val="decimal"/>
      <w:lvlText w:val="%1"/>
      <w:lvlJc w:val="left"/>
      <w:pPr>
        <w:ind w:left="360" w:hanging="360"/>
      </w:pPr>
      <w:rPr>
        <w:b w:val="0"/>
        <w:bCs/>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5" w15:restartNumberingAfterBreak="0">
    <w:nsid w:val="2F784DB8"/>
    <w:multiLevelType w:val="hybridMultilevel"/>
    <w:tmpl w:val="88D4CA22"/>
    <w:lvl w:ilvl="0" w:tplc="09EE4786">
      <w:start w:val="100"/>
      <w:numFmt w:val="decimal"/>
      <w:lvlText w:val="%1."/>
      <w:lvlJc w:val="left"/>
      <w:pPr>
        <w:ind w:left="7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F74238"/>
    <w:multiLevelType w:val="hybridMultilevel"/>
    <w:tmpl w:val="5F62D1C4"/>
    <w:lvl w:ilvl="0" w:tplc="C5A6009E">
      <w:start w:val="1"/>
      <w:numFmt w:val="lowerLetter"/>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1787BC4"/>
    <w:multiLevelType w:val="hybridMultilevel"/>
    <w:tmpl w:val="4482B4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3A5E52"/>
    <w:multiLevelType w:val="hybridMultilevel"/>
    <w:tmpl w:val="79367E56"/>
    <w:lvl w:ilvl="0" w:tplc="45F67CA4">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4EB64F3"/>
    <w:multiLevelType w:val="hybridMultilevel"/>
    <w:tmpl w:val="0332DF5E"/>
    <w:lvl w:ilvl="0" w:tplc="3708A2B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4F72B18"/>
    <w:multiLevelType w:val="hybridMultilevel"/>
    <w:tmpl w:val="2638772A"/>
    <w:lvl w:ilvl="0" w:tplc="B1EC3AC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 w15:restartNumberingAfterBreak="0">
    <w:nsid w:val="355E23C4"/>
    <w:multiLevelType w:val="hybridMultilevel"/>
    <w:tmpl w:val="F0C2C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A342AC1"/>
    <w:multiLevelType w:val="hybridMultilevel"/>
    <w:tmpl w:val="5D66A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A551480"/>
    <w:multiLevelType w:val="hybridMultilevel"/>
    <w:tmpl w:val="946453C8"/>
    <w:lvl w:ilvl="0" w:tplc="5600AF2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4" w15:restartNumberingAfterBreak="0">
    <w:nsid w:val="3B0A251B"/>
    <w:multiLevelType w:val="hybridMultilevel"/>
    <w:tmpl w:val="AEBCFFD8"/>
    <w:lvl w:ilvl="0" w:tplc="AB3474F6">
      <w:start w:val="1"/>
      <w:numFmt w:val="upp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D28754A"/>
    <w:multiLevelType w:val="hybridMultilevel"/>
    <w:tmpl w:val="91E20E90"/>
    <w:lvl w:ilvl="0" w:tplc="55400FA0">
      <w:start w:val="1"/>
      <w:numFmt w:val="decimal"/>
      <w:lvlText w:val="%1."/>
      <w:lvlJc w:val="left"/>
      <w:pPr>
        <w:ind w:left="720" w:hanging="360"/>
      </w:pPr>
      <w:rPr>
        <w:sz w:val="24"/>
        <w:szCs w:val="24"/>
      </w:rPr>
    </w:lvl>
    <w:lvl w:ilvl="1" w:tplc="95BE3F8C">
      <w:start w:val="1"/>
      <w:numFmt w:val="decimal"/>
      <w:lvlText w:val="%2."/>
      <w:lvlJc w:val="left"/>
      <w:pPr>
        <w:ind w:left="1800" w:hanging="720"/>
      </w:pPr>
    </w:lvl>
    <w:lvl w:ilvl="2" w:tplc="D4961C8C">
      <w:start w:val="1"/>
      <w:numFmt w:val="decimal"/>
      <w:lvlText w:val="%3)"/>
      <w:lvlJc w:val="left"/>
      <w:pPr>
        <w:ind w:left="2700" w:hanging="720"/>
      </w:pPr>
    </w:lvl>
    <w:lvl w:ilvl="3" w:tplc="2C34219C">
      <w:start w:val="1"/>
      <w:numFmt w:val="lowerLetter"/>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3FFE3E76"/>
    <w:multiLevelType w:val="hybridMultilevel"/>
    <w:tmpl w:val="88EE9462"/>
    <w:lvl w:ilvl="0" w:tplc="04090011">
      <w:start w:val="1"/>
      <w:numFmt w:val="decimal"/>
      <w:lvlText w:val="%1)"/>
      <w:lvlJc w:val="left"/>
      <w:pPr>
        <w:ind w:left="1429" w:hanging="360"/>
      </w:pPr>
    </w:lvl>
    <w:lvl w:ilvl="1" w:tplc="04090011">
      <w:start w:val="1"/>
      <w:numFmt w:val="decimal"/>
      <w:lvlText w:val="%2)"/>
      <w:lvlJc w:val="left"/>
      <w:pPr>
        <w:ind w:left="2149" w:hanging="360"/>
      </w:pPr>
    </w:lvl>
    <w:lvl w:ilvl="2" w:tplc="1F066DCA">
      <w:start w:val="1"/>
      <w:numFmt w:val="lowerLetter"/>
      <w:lvlText w:val="%3."/>
      <w:lvlJc w:val="left"/>
      <w:pPr>
        <w:ind w:left="3049" w:hanging="360"/>
      </w:pPr>
      <w:rPr>
        <w:rFonts w:hint="default"/>
      </w:r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7" w15:restartNumberingAfterBreak="0">
    <w:nsid w:val="413C64A8"/>
    <w:multiLevelType w:val="hybridMultilevel"/>
    <w:tmpl w:val="63622474"/>
    <w:lvl w:ilvl="0" w:tplc="DEC27976">
      <w:start w:val="1"/>
      <w:numFmt w:val="lowerLetter"/>
      <w:lvlText w:val="%1."/>
      <w:lvlJc w:val="left"/>
      <w:pPr>
        <w:ind w:left="720" w:hanging="360"/>
      </w:pPr>
      <w:rPr>
        <w:rFonts w:eastAsiaTheme="minorHAnsi" w:hint="default"/>
        <w:b w:val="0"/>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636310"/>
    <w:multiLevelType w:val="hybridMultilevel"/>
    <w:tmpl w:val="849A8142"/>
    <w:lvl w:ilvl="0" w:tplc="D7A8078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9" w15:restartNumberingAfterBreak="0">
    <w:nsid w:val="44A12580"/>
    <w:multiLevelType w:val="multilevel"/>
    <w:tmpl w:val="295C1FB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0" w15:restartNumberingAfterBreak="0">
    <w:nsid w:val="46417D50"/>
    <w:multiLevelType w:val="hybridMultilevel"/>
    <w:tmpl w:val="E9027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6736A77"/>
    <w:multiLevelType w:val="hybridMultilevel"/>
    <w:tmpl w:val="32B6FDAA"/>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2" w15:restartNumberingAfterBreak="0">
    <w:nsid w:val="480E03C9"/>
    <w:multiLevelType w:val="hybridMultilevel"/>
    <w:tmpl w:val="7EE0F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9D0774B"/>
    <w:multiLevelType w:val="hybridMultilevel"/>
    <w:tmpl w:val="2D4ACDBE"/>
    <w:lvl w:ilvl="0" w:tplc="AA282E10">
      <w:start w:val="1"/>
      <w:numFmt w:val="decimal"/>
      <w:lvlText w:val="5.2.%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530E0CAA"/>
    <w:multiLevelType w:val="hybridMultilevel"/>
    <w:tmpl w:val="F61C138A"/>
    <w:lvl w:ilvl="0" w:tplc="CE1A601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3B74E6D"/>
    <w:multiLevelType w:val="multilevel"/>
    <w:tmpl w:val="D77C4F76"/>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6" w15:restartNumberingAfterBreak="0">
    <w:nsid w:val="54A32C36"/>
    <w:multiLevelType w:val="hybridMultilevel"/>
    <w:tmpl w:val="459E4D02"/>
    <w:lvl w:ilvl="0" w:tplc="2A52FB1A">
      <w:start w:val="1"/>
      <w:numFmt w:val="upperLetter"/>
      <w:pStyle w:val="Heading7"/>
      <w:lvlText w:val="%1."/>
      <w:lvlJc w:val="left"/>
      <w:pPr>
        <w:tabs>
          <w:tab w:val="num" w:pos="360"/>
        </w:tabs>
        <w:ind w:left="360" w:hanging="360"/>
      </w:pPr>
      <w:rPr>
        <w:rFonts w:hint="default"/>
      </w:rPr>
    </w:lvl>
    <w:lvl w:ilvl="1" w:tplc="622CB056">
      <w:start w:val="1"/>
      <w:numFmt w:val="decimal"/>
      <w:lvlText w:val="%2."/>
      <w:lvlJc w:val="left"/>
      <w:pPr>
        <w:tabs>
          <w:tab w:val="num" w:pos="1080"/>
        </w:tabs>
        <w:ind w:left="1080" w:hanging="360"/>
      </w:pPr>
      <w:rPr>
        <w:rFonts w:hint="default"/>
      </w:rPr>
    </w:lvl>
    <w:lvl w:ilvl="2" w:tplc="B4CCA19C">
      <w:start w:val="1"/>
      <w:numFmt w:val="lowerLetter"/>
      <w:lvlText w:val="%3."/>
      <w:lvlJc w:val="left"/>
      <w:pPr>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7" w15:restartNumberingAfterBreak="0">
    <w:nsid w:val="55525F8C"/>
    <w:multiLevelType w:val="hybridMultilevel"/>
    <w:tmpl w:val="6BA891A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56C75069"/>
    <w:multiLevelType w:val="hybridMultilevel"/>
    <w:tmpl w:val="E1087F14"/>
    <w:lvl w:ilvl="0" w:tplc="B4221AD4">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93E06452">
      <w:start w:val="1"/>
      <w:numFmt w:val="decimal"/>
      <w:lvlText w:val="%4."/>
      <w:lvlJc w:val="left"/>
      <w:pPr>
        <w:ind w:left="3371" w:hanging="360"/>
      </w:pPr>
      <w:rPr>
        <w:b w:val="0"/>
        <w:bCs/>
      </w:r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49" w15:restartNumberingAfterBreak="0">
    <w:nsid w:val="591D0688"/>
    <w:multiLevelType w:val="hybridMultilevel"/>
    <w:tmpl w:val="40EE4CE0"/>
    <w:lvl w:ilvl="0" w:tplc="04090019">
      <w:start w:val="1"/>
      <w:numFmt w:val="lowerLetter"/>
      <w:lvlText w:val="%1."/>
      <w:lvlJc w:val="left"/>
      <w:pPr>
        <w:ind w:left="738" w:hanging="360"/>
      </w:pPr>
      <w:rPr>
        <w:rFonts w:hint="default"/>
        <w:i w:val="0"/>
        <w:iCs w:val="0"/>
        <w:sz w:val="24"/>
        <w:szCs w:val="24"/>
      </w:rPr>
    </w:lvl>
    <w:lvl w:ilvl="1" w:tplc="C5EECBE6">
      <w:start w:val="1"/>
      <w:numFmt w:val="decimal"/>
      <w:lvlText w:val="%2."/>
      <w:lvlJc w:val="left"/>
      <w:pPr>
        <w:ind w:left="1069"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BDA74DF"/>
    <w:multiLevelType w:val="hybridMultilevel"/>
    <w:tmpl w:val="193689F2"/>
    <w:lvl w:ilvl="0" w:tplc="921244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5C307640"/>
    <w:multiLevelType w:val="hybridMultilevel"/>
    <w:tmpl w:val="7CA8A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D025A2D"/>
    <w:multiLevelType w:val="hybridMultilevel"/>
    <w:tmpl w:val="0ACEF196"/>
    <w:lvl w:ilvl="0" w:tplc="EE3AD93A">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3" w15:restartNumberingAfterBreak="0">
    <w:nsid w:val="5DD449FA"/>
    <w:multiLevelType w:val="hybridMultilevel"/>
    <w:tmpl w:val="5EDED07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E343D27"/>
    <w:multiLevelType w:val="hybridMultilevel"/>
    <w:tmpl w:val="3B382860"/>
    <w:lvl w:ilvl="0" w:tplc="42CE667C">
      <w:start w:val="1"/>
      <w:numFmt w:val="decimal"/>
      <w:lvlText w:val="%1."/>
      <w:lvlJc w:val="left"/>
      <w:pPr>
        <w:ind w:left="752" w:hanging="360"/>
      </w:pPr>
      <w:rPr>
        <w:rFonts w:hint="default"/>
      </w:rPr>
    </w:lvl>
    <w:lvl w:ilvl="1" w:tplc="04090019" w:tentative="1">
      <w:start w:val="1"/>
      <w:numFmt w:val="lowerLetter"/>
      <w:lvlText w:val="%2."/>
      <w:lvlJc w:val="left"/>
      <w:pPr>
        <w:ind w:left="1472" w:hanging="360"/>
      </w:pPr>
    </w:lvl>
    <w:lvl w:ilvl="2" w:tplc="0409001B" w:tentative="1">
      <w:start w:val="1"/>
      <w:numFmt w:val="lowerRoman"/>
      <w:lvlText w:val="%3."/>
      <w:lvlJc w:val="right"/>
      <w:pPr>
        <w:ind w:left="2192" w:hanging="180"/>
      </w:pPr>
    </w:lvl>
    <w:lvl w:ilvl="3" w:tplc="0409000F" w:tentative="1">
      <w:start w:val="1"/>
      <w:numFmt w:val="decimal"/>
      <w:lvlText w:val="%4."/>
      <w:lvlJc w:val="left"/>
      <w:pPr>
        <w:ind w:left="2912" w:hanging="360"/>
      </w:pPr>
    </w:lvl>
    <w:lvl w:ilvl="4" w:tplc="04090019" w:tentative="1">
      <w:start w:val="1"/>
      <w:numFmt w:val="lowerLetter"/>
      <w:lvlText w:val="%5."/>
      <w:lvlJc w:val="left"/>
      <w:pPr>
        <w:ind w:left="3632" w:hanging="360"/>
      </w:pPr>
    </w:lvl>
    <w:lvl w:ilvl="5" w:tplc="0409001B" w:tentative="1">
      <w:start w:val="1"/>
      <w:numFmt w:val="lowerRoman"/>
      <w:lvlText w:val="%6."/>
      <w:lvlJc w:val="right"/>
      <w:pPr>
        <w:ind w:left="4352" w:hanging="180"/>
      </w:pPr>
    </w:lvl>
    <w:lvl w:ilvl="6" w:tplc="0409000F" w:tentative="1">
      <w:start w:val="1"/>
      <w:numFmt w:val="decimal"/>
      <w:lvlText w:val="%7."/>
      <w:lvlJc w:val="left"/>
      <w:pPr>
        <w:ind w:left="5072" w:hanging="360"/>
      </w:pPr>
    </w:lvl>
    <w:lvl w:ilvl="7" w:tplc="04090019" w:tentative="1">
      <w:start w:val="1"/>
      <w:numFmt w:val="lowerLetter"/>
      <w:lvlText w:val="%8."/>
      <w:lvlJc w:val="left"/>
      <w:pPr>
        <w:ind w:left="5792" w:hanging="360"/>
      </w:pPr>
    </w:lvl>
    <w:lvl w:ilvl="8" w:tplc="0409001B" w:tentative="1">
      <w:start w:val="1"/>
      <w:numFmt w:val="lowerRoman"/>
      <w:lvlText w:val="%9."/>
      <w:lvlJc w:val="right"/>
      <w:pPr>
        <w:ind w:left="6512" w:hanging="180"/>
      </w:pPr>
    </w:lvl>
  </w:abstractNum>
  <w:abstractNum w:abstractNumId="55" w15:restartNumberingAfterBreak="0">
    <w:nsid w:val="5E8A2720"/>
    <w:multiLevelType w:val="hybridMultilevel"/>
    <w:tmpl w:val="478C446E"/>
    <w:lvl w:ilvl="0" w:tplc="04090019">
      <w:start w:val="1"/>
      <w:numFmt w:val="lowerLetter"/>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E92595B"/>
    <w:multiLevelType w:val="hybridMultilevel"/>
    <w:tmpl w:val="77B4D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12A61D6"/>
    <w:multiLevelType w:val="multilevel"/>
    <w:tmpl w:val="3F9E0D82"/>
    <w:lvl w:ilvl="0">
      <w:start w:val="6"/>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8" w15:restartNumberingAfterBreak="0">
    <w:nsid w:val="629716E1"/>
    <w:multiLevelType w:val="hybridMultilevel"/>
    <w:tmpl w:val="FA0C4B72"/>
    <w:lvl w:ilvl="0" w:tplc="EBBAFC44">
      <w:start w:val="1"/>
      <w:numFmt w:val="lowerLetter"/>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40D1795"/>
    <w:multiLevelType w:val="hybridMultilevel"/>
    <w:tmpl w:val="B36851C8"/>
    <w:lvl w:ilvl="0" w:tplc="D4EE39B2">
      <w:start w:val="1"/>
      <w:numFmt w:val="upperLetter"/>
      <w:lvlText w:val="%1."/>
      <w:lvlJc w:val="left"/>
      <w:pPr>
        <w:ind w:left="720" w:hanging="360"/>
      </w:pPr>
      <w:rPr>
        <w:rFont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62D0851"/>
    <w:multiLevelType w:val="hybridMultilevel"/>
    <w:tmpl w:val="C0807F4A"/>
    <w:lvl w:ilvl="0" w:tplc="A6F229A8">
      <w:start w:val="1"/>
      <w:numFmt w:val="decimal"/>
      <w:lvlText w:val="%1."/>
      <w:lvlJc w:val="left"/>
      <w:pPr>
        <w:ind w:left="738" w:hanging="360"/>
      </w:pPr>
      <w:rPr>
        <w:rFonts w:ascii="Times New Arabic" w:hAnsi="Times New Arabic" w:hint="default"/>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65D3B75"/>
    <w:multiLevelType w:val="hybridMultilevel"/>
    <w:tmpl w:val="9D4A93CE"/>
    <w:lvl w:ilvl="0" w:tplc="CEAA0290">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62" w15:restartNumberingAfterBreak="0">
    <w:nsid w:val="67114D06"/>
    <w:multiLevelType w:val="hybridMultilevel"/>
    <w:tmpl w:val="13620862"/>
    <w:lvl w:ilvl="0" w:tplc="EAB24706">
      <w:start w:val="1"/>
      <w:numFmt w:val="decimal"/>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3" w15:restartNumberingAfterBreak="0">
    <w:nsid w:val="694C6672"/>
    <w:multiLevelType w:val="hybridMultilevel"/>
    <w:tmpl w:val="4DFE84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697D2598"/>
    <w:multiLevelType w:val="hybridMultilevel"/>
    <w:tmpl w:val="F300F490"/>
    <w:lvl w:ilvl="0" w:tplc="45F67CA4">
      <w:numFmt w:val="bullet"/>
      <w:lvlText w:val="-"/>
      <w:lvlJc w:val="left"/>
      <w:pPr>
        <w:ind w:left="1020" w:hanging="360"/>
      </w:pPr>
      <w:rPr>
        <w:rFonts w:ascii="Times New Roman" w:eastAsia="Calibri"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65" w15:restartNumberingAfterBreak="0">
    <w:nsid w:val="6B060EB7"/>
    <w:multiLevelType w:val="hybridMultilevel"/>
    <w:tmpl w:val="ABD4561E"/>
    <w:lvl w:ilvl="0" w:tplc="04090015">
      <w:start w:val="1"/>
      <w:numFmt w:val="upperLetter"/>
      <w:lvlText w:val="%1."/>
      <w:lvlJc w:val="left"/>
      <w:pPr>
        <w:ind w:left="720" w:hanging="360"/>
      </w:pPr>
      <w:rPr>
        <w:rFonts w:hint="default"/>
      </w:rPr>
    </w:lvl>
    <w:lvl w:ilvl="1" w:tplc="35068C48">
      <w:start w:val="1"/>
      <w:numFmt w:val="lowerLetter"/>
      <w:lvlText w:val="%2."/>
      <w:lvlJc w:val="left"/>
      <w:pPr>
        <w:ind w:left="1440" w:hanging="360"/>
      </w:pPr>
      <w:rPr>
        <w:rFonts w:hint="default"/>
      </w:rPr>
    </w:lvl>
    <w:lvl w:ilvl="2" w:tplc="372057B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B667F5C"/>
    <w:multiLevelType w:val="hybridMultilevel"/>
    <w:tmpl w:val="5C22E2AA"/>
    <w:lvl w:ilvl="0" w:tplc="04090011">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7" w15:restartNumberingAfterBreak="0">
    <w:nsid w:val="6CE5506A"/>
    <w:multiLevelType w:val="hybridMultilevel"/>
    <w:tmpl w:val="B8EE171E"/>
    <w:lvl w:ilvl="0" w:tplc="DC483C7C">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8" w15:restartNumberingAfterBreak="0">
    <w:nsid w:val="6E9470B1"/>
    <w:multiLevelType w:val="hybridMultilevel"/>
    <w:tmpl w:val="2304DADA"/>
    <w:lvl w:ilvl="0" w:tplc="A182753A">
      <w:start w:val="1"/>
      <w:numFmt w:val="decimal"/>
      <w:lvlText w:val="%1."/>
      <w:lvlJc w:val="left"/>
      <w:pPr>
        <w:ind w:left="1069" w:hanging="360"/>
      </w:pPr>
      <w:rPr>
        <w:rFonts w:hint="default"/>
        <w:b/>
        <w:bCs/>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9" w15:restartNumberingAfterBreak="0">
    <w:nsid w:val="726A2D3E"/>
    <w:multiLevelType w:val="hybridMultilevel"/>
    <w:tmpl w:val="E9DC639E"/>
    <w:lvl w:ilvl="0" w:tplc="C132446A">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0" w15:restartNumberingAfterBreak="0">
    <w:nsid w:val="757B45F5"/>
    <w:multiLevelType w:val="hybridMultilevel"/>
    <w:tmpl w:val="9A8437E2"/>
    <w:lvl w:ilvl="0" w:tplc="E97253CE">
      <w:start w:val="1"/>
      <w:numFmt w:val="decimal"/>
      <w:lvlText w:val="%1."/>
      <w:lvlJc w:val="left"/>
      <w:pPr>
        <w:ind w:left="752" w:hanging="360"/>
      </w:pPr>
      <w:rPr>
        <w:rFonts w:hint="default"/>
      </w:rPr>
    </w:lvl>
    <w:lvl w:ilvl="1" w:tplc="04090019" w:tentative="1">
      <w:start w:val="1"/>
      <w:numFmt w:val="lowerLetter"/>
      <w:lvlText w:val="%2."/>
      <w:lvlJc w:val="left"/>
      <w:pPr>
        <w:ind w:left="1472" w:hanging="360"/>
      </w:pPr>
    </w:lvl>
    <w:lvl w:ilvl="2" w:tplc="0409001B" w:tentative="1">
      <w:start w:val="1"/>
      <w:numFmt w:val="lowerRoman"/>
      <w:lvlText w:val="%3."/>
      <w:lvlJc w:val="right"/>
      <w:pPr>
        <w:ind w:left="2192" w:hanging="180"/>
      </w:pPr>
    </w:lvl>
    <w:lvl w:ilvl="3" w:tplc="0409000F" w:tentative="1">
      <w:start w:val="1"/>
      <w:numFmt w:val="decimal"/>
      <w:lvlText w:val="%4."/>
      <w:lvlJc w:val="left"/>
      <w:pPr>
        <w:ind w:left="2912" w:hanging="360"/>
      </w:pPr>
    </w:lvl>
    <w:lvl w:ilvl="4" w:tplc="04090019" w:tentative="1">
      <w:start w:val="1"/>
      <w:numFmt w:val="lowerLetter"/>
      <w:lvlText w:val="%5."/>
      <w:lvlJc w:val="left"/>
      <w:pPr>
        <w:ind w:left="3632" w:hanging="360"/>
      </w:pPr>
    </w:lvl>
    <w:lvl w:ilvl="5" w:tplc="0409001B" w:tentative="1">
      <w:start w:val="1"/>
      <w:numFmt w:val="lowerRoman"/>
      <w:lvlText w:val="%6."/>
      <w:lvlJc w:val="right"/>
      <w:pPr>
        <w:ind w:left="4352" w:hanging="180"/>
      </w:pPr>
    </w:lvl>
    <w:lvl w:ilvl="6" w:tplc="0409000F" w:tentative="1">
      <w:start w:val="1"/>
      <w:numFmt w:val="decimal"/>
      <w:lvlText w:val="%7."/>
      <w:lvlJc w:val="left"/>
      <w:pPr>
        <w:ind w:left="5072" w:hanging="360"/>
      </w:pPr>
    </w:lvl>
    <w:lvl w:ilvl="7" w:tplc="04090019" w:tentative="1">
      <w:start w:val="1"/>
      <w:numFmt w:val="lowerLetter"/>
      <w:lvlText w:val="%8."/>
      <w:lvlJc w:val="left"/>
      <w:pPr>
        <w:ind w:left="5792" w:hanging="360"/>
      </w:pPr>
    </w:lvl>
    <w:lvl w:ilvl="8" w:tplc="0409001B" w:tentative="1">
      <w:start w:val="1"/>
      <w:numFmt w:val="lowerRoman"/>
      <w:lvlText w:val="%9."/>
      <w:lvlJc w:val="right"/>
      <w:pPr>
        <w:ind w:left="6512" w:hanging="180"/>
      </w:pPr>
    </w:lvl>
  </w:abstractNum>
  <w:abstractNum w:abstractNumId="71" w15:restartNumberingAfterBreak="0">
    <w:nsid w:val="75936C46"/>
    <w:multiLevelType w:val="hybridMultilevel"/>
    <w:tmpl w:val="6BA891A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2" w15:restartNumberingAfterBreak="0">
    <w:nsid w:val="76974529"/>
    <w:multiLevelType w:val="hybridMultilevel"/>
    <w:tmpl w:val="3D400A6E"/>
    <w:lvl w:ilvl="0" w:tplc="0409000F">
      <w:start w:val="1"/>
      <w:numFmt w:val="decimal"/>
      <w:lvlText w:val="%1."/>
      <w:lvlJc w:val="left"/>
      <w:pPr>
        <w:ind w:left="1440" w:hanging="360"/>
      </w:pPr>
    </w:lvl>
    <w:lvl w:ilvl="1" w:tplc="0409000F">
      <w:start w:val="1"/>
      <w:numFmt w:val="decimal"/>
      <w:lvlText w:val="%2."/>
      <w:lvlJc w:val="left"/>
      <w:pPr>
        <w:ind w:left="72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3" w15:restartNumberingAfterBreak="0">
    <w:nsid w:val="77EC58AB"/>
    <w:multiLevelType w:val="hybridMultilevel"/>
    <w:tmpl w:val="D12403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4" w15:restartNumberingAfterBreak="0">
    <w:nsid w:val="7CF22FFE"/>
    <w:multiLevelType w:val="hybridMultilevel"/>
    <w:tmpl w:val="C9B4AA0E"/>
    <w:lvl w:ilvl="0" w:tplc="D7FEE99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09E6AA2">
      <w:start w:val="1"/>
      <w:numFmt w:val="decimal"/>
      <w:lvlText w:val="%4."/>
      <w:lvlJc w:val="left"/>
      <w:pPr>
        <w:ind w:left="2880" w:hanging="360"/>
      </w:pPr>
      <w:rPr>
        <w:b w:val="0"/>
        <w:bCs/>
        <w:i w:val="0"/>
        <w:iCs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5" w15:restartNumberingAfterBreak="0">
    <w:nsid w:val="7D864447"/>
    <w:multiLevelType w:val="hybridMultilevel"/>
    <w:tmpl w:val="58EE1BAE"/>
    <w:lvl w:ilvl="0" w:tplc="CE1A601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ED33B8F"/>
    <w:multiLevelType w:val="hybridMultilevel"/>
    <w:tmpl w:val="D0700BB6"/>
    <w:lvl w:ilvl="0" w:tplc="04090019">
      <w:start w:val="1"/>
      <w:numFmt w:val="lowerLetter"/>
      <w:lvlText w:val="%1."/>
      <w:lvlJc w:val="left"/>
      <w:pPr>
        <w:ind w:left="738" w:hanging="360"/>
      </w:pPr>
      <w:rPr>
        <w:i w:val="0"/>
        <w:iCs w:val="0"/>
      </w:rPr>
    </w:lvl>
    <w:lvl w:ilvl="1" w:tplc="9B209BE6">
      <w:start w:val="1"/>
      <w:numFmt w:val="decimal"/>
      <w:lvlText w:val="%2."/>
      <w:lvlJc w:val="left"/>
      <w:pPr>
        <w:ind w:left="2058" w:hanging="960"/>
      </w:pPr>
      <w:rPr>
        <w:rFonts w:hint="default"/>
      </w:r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77" w15:restartNumberingAfterBreak="0">
    <w:nsid w:val="7EF128DE"/>
    <w:multiLevelType w:val="hybridMultilevel"/>
    <w:tmpl w:val="4F9C828E"/>
    <w:lvl w:ilvl="0" w:tplc="C2585856">
      <w:start w:val="1"/>
      <w:numFmt w:val="decimal"/>
      <w:lvlText w:val="%1."/>
      <w:lvlJc w:val="left"/>
      <w:pPr>
        <w:ind w:left="738" w:hanging="360"/>
      </w:pPr>
      <w:rPr>
        <w:rFonts w:hint="default"/>
      </w:r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num w:numId="1" w16cid:durableId="1865973277">
    <w:abstractNumId w:val="56"/>
  </w:num>
  <w:num w:numId="2" w16cid:durableId="2121684214">
    <w:abstractNumId w:val="44"/>
  </w:num>
  <w:num w:numId="3" w16cid:durableId="749078941">
    <w:abstractNumId w:val="75"/>
  </w:num>
  <w:num w:numId="4" w16cid:durableId="2004357836">
    <w:abstractNumId w:val="14"/>
  </w:num>
  <w:num w:numId="5" w16cid:durableId="1637880688">
    <w:abstractNumId w:val="65"/>
  </w:num>
  <w:num w:numId="6" w16cid:durableId="1499423060">
    <w:abstractNumId w:val="42"/>
  </w:num>
  <w:num w:numId="7" w16cid:durableId="615139288">
    <w:abstractNumId w:val="27"/>
  </w:num>
  <w:num w:numId="8" w16cid:durableId="2055228546">
    <w:abstractNumId w:val="31"/>
  </w:num>
  <w:num w:numId="9" w16cid:durableId="1571236227">
    <w:abstractNumId w:val="0"/>
  </w:num>
  <w:num w:numId="10" w16cid:durableId="780421695">
    <w:abstractNumId w:val="28"/>
  </w:num>
  <w:num w:numId="11" w16cid:durableId="512188108">
    <w:abstractNumId w:val="64"/>
  </w:num>
  <w:num w:numId="12" w16cid:durableId="59972680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94961051">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97416957">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15820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1193017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8281714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91583137">
    <w:abstractNumId w:val="4"/>
    <w:lvlOverride w:ilvl="0">
      <w:startOverride w:val="1"/>
    </w:lvlOverride>
    <w:lvlOverride w:ilvl="1"/>
    <w:lvlOverride w:ilvl="2"/>
    <w:lvlOverride w:ilvl="3"/>
    <w:lvlOverride w:ilvl="4"/>
    <w:lvlOverride w:ilvl="5"/>
    <w:lvlOverride w:ilvl="6"/>
    <w:lvlOverride w:ilvl="7"/>
    <w:lvlOverride w:ilvl="8"/>
  </w:num>
  <w:num w:numId="19" w16cid:durableId="670260554">
    <w:abstractNumId w:val="24"/>
  </w:num>
  <w:num w:numId="20" w16cid:durableId="2021078897">
    <w:abstractNumId w:val="2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43489677">
    <w:abstractNumId w:val="74"/>
  </w:num>
  <w:num w:numId="22" w16cid:durableId="214527024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62279727">
    <w:abstractNumId w:val="61"/>
  </w:num>
  <w:num w:numId="24" w16cid:durableId="1030838283">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01489697">
    <w:abstractNumId w:val="48"/>
  </w:num>
  <w:num w:numId="26" w16cid:durableId="2530098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72743909">
    <w:abstractNumId w:val="43"/>
  </w:num>
  <w:num w:numId="28" w16cid:durableId="204913678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23604136">
    <w:abstractNumId w:val="10"/>
  </w:num>
  <w:num w:numId="30" w16cid:durableId="62115610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285938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90646540">
    <w:abstractNumId w:val="5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79112814">
    <w:abstractNumId w:val="4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744682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593633">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9621594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0225731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43632535">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98603245">
    <w:abstractNumId w:val="59"/>
  </w:num>
  <w:num w:numId="40" w16cid:durableId="926622622">
    <w:abstractNumId w:val="63"/>
  </w:num>
  <w:num w:numId="41" w16cid:durableId="161360755">
    <w:abstractNumId w:val="22"/>
  </w:num>
  <w:num w:numId="42" w16cid:durableId="2053070695">
    <w:abstractNumId w:val="71"/>
  </w:num>
  <w:num w:numId="43" w16cid:durableId="948509184">
    <w:abstractNumId w:val="67"/>
  </w:num>
  <w:num w:numId="44" w16cid:durableId="1069814875">
    <w:abstractNumId w:val="8"/>
  </w:num>
  <w:num w:numId="45" w16cid:durableId="1802570785">
    <w:abstractNumId w:val="1"/>
  </w:num>
  <w:num w:numId="46" w16cid:durableId="1978685342">
    <w:abstractNumId w:val="50"/>
  </w:num>
  <w:num w:numId="47" w16cid:durableId="259877949">
    <w:abstractNumId w:val="2"/>
  </w:num>
  <w:num w:numId="48" w16cid:durableId="657878980">
    <w:abstractNumId w:val="68"/>
  </w:num>
  <w:num w:numId="49" w16cid:durableId="234701889">
    <w:abstractNumId w:val="13"/>
  </w:num>
  <w:num w:numId="50" w16cid:durableId="702100411">
    <w:abstractNumId w:val="46"/>
  </w:num>
  <w:num w:numId="51" w16cid:durableId="1133595105">
    <w:abstractNumId w:val="77"/>
  </w:num>
  <w:num w:numId="52" w16cid:durableId="2066954264">
    <w:abstractNumId w:val="6"/>
  </w:num>
  <w:num w:numId="53" w16cid:durableId="701172156">
    <w:abstractNumId w:val="25"/>
  </w:num>
  <w:num w:numId="54" w16cid:durableId="539168667">
    <w:abstractNumId w:val="15"/>
  </w:num>
  <w:num w:numId="55" w16cid:durableId="1688865862">
    <w:abstractNumId w:val="23"/>
  </w:num>
  <w:num w:numId="56" w16cid:durableId="2086219803">
    <w:abstractNumId w:val="30"/>
  </w:num>
  <w:num w:numId="57" w16cid:durableId="818688305">
    <w:abstractNumId w:val="69"/>
  </w:num>
  <w:num w:numId="58" w16cid:durableId="1780834145">
    <w:abstractNumId w:val="51"/>
  </w:num>
  <w:num w:numId="59" w16cid:durableId="1651520039">
    <w:abstractNumId w:val="70"/>
  </w:num>
  <w:num w:numId="60" w16cid:durableId="962272263">
    <w:abstractNumId w:val="29"/>
  </w:num>
  <w:num w:numId="61" w16cid:durableId="1838498404">
    <w:abstractNumId w:val="37"/>
  </w:num>
  <w:num w:numId="62" w16cid:durableId="901018871">
    <w:abstractNumId w:val="18"/>
  </w:num>
  <w:num w:numId="63" w16cid:durableId="43867980">
    <w:abstractNumId w:val="60"/>
  </w:num>
  <w:num w:numId="64" w16cid:durableId="818881129">
    <w:abstractNumId w:val="58"/>
  </w:num>
  <w:num w:numId="65" w16cid:durableId="1145314218">
    <w:abstractNumId w:val="49"/>
  </w:num>
  <w:num w:numId="66" w16cid:durableId="1866215035">
    <w:abstractNumId w:val="76"/>
  </w:num>
  <w:num w:numId="67" w16cid:durableId="1763409817">
    <w:abstractNumId w:val="26"/>
  </w:num>
  <w:num w:numId="68" w16cid:durableId="1870213548">
    <w:abstractNumId w:val="55"/>
  </w:num>
  <w:num w:numId="69" w16cid:durableId="1416436783">
    <w:abstractNumId w:val="32"/>
  </w:num>
  <w:num w:numId="70" w16cid:durableId="1975982072">
    <w:abstractNumId w:val="16"/>
  </w:num>
  <w:num w:numId="71" w16cid:durableId="913051595">
    <w:abstractNumId w:val="7"/>
  </w:num>
  <w:num w:numId="72" w16cid:durableId="529219311">
    <w:abstractNumId w:val="41"/>
  </w:num>
  <w:num w:numId="73" w16cid:durableId="414786461">
    <w:abstractNumId w:val="66"/>
  </w:num>
  <w:num w:numId="74" w16cid:durableId="1841195461">
    <w:abstractNumId w:val="12"/>
  </w:num>
  <w:num w:numId="75" w16cid:durableId="30081318">
    <w:abstractNumId w:val="17"/>
  </w:num>
  <w:num w:numId="76" w16cid:durableId="1239172305">
    <w:abstractNumId w:val="54"/>
  </w:num>
  <w:num w:numId="77" w16cid:durableId="1103766335">
    <w:abstractNumId w:val="40"/>
  </w:num>
  <w:num w:numId="78" w16cid:durableId="1477533340">
    <w:abstractNumId w:val="11"/>
  </w:num>
  <w:num w:numId="79" w16cid:durableId="1597013600">
    <w:abstractNumId w:val="36"/>
  </w:num>
  <w:num w:numId="80" w16cid:durableId="2083671759">
    <w:abstractNumId w:val="19"/>
  </w:num>
  <w:num w:numId="81" w16cid:durableId="498741561">
    <w:abstractNumId w:val="53"/>
  </w:num>
  <w:num w:numId="82" w16cid:durableId="358627400">
    <w:abstractNumId w:val="9"/>
  </w:num>
  <w:num w:numId="83" w16cid:durableId="1964071806">
    <w:abstractNumId w:val="34"/>
  </w:num>
  <w:num w:numId="84" w16cid:durableId="729695753">
    <w:abstractNumId w:val="38"/>
  </w:num>
  <w:num w:numId="85" w16cid:durableId="19045625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01AD2"/>
    <w:rsid w:val="00001F82"/>
    <w:rsid w:val="00003109"/>
    <w:rsid w:val="00005613"/>
    <w:rsid w:val="0001010B"/>
    <w:rsid w:val="000130A0"/>
    <w:rsid w:val="000131F4"/>
    <w:rsid w:val="000151C0"/>
    <w:rsid w:val="00015256"/>
    <w:rsid w:val="0001698A"/>
    <w:rsid w:val="00016CA0"/>
    <w:rsid w:val="00017387"/>
    <w:rsid w:val="000205A0"/>
    <w:rsid w:val="00020980"/>
    <w:rsid w:val="000216E3"/>
    <w:rsid w:val="00021E58"/>
    <w:rsid w:val="00023004"/>
    <w:rsid w:val="00023195"/>
    <w:rsid w:val="0002378E"/>
    <w:rsid w:val="00024763"/>
    <w:rsid w:val="00027427"/>
    <w:rsid w:val="00030927"/>
    <w:rsid w:val="000316BC"/>
    <w:rsid w:val="00033A79"/>
    <w:rsid w:val="00034525"/>
    <w:rsid w:val="00034757"/>
    <w:rsid w:val="00034AAB"/>
    <w:rsid w:val="0003716D"/>
    <w:rsid w:val="00040C06"/>
    <w:rsid w:val="00041C58"/>
    <w:rsid w:val="00045786"/>
    <w:rsid w:val="0005136F"/>
    <w:rsid w:val="000517D4"/>
    <w:rsid w:val="00051FB4"/>
    <w:rsid w:val="000525FD"/>
    <w:rsid w:val="00055D71"/>
    <w:rsid w:val="00057201"/>
    <w:rsid w:val="00061C51"/>
    <w:rsid w:val="00063CDC"/>
    <w:rsid w:val="00063DDE"/>
    <w:rsid w:val="00064D54"/>
    <w:rsid w:val="00067AF9"/>
    <w:rsid w:val="000700E9"/>
    <w:rsid w:val="000709E5"/>
    <w:rsid w:val="00071BEA"/>
    <w:rsid w:val="00072485"/>
    <w:rsid w:val="000725B9"/>
    <w:rsid w:val="00073287"/>
    <w:rsid w:val="000735A8"/>
    <w:rsid w:val="00073DC3"/>
    <w:rsid w:val="000743C9"/>
    <w:rsid w:val="00075DC8"/>
    <w:rsid w:val="00077895"/>
    <w:rsid w:val="00080A98"/>
    <w:rsid w:val="00080C54"/>
    <w:rsid w:val="00081245"/>
    <w:rsid w:val="00081ED4"/>
    <w:rsid w:val="000824BC"/>
    <w:rsid w:val="00082CD4"/>
    <w:rsid w:val="00082D66"/>
    <w:rsid w:val="000836AA"/>
    <w:rsid w:val="00084050"/>
    <w:rsid w:val="00084942"/>
    <w:rsid w:val="00084FED"/>
    <w:rsid w:val="000857C1"/>
    <w:rsid w:val="00086DF0"/>
    <w:rsid w:val="00086EC5"/>
    <w:rsid w:val="00087B50"/>
    <w:rsid w:val="00090D77"/>
    <w:rsid w:val="00091C2A"/>
    <w:rsid w:val="000931EE"/>
    <w:rsid w:val="0009323C"/>
    <w:rsid w:val="0009438C"/>
    <w:rsid w:val="000944F7"/>
    <w:rsid w:val="000979B4"/>
    <w:rsid w:val="00097E2E"/>
    <w:rsid w:val="000A106C"/>
    <w:rsid w:val="000A1565"/>
    <w:rsid w:val="000A19DA"/>
    <w:rsid w:val="000A2E57"/>
    <w:rsid w:val="000A32F4"/>
    <w:rsid w:val="000A40AC"/>
    <w:rsid w:val="000A4968"/>
    <w:rsid w:val="000A49D1"/>
    <w:rsid w:val="000A4E61"/>
    <w:rsid w:val="000A4F95"/>
    <w:rsid w:val="000A5300"/>
    <w:rsid w:val="000A6F3C"/>
    <w:rsid w:val="000A7A98"/>
    <w:rsid w:val="000B0451"/>
    <w:rsid w:val="000B2F29"/>
    <w:rsid w:val="000B3032"/>
    <w:rsid w:val="000B3DED"/>
    <w:rsid w:val="000B582C"/>
    <w:rsid w:val="000B5F85"/>
    <w:rsid w:val="000B6642"/>
    <w:rsid w:val="000B6B8C"/>
    <w:rsid w:val="000B7418"/>
    <w:rsid w:val="000B7935"/>
    <w:rsid w:val="000B7976"/>
    <w:rsid w:val="000C3088"/>
    <w:rsid w:val="000C3461"/>
    <w:rsid w:val="000C366C"/>
    <w:rsid w:val="000C3BAA"/>
    <w:rsid w:val="000D1972"/>
    <w:rsid w:val="000D2C25"/>
    <w:rsid w:val="000D36D7"/>
    <w:rsid w:val="000D50E6"/>
    <w:rsid w:val="000D5ED3"/>
    <w:rsid w:val="000D64C3"/>
    <w:rsid w:val="000D7325"/>
    <w:rsid w:val="000E0895"/>
    <w:rsid w:val="000E0989"/>
    <w:rsid w:val="000E22C3"/>
    <w:rsid w:val="000E27AB"/>
    <w:rsid w:val="000E319B"/>
    <w:rsid w:val="000E3499"/>
    <w:rsid w:val="000E383E"/>
    <w:rsid w:val="000E61FE"/>
    <w:rsid w:val="000E6F08"/>
    <w:rsid w:val="000E79DA"/>
    <w:rsid w:val="000E7DF4"/>
    <w:rsid w:val="000F0699"/>
    <w:rsid w:val="000F0CFB"/>
    <w:rsid w:val="000F2A64"/>
    <w:rsid w:val="000F3805"/>
    <w:rsid w:val="000F613C"/>
    <w:rsid w:val="000F6D5B"/>
    <w:rsid w:val="000F6EA2"/>
    <w:rsid w:val="000F6ED3"/>
    <w:rsid w:val="000F74FB"/>
    <w:rsid w:val="00100DA3"/>
    <w:rsid w:val="00100EF9"/>
    <w:rsid w:val="001017F0"/>
    <w:rsid w:val="0010190B"/>
    <w:rsid w:val="001040DC"/>
    <w:rsid w:val="001068CA"/>
    <w:rsid w:val="00107DAF"/>
    <w:rsid w:val="001105C7"/>
    <w:rsid w:val="00110F56"/>
    <w:rsid w:val="0011151D"/>
    <w:rsid w:val="00111EDC"/>
    <w:rsid w:val="00112159"/>
    <w:rsid w:val="001121CE"/>
    <w:rsid w:val="00113A31"/>
    <w:rsid w:val="00113F17"/>
    <w:rsid w:val="00116987"/>
    <w:rsid w:val="001169F7"/>
    <w:rsid w:val="00116EF9"/>
    <w:rsid w:val="001174AD"/>
    <w:rsid w:val="00117767"/>
    <w:rsid w:val="00121AF0"/>
    <w:rsid w:val="00122FA6"/>
    <w:rsid w:val="001308C0"/>
    <w:rsid w:val="00130EE1"/>
    <w:rsid w:val="001324A4"/>
    <w:rsid w:val="0013339C"/>
    <w:rsid w:val="001333F7"/>
    <w:rsid w:val="001349B3"/>
    <w:rsid w:val="00135BEF"/>
    <w:rsid w:val="00135CD0"/>
    <w:rsid w:val="00135EA4"/>
    <w:rsid w:val="0013684E"/>
    <w:rsid w:val="00136D7A"/>
    <w:rsid w:val="00136E13"/>
    <w:rsid w:val="00141CB1"/>
    <w:rsid w:val="00141ED5"/>
    <w:rsid w:val="0014243D"/>
    <w:rsid w:val="0014330C"/>
    <w:rsid w:val="001435F8"/>
    <w:rsid w:val="00143F40"/>
    <w:rsid w:val="0014466A"/>
    <w:rsid w:val="00145F7B"/>
    <w:rsid w:val="0014646D"/>
    <w:rsid w:val="00146CC6"/>
    <w:rsid w:val="0015098B"/>
    <w:rsid w:val="001519D6"/>
    <w:rsid w:val="001528CD"/>
    <w:rsid w:val="0015585A"/>
    <w:rsid w:val="00156330"/>
    <w:rsid w:val="00157131"/>
    <w:rsid w:val="0016009B"/>
    <w:rsid w:val="00160D61"/>
    <w:rsid w:val="0016168E"/>
    <w:rsid w:val="00163A22"/>
    <w:rsid w:val="0016563B"/>
    <w:rsid w:val="0016583F"/>
    <w:rsid w:val="001666ED"/>
    <w:rsid w:val="00167D3D"/>
    <w:rsid w:val="0017473A"/>
    <w:rsid w:val="00175D35"/>
    <w:rsid w:val="00180AB7"/>
    <w:rsid w:val="00181705"/>
    <w:rsid w:val="001817E3"/>
    <w:rsid w:val="00184694"/>
    <w:rsid w:val="00184C16"/>
    <w:rsid w:val="001872D6"/>
    <w:rsid w:val="00187D41"/>
    <w:rsid w:val="0019099B"/>
    <w:rsid w:val="00190F67"/>
    <w:rsid w:val="00192052"/>
    <w:rsid w:val="001927C6"/>
    <w:rsid w:val="00193926"/>
    <w:rsid w:val="0019525E"/>
    <w:rsid w:val="00195353"/>
    <w:rsid w:val="00195E4B"/>
    <w:rsid w:val="001960BD"/>
    <w:rsid w:val="001969F4"/>
    <w:rsid w:val="00197E50"/>
    <w:rsid w:val="001A0B9C"/>
    <w:rsid w:val="001A157B"/>
    <w:rsid w:val="001A3D34"/>
    <w:rsid w:val="001A4815"/>
    <w:rsid w:val="001A6425"/>
    <w:rsid w:val="001A6A51"/>
    <w:rsid w:val="001A73D1"/>
    <w:rsid w:val="001B0B2A"/>
    <w:rsid w:val="001B3D29"/>
    <w:rsid w:val="001B55AC"/>
    <w:rsid w:val="001B660B"/>
    <w:rsid w:val="001B70F0"/>
    <w:rsid w:val="001B750A"/>
    <w:rsid w:val="001C0F47"/>
    <w:rsid w:val="001C20A1"/>
    <w:rsid w:val="001C221B"/>
    <w:rsid w:val="001C2D68"/>
    <w:rsid w:val="001C4451"/>
    <w:rsid w:val="001C4685"/>
    <w:rsid w:val="001C475A"/>
    <w:rsid w:val="001C5195"/>
    <w:rsid w:val="001C542A"/>
    <w:rsid w:val="001C60CE"/>
    <w:rsid w:val="001C64EA"/>
    <w:rsid w:val="001D02C5"/>
    <w:rsid w:val="001D0589"/>
    <w:rsid w:val="001D0C20"/>
    <w:rsid w:val="001D15BE"/>
    <w:rsid w:val="001D1D24"/>
    <w:rsid w:val="001D2229"/>
    <w:rsid w:val="001D36F7"/>
    <w:rsid w:val="001D529D"/>
    <w:rsid w:val="001D569E"/>
    <w:rsid w:val="001D72D8"/>
    <w:rsid w:val="001E0D4A"/>
    <w:rsid w:val="001E1EAB"/>
    <w:rsid w:val="001E27C2"/>
    <w:rsid w:val="001E3E01"/>
    <w:rsid w:val="001E52B7"/>
    <w:rsid w:val="001E626E"/>
    <w:rsid w:val="001E69F0"/>
    <w:rsid w:val="001E6AF2"/>
    <w:rsid w:val="001E703A"/>
    <w:rsid w:val="001F1A3C"/>
    <w:rsid w:val="001F2737"/>
    <w:rsid w:val="001F32C2"/>
    <w:rsid w:val="001F393F"/>
    <w:rsid w:val="001F6B6F"/>
    <w:rsid w:val="00200374"/>
    <w:rsid w:val="002007A4"/>
    <w:rsid w:val="00200D55"/>
    <w:rsid w:val="0020218D"/>
    <w:rsid w:val="00202309"/>
    <w:rsid w:val="0020233A"/>
    <w:rsid w:val="0020345A"/>
    <w:rsid w:val="002034C7"/>
    <w:rsid w:val="00206A94"/>
    <w:rsid w:val="00210AF7"/>
    <w:rsid w:val="00211105"/>
    <w:rsid w:val="00211B3B"/>
    <w:rsid w:val="0021274D"/>
    <w:rsid w:val="00213700"/>
    <w:rsid w:val="00213C55"/>
    <w:rsid w:val="002140B2"/>
    <w:rsid w:val="0022019B"/>
    <w:rsid w:val="00220C89"/>
    <w:rsid w:val="002218B0"/>
    <w:rsid w:val="00226208"/>
    <w:rsid w:val="0022699D"/>
    <w:rsid w:val="00227B75"/>
    <w:rsid w:val="00233DF0"/>
    <w:rsid w:val="002409F4"/>
    <w:rsid w:val="00241C91"/>
    <w:rsid w:val="00242861"/>
    <w:rsid w:val="00242DF8"/>
    <w:rsid w:val="002440D8"/>
    <w:rsid w:val="0024451E"/>
    <w:rsid w:val="00244697"/>
    <w:rsid w:val="00244C45"/>
    <w:rsid w:val="00245B31"/>
    <w:rsid w:val="0024628E"/>
    <w:rsid w:val="002463BE"/>
    <w:rsid w:val="002477C0"/>
    <w:rsid w:val="00251741"/>
    <w:rsid w:val="00251F69"/>
    <w:rsid w:val="0025308A"/>
    <w:rsid w:val="0025565F"/>
    <w:rsid w:val="00255F44"/>
    <w:rsid w:val="00260929"/>
    <w:rsid w:val="00261C57"/>
    <w:rsid w:val="0026258F"/>
    <w:rsid w:val="00262A28"/>
    <w:rsid w:val="0026392B"/>
    <w:rsid w:val="00264234"/>
    <w:rsid w:val="00264E0B"/>
    <w:rsid w:val="00264F60"/>
    <w:rsid w:val="00265BEE"/>
    <w:rsid w:val="00265C9F"/>
    <w:rsid w:val="00265FEE"/>
    <w:rsid w:val="00267BE9"/>
    <w:rsid w:val="00272A2B"/>
    <w:rsid w:val="00280E2B"/>
    <w:rsid w:val="00282B43"/>
    <w:rsid w:val="00283366"/>
    <w:rsid w:val="00283800"/>
    <w:rsid w:val="00283E17"/>
    <w:rsid w:val="00284874"/>
    <w:rsid w:val="00285D9B"/>
    <w:rsid w:val="002862F8"/>
    <w:rsid w:val="0028768E"/>
    <w:rsid w:val="00287761"/>
    <w:rsid w:val="002879DA"/>
    <w:rsid w:val="00287C38"/>
    <w:rsid w:val="00291742"/>
    <w:rsid w:val="00291C6F"/>
    <w:rsid w:val="00291D2B"/>
    <w:rsid w:val="002927BA"/>
    <w:rsid w:val="00292E98"/>
    <w:rsid w:val="00293220"/>
    <w:rsid w:val="00293342"/>
    <w:rsid w:val="00293546"/>
    <w:rsid w:val="00293D9A"/>
    <w:rsid w:val="00294860"/>
    <w:rsid w:val="00295145"/>
    <w:rsid w:val="002954CF"/>
    <w:rsid w:val="00296DE1"/>
    <w:rsid w:val="00296DF9"/>
    <w:rsid w:val="002A0285"/>
    <w:rsid w:val="002A0EE7"/>
    <w:rsid w:val="002A3574"/>
    <w:rsid w:val="002B296B"/>
    <w:rsid w:val="002B2F0D"/>
    <w:rsid w:val="002B3568"/>
    <w:rsid w:val="002B4477"/>
    <w:rsid w:val="002B63DE"/>
    <w:rsid w:val="002B69D6"/>
    <w:rsid w:val="002B6F95"/>
    <w:rsid w:val="002B7EEA"/>
    <w:rsid w:val="002C058A"/>
    <w:rsid w:val="002C20B4"/>
    <w:rsid w:val="002C25E4"/>
    <w:rsid w:val="002C38A9"/>
    <w:rsid w:val="002C4CEC"/>
    <w:rsid w:val="002D0BDF"/>
    <w:rsid w:val="002D1434"/>
    <w:rsid w:val="002D2949"/>
    <w:rsid w:val="002D3FE5"/>
    <w:rsid w:val="002D4D0C"/>
    <w:rsid w:val="002D69ED"/>
    <w:rsid w:val="002D7057"/>
    <w:rsid w:val="002D767A"/>
    <w:rsid w:val="002E4D0C"/>
    <w:rsid w:val="002E4F7E"/>
    <w:rsid w:val="002E649C"/>
    <w:rsid w:val="002E6F99"/>
    <w:rsid w:val="002E7A6A"/>
    <w:rsid w:val="002E7FC5"/>
    <w:rsid w:val="002F1232"/>
    <w:rsid w:val="002F188C"/>
    <w:rsid w:val="002F1A79"/>
    <w:rsid w:val="002F25F8"/>
    <w:rsid w:val="002F2E49"/>
    <w:rsid w:val="002F3377"/>
    <w:rsid w:val="002F33A6"/>
    <w:rsid w:val="002F40FE"/>
    <w:rsid w:val="002F4668"/>
    <w:rsid w:val="002F6208"/>
    <w:rsid w:val="002F7B39"/>
    <w:rsid w:val="003031AB"/>
    <w:rsid w:val="003042B6"/>
    <w:rsid w:val="0030616C"/>
    <w:rsid w:val="00306B30"/>
    <w:rsid w:val="003070D5"/>
    <w:rsid w:val="003079C2"/>
    <w:rsid w:val="0031134A"/>
    <w:rsid w:val="003153DA"/>
    <w:rsid w:val="0031564E"/>
    <w:rsid w:val="00315804"/>
    <w:rsid w:val="00316C02"/>
    <w:rsid w:val="0031718D"/>
    <w:rsid w:val="00317E6A"/>
    <w:rsid w:val="003211B0"/>
    <w:rsid w:val="00322CF4"/>
    <w:rsid w:val="00324AD4"/>
    <w:rsid w:val="00326D80"/>
    <w:rsid w:val="00327AF8"/>
    <w:rsid w:val="00331187"/>
    <w:rsid w:val="003334FA"/>
    <w:rsid w:val="00333800"/>
    <w:rsid w:val="0033663B"/>
    <w:rsid w:val="00340C33"/>
    <w:rsid w:val="00340C41"/>
    <w:rsid w:val="00340F10"/>
    <w:rsid w:val="003426C9"/>
    <w:rsid w:val="003434EC"/>
    <w:rsid w:val="00345149"/>
    <w:rsid w:val="0034537D"/>
    <w:rsid w:val="00346913"/>
    <w:rsid w:val="003476C0"/>
    <w:rsid w:val="00347A48"/>
    <w:rsid w:val="00347AAB"/>
    <w:rsid w:val="00350AC6"/>
    <w:rsid w:val="00353149"/>
    <w:rsid w:val="00354199"/>
    <w:rsid w:val="0035580C"/>
    <w:rsid w:val="00355F91"/>
    <w:rsid w:val="003563D3"/>
    <w:rsid w:val="003574CB"/>
    <w:rsid w:val="0036070F"/>
    <w:rsid w:val="00360974"/>
    <w:rsid w:val="00360A73"/>
    <w:rsid w:val="00361C26"/>
    <w:rsid w:val="00362CCD"/>
    <w:rsid w:val="00363FEE"/>
    <w:rsid w:val="00364461"/>
    <w:rsid w:val="0036498F"/>
    <w:rsid w:val="0036606A"/>
    <w:rsid w:val="00366B4E"/>
    <w:rsid w:val="003679B6"/>
    <w:rsid w:val="003715C8"/>
    <w:rsid w:val="00372740"/>
    <w:rsid w:val="00372CF1"/>
    <w:rsid w:val="0037347E"/>
    <w:rsid w:val="00374001"/>
    <w:rsid w:val="00375A5C"/>
    <w:rsid w:val="00375B24"/>
    <w:rsid w:val="00375F2D"/>
    <w:rsid w:val="0037724A"/>
    <w:rsid w:val="003814F8"/>
    <w:rsid w:val="0038184A"/>
    <w:rsid w:val="00381B09"/>
    <w:rsid w:val="00381BBA"/>
    <w:rsid w:val="00382871"/>
    <w:rsid w:val="00383510"/>
    <w:rsid w:val="00383657"/>
    <w:rsid w:val="00384436"/>
    <w:rsid w:val="0038582C"/>
    <w:rsid w:val="00386AD3"/>
    <w:rsid w:val="003911DC"/>
    <w:rsid w:val="00391DC3"/>
    <w:rsid w:val="00392B81"/>
    <w:rsid w:val="0039463A"/>
    <w:rsid w:val="0039564F"/>
    <w:rsid w:val="003957BC"/>
    <w:rsid w:val="003967C9"/>
    <w:rsid w:val="003975C3"/>
    <w:rsid w:val="003A1F4E"/>
    <w:rsid w:val="003A2958"/>
    <w:rsid w:val="003A314D"/>
    <w:rsid w:val="003A5ADD"/>
    <w:rsid w:val="003A5F96"/>
    <w:rsid w:val="003A6349"/>
    <w:rsid w:val="003B065E"/>
    <w:rsid w:val="003B0A14"/>
    <w:rsid w:val="003B0BB4"/>
    <w:rsid w:val="003B2239"/>
    <w:rsid w:val="003B26E3"/>
    <w:rsid w:val="003B3391"/>
    <w:rsid w:val="003B3C90"/>
    <w:rsid w:val="003B622B"/>
    <w:rsid w:val="003B6490"/>
    <w:rsid w:val="003C0D71"/>
    <w:rsid w:val="003C1AD4"/>
    <w:rsid w:val="003C22FC"/>
    <w:rsid w:val="003C3745"/>
    <w:rsid w:val="003C3950"/>
    <w:rsid w:val="003C3E19"/>
    <w:rsid w:val="003C3F9E"/>
    <w:rsid w:val="003C426F"/>
    <w:rsid w:val="003C5C23"/>
    <w:rsid w:val="003C607C"/>
    <w:rsid w:val="003C7187"/>
    <w:rsid w:val="003D129E"/>
    <w:rsid w:val="003D4E5E"/>
    <w:rsid w:val="003D6148"/>
    <w:rsid w:val="003D658D"/>
    <w:rsid w:val="003D79BD"/>
    <w:rsid w:val="003E01E1"/>
    <w:rsid w:val="003E07CD"/>
    <w:rsid w:val="003E0BEE"/>
    <w:rsid w:val="003E1D4B"/>
    <w:rsid w:val="003E288D"/>
    <w:rsid w:val="003E34FE"/>
    <w:rsid w:val="003E3B8B"/>
    <w:rsid w:val="003E5A0B"/>
    <w:rsid w:val="003E65A7"/>
    <w:rsid w:val="003E7C33"/>
    <w:rsid w:val="003E7E8C"/>
    <w:rsid w:val="003F0677"/>
    <w:rsid w:val="003F0AB8"/>
    <w:rsid w:val="003F0D9A"/>
    <w:rsid w:val="003F120C"/>
    <w:rsid w:val="003F1242"/>
    <w:rsid w:val="003F2089"/>
    <w:rsid w:val="003F21EB"/>
    <w:rsid w:val="003F3046"/>
    <w:rsid w:val="003F3616"/>
    <w:rsid w:val="003F415B"/>
    <w:rsid w:val="003F429F"/>
    <w:rsid w:val="003F4FE1"/>
    <w:rsid w:val="003F5DA3"/>
    <w:rsid w:val="003F7DC2"/>
    <w:rsid w:val="00400354"/>
    <w:rsid w:val="00401479"/>
    <w:rsid w:val="004017BF"/>
    <w:rsid w:val="004027B9"/>
    <w:rsid w:val="00402908"/>
    <w:rsid w:val="00403150"/>
    <w:rsid w:val="004076CE"/>
    <w:rsid w:val="004110DA"/>
    <w:rsid w:val="00411142"/>
    <w:rsid w:val="00412CF7"/>
    <w:rsid w:val="00414E5E"/>
    <w:rsid w:val="004152EB"/>
    <w:rsid w:val="00415AF0"/>
    <w:rsid w:val="00415CA5"/>
    <w:rsid w:val="00417494"/>
    <w:rsid w:val="00420630"/>
    <w:rsid w:val="00421CC2"/>
    <w:rsid w:val="00424F16"/>
    <w:rsid w:val="00425507"/>
    <w:rsid w:val="0042622D"/>
    <w:rsid w:val="00426CA0"/>
    <w:rsid w:val="00427427"/>
    <w:rsid w:val="0042758F"/>
    <w:rsid w:val="00427F2B"/>
    <w:rsid w:val="004304AE"/>
    <w:rsid w:val="00430F23"/>
    <w:rsid w:val="00431004"/>
    <w:rsid w:val="0043197B"/>
    <w:rsid w:val="00436E17"/>
    <w:rsid w:val="00440289"/>
    <w:rsid w:val="00440C54"/>
    <w:rsid w:val="00440FD7"/>
    <w:rsid w:val="0044257E"/>
    <w:rsid w:val="00442B93"/>
    <w:rsid w:val="00444416"/>
    <w:rsid w:val="004463D5"/>
    <w:rsid w:val="00450D9E"/>
    <w:rsid w:val="00451067"/>
    <w:rsid w:val="00451158"/>
    <w:rsid w:val="00454A38"/>
    <w:rsid w:val="00456C9A"/>
    <w:rsid w:val="0046718A"/>
    <w:rsid w:val="00467C43"/>
    <w:rsid w:val="0047100A"/>
    <w:rsid w:val="00471AB6"/>
    <w:rsid w:val="00472017"/>
    <w:rsid w:val="0047416D"/>
    <w:rsid w:val="00474B4C"/>
    <w:rsid w:val="00475288"/>
    <w:rsid w:val="004758D8"/>
    <w:rsid w:val="0047778D"/>
    <w:rsid w:val="00477FD8"/>
    <w:rsid w:val="00481780"/>
    <w:rsid w:val="00483AD5"/>
    <w:rsid w:val="004861E7"/>
    <w:rsid w:val="00486892"/>
    <w:rsid w:val="00490A7C"/>
    <w:rsid w:val="004917B4"/>
    <w:rsid w:val="00492C36"/>
    <w:rsid w:val="004936D8"/>
    <w:rsid w:val="0049599B"/>
    <w:rsid w:val="00495CCD"/>
    <w:rsid w:val="00495DB5"/>
    <w:rsid w:val="0049619E"/>
    <w:rsid w:val="00496777"/>
    <w:rsid w:val="00496928"/>
    <w:rsid w:val="00497E19"/>
    <w:rsid w:val="004A00A9"/>
    <w:rsid w:val="004A0AD2"/>
    <w:rsid w:val="004A0C7F"/>
    <w:rsid w:val="004A1493"/>
    <w:rsid w:val="004A1A1A"/>
    <w:rsid w:val="004A30F2"/>
    <w:rsid w:val="004A3C6E"/>
    <w:rsid w:val="004A3E33"/>
    <w:rsid w:val="004A6A74"/>
    <w:rsid w:val="004A7F92"/>
    <w:rsid w:val="004B26F9"/>
    <w:rsid w:val="004B2FEF"/>
    <w:rsid w:val="004B44E3"/>
    <w:rsid w:val="004B54EE"/>
    <w:rsid w:val="004B6CC8"/>
    <w:rsid w:val="004C27E5"/>
    <w:rsid w:val="004C3B64"/>
    <w:rsid w:val="004C49E6"/>
    <w:rsid w:val="004C5B42"/>
    <w:rsid w:val="004C6664"/>
    <w:rsid w:val="004C74A4"/>
    <w:rsid w:val="004D018C"/>
    <w:rsid w:val="004D192A"/>
    <w:rsid w:val="004D4356"/>
    <w:rsid w:val="004D46ED"/>
    <w:rsid w:val="004D4734"/>
    <w:rsid w:val="004D4B7D"/>
    <w:rsid w:val="004D56E0"/>
    <w:rsid w:val="004D6A85"/>
    <w:rsid w:val="004E030C"/>
    <w:rsid w:val="004E1242"/>
    <w:rsid w:val="004E3CB4"/>
    <w:rsid w:val="004E422B"/>
    <w:rsid w:val="004E6083"/>
    <w:rsid w:val="004E686C"/>
    <w:rsid w:val="004E73CF"/>
    <w:rsid w:val="004F041B"/>
    <w:rsid w:val="004F2D7A"/>
    <w:rsid w:val="004F37C6"/>
    <w:rsid w:val="004F4314"/>
    <w:rsid w:val="0050006E"/>
    <w:rsid w:val="0050176B"/>
    <w:rsid w:val="00501B52"/>
    <w:rsid w:val="00501D20"/>
    <w:rsid w:val="00502ABC"/>
    <w:rsid w:val="005036A1"/>
    <w:rsid w:val="00504656"/>
    <w:rsid w:val="00504EA8"/>
    <w:rsid w:val="0050533A"/>
    <w:rsid w:val="005071B1"/>
    <w:rsid w:val="005074BE"/>
    <w:rsid w:val="00510A2C"/>
    <w:rsid w:val="00514382"/>
    <w:rsid w:val="005148EE"/>
    <w:rsid w:val="00514987"/>
    <w:rsid w:val="0051703E"/>
    <w:rsid w:val="00517951"/>
    <w:rsid w:val="0052094E"/>
    <w:rsid w:val="00522674"/>
    <w:rsid w:val="00526525"/>
    <w:rsid w:val="005269F3"/>
    <w:rsid w:val="00527A4C"/>
    <w:rsid w:val="005315B7"/>
    <w:rsid w:val="00534676"/>
    <w:rsid w:val="005367A6"/>
    <w:rsid w:val="005374DA"/>
    <w:rsid w:val="00542C3B"/>
    <w:rsid w:val="00546670"/>
    <w:rsid w:val="00551242"/>
    <w:rsid w:val="00552C5D"/>
    <w:rsid w:val="00552CCD"/>
    <w:rsid w:val="00553EBA"/>
    <w:rsid w:val="00554460"/>
    <w:rsid w:val="00556A2D"/>
    <w:rsid w:val="00556A5A"/>
    <w:rsid w:val="00557100"/>
    <w:rsid w:val="00557885"/>
    <w:rsid w:val="00560AD8"/>
    <w:rsid w:val="005614A1"/>
    <w:rsid w:val="005625AB"/>
    <w:rsid w:val="005633CE"/>
    <w:rsid w:val="00566640"/>
    <w:rsid w:val="00567A61"/>
    <w:rsid w:val="00567D5A"/>
    <w:rsid w:val="005703B6"/>
    <w:rsid w:val="0057097C"/>
    <w:rsid w:val="00573188"/>
    <w:rsid w:val="0057517B"/>
    <w:rsid w:val="005769C6"/>
    <w:rsid w:val="00577092"/>
    <w:rsid w:val="005774F2"/>
    <w:rsid w:val="00584FEB"/>
    <w:rsid w:val="00585259"/>
    <w:rsid w:val="00586FA6"/>
    <w:rsid w:val="00590BD2"/>
    <w:rsid w:val="00590EB3"/>
    <w:rsid w:val="00590EE8"/>
    <w:rsid w:val="00591336"/>
    <w:rsid w:val="00592204"/>
    <w:rsid w:val="00592478"/>
    <w:rsid w:val="00595DB7"/>
    <w:rsid w:val="005A07AE"/>
    <w:rsid w:val="005A526D"/>
    <w:rsid w:val="005A70DC"/>
    <w:rsid w:val="005B0023"/>
    <w:rsid w:val="005B2EBE"/>
    <w:rsid w:val="005B4083"/>
    <w:rsid w:val="005B42AE"/>
    <w:rsid w:val="005B43DD"/>
    <w:rsid w:val="005B6048"/>
    <w:rsid w:val="005B6FC2"/>
    <w:rsid w:val="005C02D4"/>
    <w:rsid w:val="005C0E02"/>
    <w:rsid w:val="005C1161"/>
    <w:rsid w:val="005C1B4C"/>
    <w:rsid w:val="005C2EA8"/>
    <w:rsid w:val="005C5018"/>
    <w:rsid w:val="005C66E2"/>
    <w:rsid w:val="005C7BB6"/>
    <w:rsid w:val="005D375E"/>
    <w:rsid w:val="005D5357"/>
    <w:rsid w:val="005E038E"/>
    <w:rsid w:val="005E0DDC"/>
    <w:rsid w:val="005E154F"/>
    <w:rsid w:val="005E36AE"/>
    <w:rsid w:val="005E5406"/>
    <w:rsid w:val="005E6311"/>
    <w:rsid w:val="005E7762"/>
    <w:rsid w:val="005E7894"/>
    <w:rsid w:val="005E79F5"/>
    <w:rsid w:val="005F0419"/>
    <w:rsid w:val="005F2884"/>
    <w:rsid w:val="005F29E2"/>
    <w:rsid w:val="005F31C5"/>
    <w:rsid w:val="005F4B76"/>
    <w:rsid w:val="005F7BDB"/>
    <w:rsid w:val="00601579"/>
    <w:rsid w:val="006018BA"/>
    <w:rsid w:val="00601913"/>
    <w:rsid w:val="00601B13"/>
    <w:rsid w:val="00602608"/>
    <w:rsid w:val="00605D22"/>
    <w:rsid w:val="0060602F"/>
    <w:rsid w:val="00606876"/>
    <w:rsid w:val="00612149"/>
    <w:rsid w:val="00615E0F"/>
    <w:rsid w:val="00616EE6"/>
    <w:rsid w:val="0061725A"/>
    <w:rsid w:val="00621AB0"/>
    <w:rsid w:val="0062324F"/>
    <w:rsid w:val="006239A0"/>
    <w:rsid w:val="00626ECF"/>
    <w:rsid w:val="00627C97"/>
    <w:rsid w:val="0063192C"/>
    <w:rsid w:val="00632E27"/>
    <w:rsid w:val="00633376"/>
    <w:rsid w:val="0063391A"/>
    <w:rsid w:val="00634553"/>
    <w:rsid w:val="00635441"/>
    <w:rsid w:val="00636B78"/>
    <w:rsid w:val="006373EE"/>
    <w:rsid w:val="00640D30"/>
    <w:rsid w:val="00641146"/>
    <w:rsid w:val="00641FFD"/>
    <w:rsid w:val="00646244"/>
    <w:rsid w:val="00653B21"/>
    <w:rsid w:val="006546E1"/>
    <w:rsid w:val="00656C6D"/>
    <w:rsid w:val="006577D2"/>
    <w:rsid w:val="006605E0"/>
    <w:rsid w:val="00661D7F"/>
    <w:rsid w:val="006624DB"/>
    <w:rsid w:val="00662DC4"/>
    <w:rsid w:val="0067052F"/>
    <w:rsid w:val="00671052"/>
    <w:rsid w:val="00671BA0"/>
    <w:rsid w:val="0067392F"/>
    <w:rsid w:val="00673C4E"/>
    <w:rsid w:val="0067509D"/>
    <w:rsid w:val="00677F3F"/>
    <w:rsid w:val="00680A58"/>
    <w:rsid w:val="00680B32"/>
    <w:rsid w:val="00681DBD"/>
    <w:rsid w:val="00682F85"/>
    <w:rsid w:val="00683F27"/>
    <w:rsid w:val="0068430C"/>
    <w:rsid w:val="00684ADF"/>
    <w:rsid w:val="00686A31"/>
    <w:rsid w:val="006907F8"/>
    <w:rsid w:val="00692468"/>
    <w:rsid w:val="00692F25"/>
    <w:rsid w:val="00692F35"/>
    <w:rsid w:val="00695D41"/>
    <w:rsid w:val="00695E71"/>
    <w:rsid w:val="0069650E"/>
    <w:rsid w:val="00696787"/>
    <w:rsid w:val="00697258"/>
    <w:rsid w:val="006A1503"/>
    <w:rsid w:val="006A2AE1"/>
    <w:rsid w:val="006A4591"/>
    <w:rsid w:val="006A4B48"/>
    <w:rsid w:val="006A51C2"/>
    <w:rsid w:val="006A65D7"/>
    <w:rsid w:val="006A6740"/>
    <w:rsid w:val="006A6D81"/>
    <w:rsid w:val="006A73C4"/>
    <w:rsid w:val="006A74F0"/>
    <w:rsid w:val="006A7EEA"/>
    <w:rsid w:val="006B098A"/>
    <w:rsid w:val="006B225B"/>
    <w:rsid w:val="006B450A"/>
    <w:rsid w:val="006B525B"/>
    <w:rsid w:val="006B5C42"/>
    <w:rsid w:val="006B6C28"/>
    <w:rsid w:val="006C127F"/>
    <w:rsid w:val="006C22D8"/>
    <w:rsid w:val="006C2781"/>
    <w:rsid w:val="006C2EFB"/>
    <w:rsid w:val="006C36C8"/>
    <w:rsid w:val="006C3A20"/>
    <w:rsid w:val="006D43B5"/>
    <w:rsid w:val="006D4EEA"/>
    <w:rsid w:val="006D72BC"/>
    <w:rsid w:val="006E2531"/>
    <w:rsid w:val="006E523C"/>
    <w:rsid w:val="006E5462"/>
    <w:rsid w:val="006E6197"/>
    <w:rsid w:val="006E7915"/>
    <w:rsid w:val="006F0AA1"/>
    <w:rsid w:val="006F234B"/>
    <w:rsid w:val="006F23ED"/>
    <w:rsid w:val="006F5B78"/>
    <w:rsid w:val="006F7728"/>
    <w:rsid w:val="006F7AA3"/>
    <w:rsid w:val="00700677"/>
    <w:rsid w:val="0070077A"/>
    <w:rsid w:val="00703C5A"/>
    <w:rsid w:val="007114D9"/>
    <w:rsid w:val="007125A3"/>
    <w:rsid w:val="00712E37"/>
    <w:rsid w:val="007176F2"/>
    <w:rsid w:val="0072163C"/>
    <w:rsid w:val="00721E0C"/>
    <w:rsid w:val="007223D1"/>
    <w:rsid w:val="00722A00"/>
    <w:rsid w:val="00722B06"/>
    <w:rsid w:val="00722D28"/>
    <w:rsid w:val="00723147"/>
    <w:rsid w:val="00726010"/>
    <w:rsid w:val="00726539"/>
    <w:rsid w:val="0073211C"/>
    <w:rsid w:val="00732A2E"/>
    <w:rsid w:val="007331CC"/>
    <w:rsid w:val="00733A0B"/>
    <w:rsid w:val="00734CCA"/>
    <w:rsid w:val="007365CB"/>
    <w:rsid w:val="00736728"/>
    <w:rsid w:val="00740B35"/>
    <w:rsid w:val="007422B8"/>
    <w:rsid w:val="007422CD"/>
    <w:rsid w:val="00742501"/>
    <w:rsid w:val="0074616E"/>
    <w:rsid w:val="007468F1"/>
    <w:rsid w:val="00746D62"/>
    <w:rsid w:val="007472B4"/>
    <w:rsid w:val="007473C7"/>
    <w:rsid w:val="007501A4"/>
    <w:rsid w:val="0075056B"/>
    <w:rsid w:val="00752918"/>
    <w:rsid w:val="007547B7"/>
    <w:rsid w:val="007553B0"/>
    <w:rsid w:val="00756A98"/>
    <w:rsid w:val="00756D95"/>
    <w:rsid w:val="00760E53"/>
    <w:rsid w:val="007618DB"/>
    <w:rsid w:val="00761F43"/>
    <w:rsid w:val="00762761"/>
    <w:rsid w:val="00762A36"/>
    <w:rsid w:val="0076348A"/>
    <w:rsid w:val="007643AE"/>
    <w:rsid w:val="007661B6"/>
    <w:rsid w:val="007713B1"/>
    <w:rsid w:val="00771D57"/>
    <w:rsid w:val="00772652"/>
    <w:rsid w:val="00772E98"/>
    <w:rsid w:val="00774B32"/>
    <w:rsid w:val="00775DCD"/>
    <w:rsid w:val="00777EE8"/>
    <w:rsid w:val="00777FCC"/>
    <w:rsid w:val="00780018"/>
    <w:rsid w:val="00781799"/>
    <w:rsid w:val="0078203C"/>
    <w:rsid w:val="0078325D"/>
    <w:rsid w:val="00784EB8"/>
    <w:rsid w:val="00785262"/>
    <w:rsid w:val="007852E7"/>
    <w:rsid w:val="00785D24"/>
    <w:rsid w:val="00786427"/>
    <w:rsid w:val="0079026A"/>
    <w:rsid w:val="007917D4"/>
    <w:rsid w:val="00792D89"/>
    <w:rsid w:val="00793336"/>
    <w:rsid w:val="00793B14"/>
    <w:rsid w:val="00794449"/>
    <w:rsid w:val="007945A5"/>
    <w:rsid w:val="00794CF2"/>
    <w:rsid w:val="007A0B3E"/>
    <w:rsid w:val="007A30CB"/>
    <w:rsid w:val="007A4698"/>
    <w:rsid w:val="007A6375"/>
    <w:rsid w:val="007A7CBD"/>
    <w:rsid w:val="007B0028"/>
    <w:rsid w:val="007B1E5B"/>
    <w:rsid w:val="007B2667"/>
    <w:rsid w:val="007B29A2"/>
    <w:rsid w:val="007B71D8"/>
    <w:rsid w:val="007B788A"/>
    <w:rsid w:val="007B7C56"/>
    <w:rsid w:val="007C078B"/>
    <w:rsid w:val="007C0814"/>
    <w:rsid w:val="007C0CC4"/>
    <w:rsid w:val="007C2B3A"/>
    <w:rsid w:val="007C463D"/>
    <w:rsid w:val="007C5905"/>
    <w:rsid w:val="007C5DEE"/>
    <w:rsid w:val="007C68C8"/>
    <w:rsid w:val="007C6954"/>
    <w:rsid w:val="007D26AC"/>
    <w:rsid w:val="007D3A8F"/>
    <w:rsid w:val="007D424B"/>
    <w:rsid w:val="007D582D"/>
    <w:rsid w:val="007D5B20"/>
    <w:rsid w:val="007D5D54"/>
    <w:rsid w:val="007D680E"/>
    <w:rsid w:val="007E076E"/>
    <w:rsid w:val="007E17C4"/>
    <w:rsid w:val="007E360F"/>
    <w:rsid w:val="007E6315"/>
    <w:rsid w:val="007E6588"/>
    <w:rsid w:val="007F01C6"/>
    <w:rsid w:val="007F08FA"/>
    <w:rsid w:val="007F0B50"/>
    <w:rsid w:val="007F0DE4"/>
    <w:rsid w:val="007F2DBF"/>
    <w:rsid w:val="007F371D"/>
    <w:rsid w:val="007F4667"/>
    <w:rsid w:val="007F5074"/>
    <w:rsid w:val="007F519A"/>
    <w:rsid w:val="007F558D"/>
    <w:rsid w:val="007F6E4F"/>
    <w:rsid w:val="007F6FB6"/>
    <w:rsid w:val="007F776C"/>
    <w:rsid w:val="008000AE"/>
    <w:rsid w:val="0080123B"/>
    <w:rsid w:val="00802EE8"/>
    <w:rsid w:val="00802EF6"/>
    <w:rsid w:val="00803FE4"/>
    <w:rsid w:val="00805E0C"/>
    <w:rsid w:val="008067B8"/>
    <w:rsid w:val="0081015F"/>
    <w:rsid w:val="0081098A"/>
    <w:rsid w:val="0081148E"/>
    <w:rsid w:val="008124FE"/>
    <w:rsid w:val="008147C8"/>
    <w:rsid w:val="008164B2"/>
    <w:rsid w:val="00817880"/>
    <w:rsid w:val="00820332"/>
    <w:rsid w:val="00821105"/>
    <w:rsid w:val="00821243"/>
    <w:rsid w:val="00821515"/>
    <w:rsid w:val="00821683"/>
    <w:rsid w:val="0082254E"/>
    <w:rsid w:val="00824387"/>
    <w:rsid w:val="00825560"/>
    <w:rsid w:val="00825C38"/>
    <w:rsid w:val="00825CB6"/>
    <w:rsid w:val="00826BB7"/>
    <w:rsid w:val="00826F65"/>
    <w:rsid w:val="00827C7A"/>
    <w:rsid w:val="0083138B"/>
    <w:rsid w:val="0083409B"/>
    <w:rsid w:val="008346CB"/>
    <w:rsid w:val="008348ED"/>
    <w:rsid w:val="00834ECB"/>
    <w:rsid w:val="00835474"/>
    <w:rsid w:val="008359D0"/>
    <w:rsid w:val="00835B0F"/>
    <w:rsid w:val="008366F3"/>
    <w:rsid w:val="00840EF3"/>
    <w:rsid w:val="008422CB"/>
    <w:rsid w:val="00842499"/>
    <w:rsid w:val="00843119"/>
    <w:rsid w:val="0084406C"/>
    <w:rsid w:val="00845460"/>
    <w:rsid w:val="00850825"/>
    <w:rsid w:val="00850C56"/>
    <w:rsid w:val="00852C28"/>
    <w:rsid w:val="00853D75"/>
    <w:rsid w:val="00856990"/>
    <w:rsid w:val="00860496"/>
    <w:rsid w:val="00861317"/>
    <w:rsid w:val="00862011"/>
    <w:rsid w:val="00863DD8"/>
    <w:rsid w:val="00866F9A"/>
    <w:rsid w:val="00867D73"/>
    <w:rsid w:val="008708CE"/>
    <w:rsid w:val="00871BF4"/>
    <w:rsid w:val="00872B28"/>
    <w:rsid w:val="008753D3"/>
    <w:rsid w:val="0087615F"/>
    <w:rsid w:val="0087659F"/>
    <w:rsid w:val="00877DD5"/>
    <w:rsid w:val="0088002E"/>
    <w:rsid w:val="00881582"/>
    <w:rsid w:val="008820E1"/>
    <w:rsid w:val="0088276F"/>
    <w:rsid w:val="00884AFF"/>
    <w:rsid w:val="008861C4"/>
    <w:rsid w:val="00891327"/>
    <w:rsid w:val="008916B0"/>
    <w:rsid w:val="00891B14"/>
    <w:rsid w:val="00891BFB"/>
    <w:rsid w:val="00893A61"/>
    <w:rsid w:val="00893EE2"/>
    <w:rsid w:val="008947EC"/>
    <w:rsid w:val="008956C7"/>
    <w:rsid w:val="0089631D"/>
    <w:rsid w:val="00897E75"/>
    <w:rsid w:val="008A2231"/>
    <w:rsid w:val="008A25D6"/>
    <w:rsid w:val="008A3C2E"/>
    <w:rsid w:val="008A3E4C"/>
    <w:rsid w:val="008A4CCD"/>
    <w:rsid w:val="008A5EE6"/>
    <w:rsid w:val="008B1715"/>
    <w:rsid w:val="008B1C1A"/>
    <w:rsid w:val="008B26E5"/>
    <w:rsid w:val="008B3858"/>
    <w:rsid w:val="008B3E80"/>
    <w:rsid w:val="008B69A3"/>
    <w:rsid w:val="008B764F"/>
    <w:rsid w:val="008C04B6"/>
    <w:rsid w:val="008C3347"/>
    <w:rsid w:val="008C3420"/>
    <w:rsid w:val="008C5BBF"/>
    <w:rsid w:val="008C69A0"/>
    <w:rsid w:val="008C7733"/>
    <w:rsid w:val="008D2162"/>
    <w:rsid w:val="008D29D9"/>
    <w:rsid w:val="008D2C23"/>
    <w:rsid w:val="008D551E"/>
    <w:rsid w:val="008E14A1"/>
    <w:rsid w:val="008E1CE1"/>
    <w:rsid w:val="008E2DCD"/>
    <w:rsid w:val="008E5E38"/>
    <w:rsid w:val="008F11DA"/>
    <w:rsid w:val="008F1302"/>
    <w:rsid w:val="008F18A9"/>
    <w:rsid w:val="008F25F8"/>
    <w:rsid w:val="008F2D91"/>
    <w:rsid w:val="008F43C5"/>
    <w:rsid w:val="008F6429"/>
    <w:rsid w:val="008F6AFE"/>
    <w:rsid w:val="008F6C76"/>
    <w:rsid w:val="008F6CEE"/>
    <w:rsid w:val="009004D0"/>
    <w:rsid w:val="00900FD8"/>
    <w:rsid w:val="00904BF9"/>
    <w:rsid w:val="00905486"/>
    <w:rsid w:val="009054C6"/>
    <w:rsid w:val="00905A47"/>
    <w:rsid w:val="00905B25"/>
    <w:rsid w:val="009068EE"/>
    <w:rsid w:val="00911047"/>
    <w:rsid w:val="00912DAE"/>
    <w:rsid w:val="00912F5F"/>
    <w:rsid w:val="00913CEE"/>
    <w:rsid w:val="00914273"/>
    <w:rsid w:val="00914ECB"/>
    <w:rsid w:val="00915B03"/>
    <w:rsid w:val="00915D32"/>
    <w:rsid w:val="009177E8"/>
    <w:rsid w:val="00920459"/>
    <w:rsid w:val="00927C53"/>
    <w:rsid w:val="009306DD"/>
    <w:rsid w:val="0093140B"/>
    <w:rsid w:val="00933347"/>
    <w:rsid w:val="0093582D"/>
    <w:rsid w:val="00935D32"/>
    <w:rsid w:val="00935E15"/>
    <w:rsid w:val="009409D9"/>
    <w:rsid w:val="009418DF"/>
    <w:rsid w:val="009418EE"/>
    <w:rsid w:val="0094230F"/>
    <w:rsid w:val="00942333"/>
    <w:rsid w:val="009448D9"/>
    <w:rsid w:val="00944982"/>
    <w:rsid w:val="009457C9"/>
    <w:rsid w:val="00947064"/>
    <w:rsid w:val="009501E9"/>
    <w:rsid w:val="00950492"/>
    <w:rsid w:val="00951377"/>
    <w:rsid w:val="00951734"/>
    <w:rsid w:val="00951E76"/>
    <w:rsid w:val="00953C39"/>
    <w:rsid w:val="00955B38"/>
    <w:rsid w:val="009649BE"/>
    <w:rsid w:val="00967815"/>
    <w:rsid w:val="00970BC4"/>
    <w:rsid w:val="0097104D"/>
    <w:rsid w:val="00971ED6"/>
    <w:rsid w:val="00971FA0"/>
    <w:rsid w:val="00972504"/>
    <w:rsid w:val="00973C1D"/>
    <w:rsid w:val="009746DB"/>
    <w:rsid w:val="00974AE2"/>
    <w:rsid w:val="009751BE"/>
    <w:rsid w:val="00975B71"/>
    <w:rsid w:val="009760C1"/>
    <w:rsid w:val="009811EB"/>
    <w:rsid w:val="00981335"/>
    <w:rsid w:val="00981B3C"/>
    <w:rsid w:val="00981FB4"/>
    <w:rsid w:val="00982F4A"/>
    <w:rsid w:val="00983852"/>
    <w:rsid w:val="00985123"/>
    <w:rsid w:val="00985390"/>
    <w:rsid w:val="00985B4D"/>
    <w:rsid w:val="009863B1"/>
    <w:rsid w:val="00986786"/>
    <w:rsid w:val="009875BB"/>
    <w:rsid w:val="00991AD4"/>
    <w:rsid w:val="00992014"/>
    <w:rsid w:val="00992057"/>
    <w:rsid w:val="00995516"/>
    <w:rsid w:val="009958C9"/>
    <w:rsid w:val="00996B5C"/>
    <w:rsid w:val="00997046"/>
    <w:rsid w:val="009A042C"/>
    <w:rsid w:val="009A19CC"/>
    <w:rsid w:val="009A33E3"/>
    <w:rsid w:val="009A3BB1"/>
    <w:rsid w:val="009A41AC"/>
    <w:rsid w:val="009B1020"/>
    <w:rsid w:val="009B15A9"/>
    <w:rsid w:val="009B2A1F"/>
    <w:rsid w:val="009B4AC2"/>
    <w:rsid w:val="009B5983"/>
    <w:rsid w:val="009B655E"/>
    <w:rsid w:val="009B7305"/>
    <w:rsid w:val="009C0472"/>
    <w:rsid w:val="009C2744"/>
    <w:rsid w:val="009C2A2C"/>
    <w:rsid w:val="009C2B75"/>
    <w:rsid w:val="009C407B"/>
    <w:rsid w:val="009C5763"/>
    <w:rsid w:val="009C74B5"/>
    <w:rsid w:val="009C74BD"/>
    <w:rsid w:val="009C74CB"/>
    <w:rsid w:val="009D3276"/>
    <w:rsid w:val="009D32F4"/>
    <w:rsid w:val="009D3F34"/>
    <w:rsid w:val="009D573D"/>
    <w:rsid w:val="009D5B35"/>
    <w:rsid w:val="009E0986"/>
    <w:rsid w:val="009E3F67"/>
    <w:rsid w:val="009E5D45"/>
    <w:rsid w:val="009F2E32"/>
    <w:rsid w:val="009F412D"/>
    <w:rsid w:val="009F46EB"/>
    <w:rsid w:val="009F55B8"/>
    <w:rsid w:val="009F5693"/>
    <w:rsid w:val="009F5E5A"/>
    <w:rsid w:val="009F68FA"/>
    <w:rsid w:val="009F7FFB"/>
    <w:rsid w:val="00A040CB"/>
    <w:rsid w:val="00A041DC"/>
    <w:rsid w:val="00A061F2"/>
    <w:rsid w:val="00A06445"/>
    <w:rsid w:val="00A07009"/>
    <w:rsid w:val="00A07C3E"/>
    <w:rsid w:val="00A10653"/>
    <w:rsid w:val="00A1532F"/>
    <w:rsid w:val="00A1748E"/>
    <w:rsid w:val="00A17B34"/>
    <w:rsid w:val="00A2051C"/>
    <w:rsid w:val="00A20ED8"/>
    <w:rsid w:val="00A22258"/>
    <w:rsid w:val="00A23EB1"/>
    <w:rsid w:val="00A24E44"/>
    <w:rsid w:val="00A25E1B"/>
    <w:rsid w:val="00A2630A"/>
    <w:rsid w:val="00A264BD"/>
    <w:rsid w:val="00A309E2"/>
    <w:rsid w:val="00A371A8"/>
    <w:rsid w:val="00A42506"/>
    <w:rsid w:val="00A4332C"/>
    <w:rsid w:val="00A446E5"/>
    <w:rsid w:val="00A45E2A"/>
    <w:rsid w:val="00A46890"/>
    <w:rsid w:val="00A550F0"/>
    <w:rsid w:val="00A553B1"/>
    <w:rsid w:val="00A56B0F"/>
    <w:rsid w:val="00A60722"/>
    <w:rsid w:val="00A60BA2"/>
    <w:rsid w:val="00A61048"/>
    <w:rsid w:val="00A61FD6"/>
    <w:rsid w:val="00A63EF5"/>
    <w:rsid w:val="00A665BD"/>
    <w:rsid w:val="00A7019A"/>
    <w:rsid w:val="00A75E22"/>
    <w:rsid w:val="00A762B4"/>
    <w:rsid w:val="00A76CB5"/>
    <w:rsid w:val="00A80371"/>
    <w:rsid w:val="00A811FD"/>
    <w:rsid w:val="00A8487C"/>
    <w:rsid w:val="00A8541E"/>
    <w:rsid w:val="00A86296"/>
    <w:rsid w:val="00A87859"/>
    <w:rsid w:val="00A901A9"/>
    <w:rsid w:val="00A90D84"/>
    <w:rsid w:val="00A90FA1"/>
    <w:rsid w:val="00A91366"/>
    <w:rsid w:val="00A9175D"/>
    <w:rsid w:val="00A92BED"/>
    <w:rsid w:val="00A93695"/>
    <w:rsid w:val="00A93EE3"/>
    <w:rsid w:val="00AA1BDB"/>
    <w:rsid w:val="00AA1CE8"/>
    <w:rsid w:val="00AA1F63"/>
    <w:rsid w:val="00AA407B"/>
    <w:rsid w:val="00AA4D5D"/>
    <w:rsid w:val="00AA756F"/>
    <w:rsid w:val="00AA7A80"/>
    <w:rsid w:val="00AB16E8"/>
    <w:rsid w:val="00AB2769"/>
    <w:rsid w:val="00AB291F"/>
    <w:rsid w:val="00AB34CA"/>
    <w:rsid w:val="00AB4B82"/>
    <w:rsid w:val="00AB582C"/>
    <w:rsid w:val="00AB62F0"/>
    <w:rsid w:val="00AB67D1"/>
    <w:rsid w:val="00AB79B0"/>
    <w:rsid w:val="00AC0FFB"/>
    <w:rsid w:val="00AC27BA"/>
    <w:rsid w:val="00AC3C43"/>
    <w:rsid w:val="00AC4B6A"/>
    <w:rsid w:val="00AC5371"/>
    <w:rsid w:val="00AC596E"/>
    <w:rsid w:val="00AC5D85"/>
    <w:rsid w:val="00AC66ED"/>
    <w:rsid w:val="00AC746F"/>
    <w:rsid w:val="00AD127C"/>
    <w:rsid w:val="00AD1715"/>
    <w:rsid w:val="00AD1F1D"/>
    <w:rsid w:val="00AD34F4"/>
    <w:rsid w:val="00AD3B3E"/>
    <w:rsid w:val="00AD5198"/>
    <w:rsid w:val="00AD7210"/>
    <w:rsid w:val="00AD7F53"/>
    <w:rsid w:val="00AE41FB"/>
    <w:rsid w:val="00AE4B15"/>
    <w:rsid w:val="00AE595D"/>
    <w:rsid w:val="00AF31D3"/>
    <w:rsid w:val="00AF334A"/>
    <w:rsid w:val="00AF4DBF"/>
    <w:rsid w:val="00AF51B7"/>
    <w:rsid w:val="00AF6ABA"/>
    <w:rsid w:val="00B00C54"/>
    <w:rsid w:val="00B01449"/>
    <w:rsid w:val="00B05046"/>
    <w:rsid w:val="00B110D4"/>
    <w:rsid w:val="00B1173B"/>
    <w:rsid w:val="00B12E42"/>
    <w:rsid w:val="00B12E51"/>
    <w:rsid w:val="00B12FB3"/>
    <w:rsid w:val="00B16414"/>
    <w:rsid w:val="00B1716E"/>
    <w:rsid w:val="00B2064F"/>
    <w:rsid w:val="00B2087D"/>
    <w:rsid w:val="00B2279D"/>
    <w:rsid w:val="00B227BE"/>
    <w:rsid w:val="00B23335"/>
    <w:rsid w:val="00B23565"/>
    <w:rsid w:val="00B23A89"/>
    <w:rsid w:val="00B23FBC"/>
    <w:rsid w:val="00B24130"/>
    <w:rsid w:val="00B24E24"/>
    <w:rsid w:val="00B251B5"/>
    <w:rsid w:val="00B25434"/>
    <w:rsid w:val="00B25DD5"/>
    <w:rsid w:val="00B27093"/>
    <w:rsid w:val="00B3121D"/>
    <w:rsid w:val="00B338D1"/>
    <w:rsid w:val="00B340F7"/>
    <w:rsid w:val="00B34184"/>
    <w:rsid w:val="00B350AD"/>
    <w:rsid w:val="00B36F22"/>
    <w:rsid w:val="00B405E2"/>
    <w:rsid w:val="00B414F1"/>
    <w:rsid w:val="00B4199C"/>
    <w:rsid w:val="00B4354B"/>
    <w:rsid w:val="00B45AB7"/>
    <w:rsid w:val="00B4734A"/>
    <w:rsid w:val="00B4772E"/>
    <w:rsid w:val="00B47BC6"/>
    <w:rsid w:val="00B51081"/>
    <w:rsid w:val="00B5175A"/>
    <w:rsid w:val="00B55B2A"/>
    <w:rsid w:val="00B56257"/>
    <w:rsid w:val="00B60041"/>
    <w:rsid w:val="00B613F8"/>
    <w:rsid w:val="00B61EC2"/>
    <w:rsid w:val="00B64259"/>
    <w:rsid w:val="00B64617"/>
    <w:rsid w:val="00B6497C"/>
    <w:rsid w:val="00B65447"/>
    <w:rsid w:val="00B65537"/>
    <w:rsid w:val="00B66511"/>
    <w:rsid w:val="00B6662F"/>
    <w:rsid w:val="00B66A1A"/>
    <w:rsid w:val="00B66F11"/>
    <w:rsid w:val="00B7294B"/>
    <w:rsid w:val="00B738D1"/>
    <w:rsid w:val="00B75236"/>
    <w:rsid w:val="00B77701"/>
    <w:rsid w:val="00B77A92"/>
    <w:rsid w:val="00B80CFA"/>
    <w:rsid w:val="00B81A43"/>
    <w:rsid w:val="00B85FA7"/>
    <w:rsid w:val="00B86047"/>
    <w:rsid w:val="00B90816"/>
    <w:rsid w:val="00B91C8B"/>
    <w:rsid w:val="00B91E0D"/>
    <w:rsid w:val="00B947C9"/>
    <w:rsid w:val="00BA0910"/>
    <w:rsid w:val="00BA1283"/>
    <w:rsid w:val="00BA2452"/>
    <w:rsid w:val="00BA2657"/>
    <w:rsid w:val="00BA2D52"/>
    <w:rsid w:val="00BA3D96"/>
    <w:rsid w:val="00BA6ADD"/>
    <w:rsid w:val="00BA70C8"/>
    <w:rsid w:val="00BA72BD"/>
    <w:rsid w:val="00BA7C5D"/>
    <w:rsid w:val="00BB1942"/>
    <w:rsid w:val="00BB280B"/>
    <w:rsid w:val="00BB3B5E"/>
    <w:rsid w:val="00BB43D9"/>
    <w:rsid w:val="00BB621E"/>
    <w:rsid w:val="00BB6974"/>
    <w:rsid w:val="00BC076C"/>
    <w:rsid w:val="00BC1D06"/>
    <w:rsid w:val="00BC278A"/>
    <w:rsid w:val="00BC32AE"/>
    <w:rsid w:val="00BC41C1"/>
    <w:rsid w:val="00BC4A35"/>
    <w:rsid w:val="00BC5ABE"/>
    <w:rsid w:val="00BC67DF"/>
    <w:rsid w:val="00BC6A35"/>
    <w:rsid w:val="00BC709D"/>
    <w:rsid w:val="00BD0489"/>
    <w:rsid w:val="00BD257D"/>
    <w:rsid w:val="00BD326D"/>
    <w:rsid w:val="00BD34A2"/>
    <w:rsid w:val="00BD468F"/>
    <w:rsid w:val="00BD4D72"/>
    <w:rsid w:val="00BD5AA2"/>
    <w:rsid w:val="00BD5B6A"/>
    <w:rsid w:val="00BE0A45"/>
    <w:rsid w:val="00BE1A8B"/>
    <w:rsid w:val="00BE24CD"/>
    <w:rsid w:val="00BE370F"/>
    <w:rsid w:val="00BE3BC8"/>
    <w:rsid w:val="00BE465A"/>
    <w:rsid w:val="00BE52D9"/>
    <w:rsid w:val="00BE5C06"/>
    <w:rsid w:val="00BF2553"/>
    <w:rsid w:val="00BF2B98"/>
    <w:rsid w:val="00BF3032"/>
    <w:rsid w:val="00BF3591"/>
    <w:rsid w:val="00BF4C5D"/>
    <w:rsid w:val="00BF5582"/>
    <w:rsid w:val="00C01EF3"/>
    <w:rsid w:val="00C03C81"/>
    <w:rsid w:val="00C0412B"/>
    <w:rsid w:val="00C0593D"/>
    <w:rsid w:val="00C059AF"/>
    <w:rsid w:val="00C05F48"/>
    <w:rsid w:val="00C10415"/>
    <w:rsid w:val="00C104A9"/>
    <w:rsid w:val="00C10A7A"/>
    <w:rsid w:val="00C13CD2"/>
    <w:rsid w:val="00C167BD"/>
    <w:rsid w:val="00C16A2D"/>
    <w:rsid w:val="00C21A7A"/>
    <w:rsid w:val="00C230A2"/>
    <w:rsid w:val="00C26048"/>
    <w:rsid w:val="00C26956"/>
    <w:rsid w:val="00C27EE5"/>
    <w:rsid w:val="00C3304F"/>
    <w:rsid w:val="00C33124"/>
    <w:rsid w:val="00C33CBF"/>
    <w:rsid w:val="00C34008"/>
    <w:rsid w:val="00C349A9"/>
    <w:rsid w:val="00C350ED"/>
    <w:rsid w:val="00C3554C"/>
    <w:rsid w:val="00C35710"/>
    <w:rsid w:val="00C40D43"/>
    <w:rsid w:val="00C428AF"/>
    <w:rsid w:val="00C4422C"/>
    <w:rsid w:val="00C44D69"/>
    <w:rsid w:val="00C47111"/>
    <w:rsid w:val="00C477CF"/>
    <w:rsid w:val="00C477F1"/>
    <w:rsid w:val="00C47FBF"/>
    <w:rsid w:val="00C50AE1"/>
    <w:rsid w:val="00C51701"/>
    <w:rsid w:val="00C53D56"/>
    <w:rsid w:val="00C53D7F"/>
    <w:rsid w:val="00C54ADF"/>
    <w:rsid w:val="00C568AA"/>
    <w:rsid w:val="00C56D9E"/>
    <w:rsid w:val="00C60BEB"/>
    <w:rsid w:val="00C619A6"/>
    <w:rsid w:val="00C61A3F"/>
    <w:rsid w:val="00C63201"/>
    <w:rsid w:val="00C63712"/>
    <w:rsid w:val="00C667E9"/>
    <w:rsid w:val="00C669C3"/>
    <w:rsid w:val="00C70049"/>
    <w:rsid w:val="00C735FF"/>
    <w:rsid w:val="00C73ED0"/>
    <w:rsid w:val="00C74E33"/>
    <w:rsid w:val="00C77A54"/>
    <w:rsid w:val="00C80672"/>
    <w:rsid w:val="00C81A3B"/>
    <w:rsid w:val="00C83CCD"/>
    <w:rsid w:val="00C8510F"/>
    <w:rsid w:val="00C856B2"/>
    <w:rsid w:val="00C86033"/>
    <w:rsid w:val="00C86ED7"/>
    <w:rsid w:val="00C90AFD"/>
    <w:rsid w:val="00C91261"/>
    <w:rsid w:val="00C921FD"/>
    <w:rsid w:val="00C92BDA"/>
    <w:rsid w:val="00C96830"/>
    <w:rsid w:val="00C97AB7"/>
    <w:rsid w:val="00CA1A1E"/>
    <w:rsid w:val="00CA5003"/>
    <w:rsid w:val="00CA62E2"/>
    <w:rsid w:val="00CA6A6E"/>
    <w:rsid w:val="00CA72E3"/>
    <w:rsid w:val="00CB09B3"/>
    <w:rsid w:val="00CB1598"/>
    <w:rsid w:val="00CB29A8"/>
    <w:rsid w:val="00CB2C33"/>
    <w:rsid w:val="00CB6911"/>
    <w:rsid w:val="00CC00A2"/>
    <w:rsid w:val="00CC0E7A"/>
    <w:rsid w:val="00CC2312"/>
    <w:rsid w:val="00CC348B"/>
    <w:rsid w:val="00CC3CDE"/>
    <w:rsid w:val="00CC5938"/>
    <w:rsid w:val="00CC6C74"/>
    <w:rsid w:val="00CC6F80"/>
    <w:rsid w:val="00CD1158"/>
    <w:rsid w:val="00CD1FEF"/>
    <w:rsid w:val="00CD2F34"/>
    <w:rsid w:val="00CD55AB"/>
    <w:rsid w:val="00CD5B9B"/>
    <w:rsid w:val="00CD6F39"/>
    <w:rsid w:val="00CE09C5"/>
    <w:rsid w:val="00CE146D"/>
    <w:rsid w:val="00CE4416"/>
    <w:rsid w:val="00CE687C"/>
    <w:rsid w:val="00CE6EBC"/>
    <w:rsid w:val="00CE78D6"/>
    <w:rsid w:val="00CE7FEB"/>
    <w:rsid w:val="00CF1225"/>
    <w:rsid w:val="00CF1895"/>
    <w:rsid w:val="00CF212A"/>
    <w:rsid w:val="00CF2577"/>
    <w:rsid w:val="00CF2A03"/>
    <w:rsid w:val="00CF3252"/>
    <w:rsid w:val="00CF3BC1"/>
    <w:rsid w:val="00CF4963"/>
    <w:rsid w:val="00CF4D3C"/>
    <w:rsid w:val="00CF74C1"/>
    <w:rsid w:val="00CF78BE"/>
    <w:rsid w:val="00D00460"/>
    <w:rsid w:val="00D0055F"/>
    <w:rsid w:val="00D0095F"/>
    <w:rsid w:val="00D016CE"/>
    <w:rsid w:val="00D02729"/>
    <w:rsid w:val="00D032BA"/>
    <w:rsid w:val="00D057FC"/>
    <w:rsid w:val="00D06FC4"/>
    <w:rsid w:val="00D071B2"/>
    <w:rsid w:val="00D07DEE"/>
    <w:rsid w:val="00D07E7F"/>
    <w:rsid w:val="00D10035"/>
    <w:rsid w:val="00D10680"/>
    <w:rsid w:val="00D10A49"/>
    <w:rsid w:val="00D112BA"/>
    <w:rsid w:val="00D11A1F"/>
    <w:rsid w:val="00D11D4F"/>
    <w:rsid w:val="00D13566"/>
    <w:rsid w:val="00D1366B"/>
    <w:rsid w:val="00D15967"/>
    <w:rsid w:val="00D16131"/>
    <w:rsid w:val="00D1690B"/>
    <w:rsid w:val="00D173D4"/>
    <w:rsid w:val="00D21CDF"/>
    <w:rsid w:val="00D23AE5"/>
    <w:rsid w:val="00D23B61"/>
    <w:rsid w:val="00D2402E"/>
    <w:rsid w:val="00D24CAB"/>
    <w:rsid w:val="00D273B6"/>
    <w:rsid w:val="00D3050C"/>
    <w:rsid w:val="00D30B96"/>
    <w:rsid w:val="00D30C52"/>
    <w:rsid w:val="00D30FCE"/>
    <w:rsid w:val="00D3218A"/>
    <w:rsid w:val="00D403E6"/>
    <w:rsid w:val="00D41AB6"/>
    <w:rsid w:val="00D427BD"/>
    <w:rsid w:val="00D43907"/>
    <w:rsid w:val="00D4534E"/>
    <w:rsid w:val="00D462DE"/>
    <w:rsid w:val="00D46889"/>
    <w:rsid w:val="00D4724D"/>
    <w:rsid w:val="00D47C29"/>
    <w:rsid w:val="00D51065"/>
    <w:rsid w:val="00D5107A"/>
    <w:rsid w:val="00D510FE"/>
    <w:rsid w:val="00D51779"/>
    <w:rsid w:val="00D51E9C"/>
    <w:rsid w:val="00D52D93"/>
    <w:rsid w:val="00D5420E"/>
    <w:rsid w:val="00D562E1"/>
    <w:rsid w:val="00D56460"/>
    <w:rsid w:val="00D5646F"/>
    <w:rsid w:val="00D56F19"/>
    <w:rsid w:val="00D5718E"/>
    <w:rsid w:val="00D601C9"/>
    <w:rsid w:val="00D633ED"/>
    <w:rsid w:val="00D635AD"/>
    <w:rsid w:val="00D63CD9"/>
    <w:rsid w:val="00D63FB4"/>
    <w:rsid w:val="00D659D7"/>
    <w:rsid w:val="00D67141"/>
    <w:rsid w:val="00D67871"/>
    <w:rsid w:val="00D679EB"/>
    <w:rsid w:val="00D67AF0"/>
    <w:rsid w:val="00D70129"/>
    <w:rsid w:val="00D747AD"/>
    <w:rsid w:val="00D75D62"/>
    <w:rsid w:val="00D76682"/>
    <w:rsid w:val="00D7677F"/>
    <w:rsid w:val="00D7795D"/>
    <w:rsid w:val="00D80BCD"/>
    <w:rsid w:val="00D80E07"/>
    <w:rsid w:val="00D83778"/>
    <w:rsid w:val="00D84E5B"/>
    <w:rsid w:val="00D858DF"/>
    <w:rsid w:val="00D860F5"/>
    <w:rsid w:val="00D86AE9"/>
    <w:rsid w:val="00D86D85"/>
    <w:rsid w:val="00D87203"/>
    <w:rsid w:val="00D901B3"/>
    <w:rsid w:val="00D903CB"/>
    <w:rsid w:val="00D90BBF"/>
    <w:rsid w:val="00D915A2"/>
    <w:rsid w:val="00D918BC"/>
    <w:rsid w:val="00D91977"/>
    <w:rsid w:val="00D91D52"/>
    <w:rsid w:val="00D93069"/>
    <w:rsid w:val="00D945ED"/>
    <w:rsid w:val="00D9506A"/>
    <w:rsid w:val="00D953A9"/>
    <w:rsid w:val="00D95D1E"/>
    <w:rsid w:val="00D96D5F"/>
    <w:rsid w:val="00DA1747"/>
    <w:rsid w:val="00DA18F2"/>
    <w:rsid w:val="00DA19F3"/>
    <w:rsid w:val="00DA3597"/>
    <w:rsid w:val="00DA3F5D"/>
    <w:rsid w:val="00DA54A8"/>
    <w:rsid w:val="00DA64C8"/>
    <w:rsid w:val="00DA674A"/>
    <w:rsid w:val="00DA749B"/>
    <w:rsid w:val="00DA7721"/>
    <w:rsid w:val="00DA799E"/>
    <w:rsid w:val="00DB0441"/>
    <w:rsid w:val="00DB1B46"/>
    <w:rsid w:val="00DB2861"/>
    <w:rsid w:val="00DB3E46"/>
    <w:rsid w:val="00DB40B2"/>
    <w:rsid w:val="00DB6C22"/>
    <w:rsid w:val="00DC0403"/>
    <w:rsid w:val="00DC0EF9"/>
    <w:rsid w:val="00DC1510"/>
    <w:rsid w:val="00DC25FE"/>
    <w:rsid w:val="00DC2D35"/>
    <w:rsid w:val="00DC3A8A"/>
    <w:rsid w:val="00DC55E6"/>
    <w:rsid w:val="00DD2A53"/>
    <w:rsid w:val="00DD4E74"/>
    <w:rsid w:val="00DD651D"/>
    <w:rsid w:val="00DD6640"/>
    <w:rsid w:val="00DE0403"/>
    <w:rsid w:val="00DE4193"/>
    <w:rsid w:val="00DE54BB"/>
    <w:rsid w:val="00DE55BD"/>
    <w:rsid w:val="00DE57C3"/>
    <w:rsid w:val="00DE6337"/>
    <w:rsid w:val="00DE740A"/>
    <w:rsid w:val="00DE7E39"/>
    <w:rsid w:val="00DF1235"/>
    <w:rsid w:val="00DF23D2"/>
    <w:rsid w:val="00DF2C69"/>
    <w:rsid w:val="00DF2F4A"/>
    <w:rsid w:val="00DF3D11"/>
    <w:rsid w:val="00DF7217"/>
    <w:rsid w:val="00E0040B"/>
    <w:rsid w:val="00E01471"/>
    <w:rsid w:val="00E0269D"/>
    <w:rsid w:val="00E027A3"/>
    <w:rsid w:val="00E04822"/>
    <w:rsid w:val="00E05768"/>
    <w:rsid w:val="00E06727"/>
    <w:rsid w:val="00E10488"/>
    <w:rsid w:val="00E1102F"/>
    <w:rsid w:val="00E11392"/>
    <w:rsid w:val="00E11460"/>
    <w:rsid w:val="00E12B42"/>
    <w:rsid w:val="00E12D81"/>
    <w:rsid w:val="00E14C79"/>
    <w:rsid w:val="00E16BB7"/>
    <w:rsid w:val="00E210BD"/>
    <w:rsid w:val="00E21BB5"/>
    <w:rsid w:val="00E227EE"/>
    <w:rsid w:val="00E23CE2"/>
    <w:rsid w:val="00E25845"/>
    <w:rsid w:val="00E279E2"/>
    <w:rsid w:val="00E31FA3"/>
    <w:rsid w:val="00E33D75"/>
    <w:rsid w:val="00E41128"/>
    <w:rsid w:val="00E411C6"/>
    <w:rsid w:val="00E415E4"/>
    <w:rsid w:val="00E417FB"/>
    <w:rsid w:val="00E42C2D"/>
    <w:rsid w:val="00E442D2"/>
    <w:rsid w:val="00E44931"/>
    <w:rsid w:val="00E47103"/>
    <w:rsid w:val="00E51415"/>
    <w:rsid w:val="00E516AF"/>
    <w:rsid w:val="00E51FD1"/>
    <w:rsid w:val="00E52159"/>
    <w:rsid w:val="00E53121"/>
    <w:rsid w:val="00E53CF4"/>
    <w:rsid w:val="00E547E5"/>
    <w:rsid w:val="00E55CC3"/>
    <w:rsid w:val="00E56826"/>
    <w:rsid w:val="00E56E40"/>
    <w:rsid w:val="00E570B9"/>
    <w:rsid w:val="00E61958"/>
    <w:rsid w:val="00E635E3"/>
    <w:rsid w:val="00E6492B"/>
    <w:rsid w:val="00E70745"/>
    <w:rsid w:val="00E716B3"/>
    <w:rsid w:val="00E71C64"/>
    <w:rsid w:val="00E72893"/>
    <w:rsid w:val="00E730B6"/>
    <w:rsid w:val="00E73858"/>
    <w:rsid w:val="00E746C6"/>
    <w:rsid w:val="00E74739"/>
    <w:rsid w:val="00E749D2"/>
    <w:rsid w:val="00E75BC9"/>
    <w:rsid w:val="00E76E7E"/>
    <w:rsid w:val="00E772EF"/>
    <w:rsid w:val="00E772FD"/>
    <w:rsid w:val="00E80A3C"/>
    <w:rsid w:val="00E80DA4"/>
    <w:rsid w:val="00E820BC"/>
    <w:rsid w:val="00E83184"/>
    <w:rsid w:val="00E85360"/>
    <w:rsid w:val="00E8654B"/>
    <w:rsid w:val="00E86C87"/>
    <w:rsid w:val="00E87218"/>
    <w:rsid w:val="00E87C0D"/>
    <w:rsid w:val="00E90A62"/>
    <w:rsid w:val="00E91AE1"/>
    <w:rsid w:val="00E92169"/>
    <w:rsid w:val="00E9227B"/>
    <w:rsid w:val="00E92990"/>
    <w:rsid w:val="00E92ADA"/>
    <w:rsid w:val="00E9431B"/>
    <w:rsid w:val="00E94C33"/>
    <w:rsid w:val="00E97276"/>
    <w:rsid w:val="00E97A5F"/>
    <w:rsid w:val="00EA1E0D"/>
    <w:rsid w:val="00EA6099"/>
    <w:rsid w:val="00EA7F8A"/>
    <w:rsid w:val="00EB1514"/>
    <w:rsid w:val="00EB226B"/>
    <w:rsid w:val="00EB35E2"/>
    <w:rsid w:val="00EB4F3B"/>
    <w:rsid w:val="00EB5081"/>
    <w:rsid w:val="00EB522A"/>
    <w:rsid w:val="00EB55A0"/>
    <w:rsid w:val="00EB6882"/>
    <w:rsid w:val="00EB6ACF"/>
    <w:rsid w:val="00EB7073"/>
    <w:rsid w:val="00EC4B96"/>
    <w:rsid w:val="00EC542C"/>
    <w:rsid w:val="00EC60B5"/>
    <w:rsid w:val="00ED17AC"/>
    <w:rsid w:val="00ED19A7"/>
    <w:rsid w:val="00ED2513"/>
    <w:rsid w:val="00ED6CEC"/>
    <w:rsid w:val="00EE0637"/>
    <w:rsid w:val="00EE15F0"/>
    <w:rsid w:val="00EE3989"/>
    <w:rsid w:val="00EE3A1A"/>
    <w:rsid w:val="00EE48D4"/>
    <w:rsid w:val="00EE49A3"/>
    <w:rsid w:val="00EF1DB5"/>
    <w:rsid w:val="00EF59E1"/>
    <w:rsid w:val="00F005B9"/>
    <w:rsid w:val="00F01CC8"/>
    <w:rsid w:val="00F022A6"/>
    <w:rsid w:val="00F02E5A"/>
    <w:rsid w:val="00F042BC"/>
    <w:rsid w:val="00F0441F"/>
    <w:rsid w:val="00F0474D"/>
    <w:rsid w:val="00F05D05"/>
    <w:rsid w:val="00F06521"/>
    <w:rsid w:val="00F07836"/>
    <w:rsid w:val="00F103DA"/>
    <w:rsid w:val="00F1172E"/>
    <w:rsid w:val="00F125B0"/>
    <w:rsid w:val="00F13970"/>
    <w:rsid w:val="00F15B51"/>
    <w:rsid w:val="00F15EFC"/>
    <w:rsid w:val="00F16844"/>
    <w:rsid w:val="00F16BBF"/>
    <w:rsid w:val="00F21047"/>
    <w:rsid w:val="00F22B28"/>
    <w:rsid w:val="00F24554"/>
    <w:rsid w:val="00F322AB"/>
    <w:rsid w:val="00F368C6"/>
    <w:rsid w:val="00F3693E"/>
    <w:rsid w:val="00F36B36"/>
    <w:rsid w:val="00F3764F"/>
    <w:rsid w:val="00F4239F"/>
    <w:rsid w:val="00F426D5"/>
    <w:rsid w:val="00F4439D"/>
    <w:rsid w:val="00F447EA"/>
    <w:rsid w:val="00F457B5"/>
    <w:rsid w:val="00F45E41"/>
    <w:rsid w:val="00F45E57"/>
    <w:rsid w:val="00F473C5"/>
    <w:rsid w:val="00F47BE9"/>
    <w:rsid w:val="00F504F6"/>
    <w:rsid w:val="00F5270D"/>
    <w:rsid w:val="00F529EF"/>
    <w:rsid w:val="00F54A1A"/>
    <w:rsid w:val="00F558A3"/>
    <w:rsid w:val="00F57397"/>
    <w:rsid w:val="00F60F47"/>
    <w:rsid w:val="00F61547"/>
    <w:rsid w:val="00F62C22"/>
    <w:rsid w:val="00F62D3C"/>
    <w:rsid w:val="00F640C7"/>
    <w:rsid w:val="00F64114"/>
    <w:rsid w:val="00F70FDE"/>
    <w:rsid w:val="00F71DE8"/>
    <w:rsid w:val="00F7226B"/>
    <w:rsid w:val="00F7283A"/>
    <w:rsid w:val="00F73587"/>
    <w:rsid w:val="00F749DD"/>
    <w:rsid w:val="00F75545"/>
    <w:rsid w:val="00F800D6"/>
    <w:rsid w:val="00F80C79"/>
    <w:rsid w:val="00F854A2"/>
    <w:rsid w:val="00F861AC"/>
    <w:rsid w:val="00F86CED"/>
    <w:rsid w:val="00F87DEF"/>
    <w:rsid w:val="00F934D3"/>
    <w:rsid w:val="00F93524"/>
    <w:rsid w:val="00F95169"/>
    <w:rsid w:val="00F968F1"/>
    <w:rsid w:val="00F96E6A"/>
    <w:rsid w:val="00F97B0D"/>
    <w:rsid w:val="00FA0C90"/>
    <w:rsid w:val="00FA1AE3"/>
    <w:rsid w:val="00FA4364"/>
    <w:rsid w:val="00FA4A1A"/>
    <w:rsid w:val="00FA4FC1"/>
    <w:rsid w:val="00FA5956"/>
    <w:rsid w:val="00FA6607"/>
    <w:rsid w:val="00FA6ED8"/>
    <w:rsid w:val="00FA6F7D"/>
    <w:rsid w:val="00FA784C"/>
    <w:rsid w:val="00FA798B"/>
    <w:rsid w:val="00FB0E75"/>
    <w:rsid w:val="00FB5FC7"/>
    <w:rsid w:val="00FB7B63"/>
    <w:rsid w:val="00FC0E41"/>
    <w:rsid w:val="00FC2B4D"/>
    <w:rsid w:val="00FC4A96"/>
    <w:rsid w:val="00FC5CD9"/>
    <w:rsid w:val="00FC7069"/>
    <w:rsid w:val="00FD19DF"/>
    <w:rsid w:val="00FD1F3B"/>
    <w:rsid w:val="00FD1FF6"/>
    <w:rsid w:val="00FD4734"/>
    <w:rsid w:val="00FD4ECE"/>
    <w:rsid w:val="00FD585A"/>
    <w:rsid w:val="00FD5F0C"/>
    <w:rsid w:val="00FE2E58"/>
    <w:rsid w:val="00FE6130"/>
    <w:rsid w:val="00FE64A9"/>
    <w:rsid w:val="00FE66B9"/>
    <w:rsid w:val="00FE7B44"/>
    <w:rsid w:val="00FF2FA1"/>
    <w:rsid w:val="00FF3EC7"/>
    <w:rsid w:val="00FF5187"/>
    <w:rsid w:val="00FF6155"/>
    <w:rsid w:val="00FF73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29EBC"/>
  <w15:chartTrackingRefBased/>
  <w15:docId w15:val="{29024344-5C22-412D-A1D4-046E9303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link w:val="Heading1Char"/>
    <w:uiPriority w:val="9"/>
    <w:qFormat/>
    <w:rsid w:val="0074616E"/>
    <w:pPr>
      <w:keepNext/>
      <w:tabs>
        <w:tab w:val="num" w:pos="720"/>
      </w:tabs>
      <w:suppressAutoHyphens w:val="0"/>
      <w:spacing w:before="240" w:after="60"/>
      <w:ind w:left="720" w:hanging="720"/>
      <w:outlineLvl w:val="0"/>
    </w:pPr>
    <w:rPr>
      <w:rFonts w:ascii="Cambria" w:hAnsi="Cambria"/>
      <w:b/>
      <w:bCs/>
      <w:kern w:val="32"/>
      <w:sz w:val="32"/>
      <w:szCs w:val="32"/>
      <w:lang w:eastAsia="en-US"/>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paragraph" w:styleId="Heading7">
    <w:name w:val="heading 7"/>
    <w:basedOn w:val="Normal"/>
    <w:next w:val="Normal"/>
    <w:link w:val="Heading7Char"/>
    <w:qFormat/>
    <w:rsid w:val="00BA2D52"/>
    <w:pPr>
      <w:keepNext/>
      <w:numPr>
        <w:numId w:val="50"/>
      </w:numPr>
      <w:tabs>
        <w:tab w:val="left" w:pos="1134"/>
      </w:tabs>
      <w:suppressAutoHyphens w:val="0"/>
      <w:spacing w:before="240" w:line="480" w:lineRule="auto"/>
      <w:jc w:val="both"/>
      <w:outlineLvl w:val="6"/>
    </w:pPr>
    <w:rPr>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link w:val="BodyTextChar"/>
    <w:uiPriority w:val="99"/>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link w:val="ListParagraphChar"/>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59"/>
    <w:rsid w:val="00FC7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nhideWhenUsed/>
    <w:rsid w:val="004E422B"/>
    <w:pPr>
      <w:tabs>
        <w:tab w:val="center" w:pos="4680"/>
        <w:tab w:val="right" w:pos="9360"/>
      </w:tabs>
    </w:pPr>
  </w:style>
  <w:style w:type="character" w:customStyle="1" w:styleId="FooterChar">
    <w:name w:val="Footer Char"/>
    <w:link w:val="Footer"/>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styleId="UnresolvedMention">
    <w:name w:val="Unresolved Mention"/>
    <w:uiPriority w:val="99"/>
    <w:semiHidden/>
    <w:unhideWhenUsed/>
    <w:rsid w:val="00D3050C"/>
    <w:rPr>
      <w:color w:val="605E5C"/>
      <w:shd w:val="clear" w:color="auto" w:fill="E1DFDD"/>
    </w:rPr>
  </w:style>
  <w:style w:type="paragraph" w:styleId="FootnoteText">
    <w:name w:val="footnote text"/>
    <w:basedOn w:val="Normal"/>
    <w:link w:val="FootnoteTextChar"/>
    <w:semiHidden/>
    <w:unhideWhenUsed/>
    <w:rsid w:val="002D7057"/>
    <w:rPr>
      <w:sz w:val="20"/>
      <w:szCs w:val="20"/>
    </w:rPr>
  </w:style>
  <w:style w:type="character" w:customStyle="1" w:styleId="FootnoteTextChar">
    <w:name w:val="Footnote Text Char"/>
    <w:link w:val="FootnoteText"/>
    <w:uiPriority w:val="99"/>
    <w:semiHidden/>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link w:val="ListParagraph"/>
    <w:uiPriority w:val="34"/>
    <w:locked/>
    <w:rsid w:val="00586FA6"/>
    <w:rPr>
      <w:rFonts w:ascii="Calibri" w:eastAsia="Calibri" w:hAnsi="Calibri"/>
      <w:sz w:val="22"/>
      <w:szCs w:val="22"/>
    </w:rPr>
  </w:style>
  <w:style w:type="character" w:customStyle="1" w:styleId="Heading1Char">
    <w:name w:val="Heading 1 Char"/>
    <w:basedOn w:val="DefaultParagraphFont"/>
    <w:link w:val="Heading1"/>
    <w:uiPriority w:val="9"/>
    <w:rsid w:val="0074616E"/>
    <w:rPr>
      <w:rFonts w:ascii="Cambria" w:hAnsi="Cambria"/>
      <w:b/>
      <w:bCs/>
      <w:kern w:val="32"/>
      <w:sz w:val="32"/>
      <w:szCs w:val="32"/>
    </w:rPr>
  </w:style>
  <w:style w:type="paragraph" w:customStyle="1" w:styleId="msonormal0">
    <w:name w:val="msonormal"/>
    <w:basedOn w:val="Normal"/>
    <w:uiPriority w:val="99"/>
    <w:semiHidden/>
    <w:rsid w:val="0074616E"/>
    <w:pPr>
      <w:suppressAutoHyphens w:val="0"/>
      <w:spacing w:before="100" w:beforeAutospacing="1" w:after="100" w:afterAutospacing="1"/>
    </w:pPr>
    <w:rPr>
      <w:lang w:eastAsia="en-US"/>
    </w:rPr>
  </w:style>
  <w:style w:type="paragraph" w:styleId="CommentText">
    <w:name w:val="annotation text"/>
    <w:basedOn w:val="Normal"/>
    <w:link w:val="CommentTextChar"/>
    <w:uiPriority w:val="99"/>
    <w:unhideWhenUsed/>
    <w:rsid w:val="0074616E"/>
    <w:pPr>
      <w:suppressAutoHyphens w:val="0"/>
      <w:jc w:val="both"/>
    </w:pPr>
    <w:rPr>
      <w:rFonts w:ascii="Roboto" w:eastAsia="Calibri" w:hAnsi="Roboto" w:cs="Arial"/>
      <w:sz w:val="20"/>
      <w:szCs w:val="20"/>
      <w:lang w:eastAsia="en-US"/>
    </w:rPr>
  </w:style>
  <w:style w:type="character" w:customStyle="1" w:styleId="CommentTextChar">
    <w:name w:val="Comment Text Char"/>
    <w:basedOn w:val="DefaultParagraphFont"/>
    <w:link w:val="CommentText"/>
    <w:uiPriority w:val="99"/>
    <w:rsid w:val="0074616E"/>
    <w:rPr>
      <w:rFonts w:ascii="Roboto" w:eastAsia="Calibri" w:hAnsi="Roboto" w:cs="Arial"/>
    </w:rPr>
  </w:style>
  <w:style w:type="paragraph" w:styleId="CommentSubject">
    <w:name w:val="annotation subject"/>
    <w:basedOn w:val="CommentText"/>
    <w:next w:val="CommentText"/>
    <w:link w:val="CommentSubjectChar"/>
    <w:uiPriority w:val="99"/>
    <w:semiHidden/>
    <w:unhideWhenUsed/>
    <w:rsid w:val="0074616E"/>
    <w:rPr>
      <w:b/>
      <w:bCs/>
    </w:rPr>
  </w:style>
  <w:style w:type="character" w:customStyle="1" w:styleId="CommentSubjectChar">
    <w:name w:val="Comment Subject Char"/>
    <w:basedOn w:val="CommentTextChar"/>
    <w:link w:val="CommentSubject"/>
    <w:uiPriority w:val="99"/>
    <w:semiHidden/>
    <w:rsid w:val="0074616E"/>
    <w:rPr>
      <w:rFonts w:ascii="Roboto" w:eastAsia="Calibri" w:hAnsi="Roboto" w:cs="Arial"/>
      <w:b/>
      <w:bCs/>
    </w:rPr>
  </w:style>
  <w:style w:type="paragraph" w:styleId="NoSpacing">
    <w:name w:val="No Spacing"/>
    <w:uiPriority w:val="1"/>
    <w:qFormat/>
    <w:rsid w:val="0074616E"/>
    <w:pPr>
      <w:jc w:val="both"/>
    </w:pPr>
    <w:rPr>
      <w:rFonts w:ascii="Calibri" w:eastAsia="Calibri" w:hAnsi="Calibri" w:cs="Arial"/>
      <w:sz w:val="22"/>
      <w:szCs w:val="22"/>
    </w:rPr>
  </w:style>
  <w:style w:type="paragraph" w:customStyle="1" w:styleId="Default">
    <w:name w:val="Default"/>
    <w:rsid w:val="0074616E"/>
    <w:pPr>
      <w:autoSpaceDE w:val="0"/>
      <w:autoSpaceDN w:val="0"/>
      <w:adjustRightInd w:val="0"/>
    </w:pPr>
    <w:rPr>
      <w:rFonts w:ascii="Arial" w:eastAsia="Calibri" w:hAnsi="Arial" w:cs="Arial"/>
      <w:color w:val="000000"/>
      <w:sz w:val="24"/>
      <w:szCs w:val="24"/>
    </w:rPr>
  </w:style>
  <w:style w:type="character" w:styleId="CommentReference">
    <w:name w:val="annotation reference"/>
    <w:uiPriority w:val="99"/>
    <w:semiHidden/>
    <w:unhideWhenUsed/>
    <w:rsid w:val="0074616E"/>
    <w:rPr>
      <w:sz w:val="16"/>
      <w:szCs w:val="16"/>
    </w:rPr>
  </w:style>
  <w:style w:type="character" w:styleId="PlaceholderText">
    <w:name w:val="Placeholder Text"/>
    <w:uiPriority w:val="99"/>
    <w:semiHidden/>
    <w:rsid w:val="0074616E"/>
    <w:rPr>
      <w:color w:val="808080"/>
    </w:rPr>
  </w:style>
  <w:style w:type="character" w:customStyle="1" w:styleId="y2iqfc">
    <w:name w:val="y2iqfc"/>
    <w:rsid w:val="000A106C"/>
  </w:style>
  <w:style w:type="character" w:customStyle="1" w:styleId="Heading7Char">
    <w:name w:val="Heading 7 Char"/>
    <w:basedOn w:val="DefaultParagraphFont"/>
    <w:link w:val="Heading7"/>
    <w:rsid w:val="00BA2D52"/>
    <w:rPr>
      <w:b/>
      <w:bCs/>
      <w:sz w:val="24"/>
      <w:szCs w:val="24"/>
    </w:rPr>
  </w:style>
  <w:style w:type="numbering" w:customStyle="1" w:styleId="NoList1">
    <w:name w:val="No List1"/>
    <w:next w:val="NoList"/>
    <w:uiPriority w:val="99"/>
    <w:semiHidden/>
    <w:unhideWhenUsed/>
    <w:rsid w:val="00BA2D52"/>
  </w:style>
  <w:style w:type="table" w:customStyle="1" w:styleId="TableGrid1">
    <w:name w:val="Table Grid1"/>
    <w:basedOn w:val="TableNormal"/>
    <w:next w:val="TableGrid"/>
    <w:uiPriority w:val="59"/>
    <w:rsid w:val="00BA2D52"/>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BA2D52"/>
  </w:style>
  <w:style w:type="character" w:customStyle="1" w:styleId="edition">
    <w:name w:val="edition"/>
    <w:basedOn w:val="DefaultParagraphFont"/>
    <w:rsid w:val="00BA2D52"/>
  </w:style>
  <w:style w:type="character" w:customStyle="1" w:styleId="a">
    <w:name w:val="a"/>
    <w:basedOn w:val="DefaultParagraphFont"/>
    <w:rsid w:val="00BA2D52"/>
  </w:style>
  <w:style w:type="character" w:styleId="HTMLCite">
    <w:name w:val="HTML Cite"/>
    <w:basedOn w:val="DefaultParagraphFont"/>
    <w:uiPriority w:val="99"/>
    <w:semiHidden/>
    <w:unhideWhenUsed/>
    <w:rsid w:val="00BA2D52"/>
    <w:rPr>
      <w:i/>
      <w:iCs/>
    </w:rPr>
  </w:style>
  <w:style w:type="paragraph" w:styleId="BodyText2">
    <w:name w:val="Body Text 2"/>
    <w:basedOn w:val="Normal"/>
    <w:link w:val="BodyText2Char"/>
    <w:rsid w:val="00BA2D52"/>
    <w:pPr>
      <w:suppressAutoHyphens w:val="0"/>
      <w:spacing w:line="480" w:lineRule="auto"/>
      <w:jc w:val="both"/>
    </w:pPr>
    <w:rPr>
      <w:lang w:eastAsia="en-US"/>
    </w:rPr>
  </w:style>
  <w:style w:type="character" w:customStyle="1" w:styleId="BodyText2Char">
    <w:name w:val="Body Text 2 Char"/>
    <w:basedOn w:val="DefaultParagraphFont"/>
    <w:link w:val="BodyText2"/>
    <w:rsid w:val="00BA2D52"/>
    <w:rPr>
      <w:sz w:val="24"/>
      <w:szCs w:val="24"/>
    </w:rPr>
  </w:style>
  <w:style w:type="character" w:customStyle="1" w:styleId="st">
    <w:name w:val="st"/>
    <w:basedOn w:val="DefaultParagraphFont"/>
    <w:rsid w:val="00BA2D52"/>
  </w:style>
  <w:style w:type="paragraph" w:customStyle="1" w:styleId="UINAlineaPertama">
    <w:name w:val="UIN Alinea Pertama"/>
    <w:basedOn w:val="Normal"/>
    <w:link w:val="UINAlineaPertamaChar"/>
    <w:uiPriority w:val="99"/>
    <w:rsid w:val="00BA2D52"/>
    <w:pPr>
      <w:suppressAutoHyphens w:val="0"/>
      <w:spacing w:line="480" w:lineRule="exact"/>
      <w:ind w:firstLine="709"/>
      <w:jc w:val="both"/>
    </w:pPr>
    <w:rPr>
      <w:lang w:eastAsia="en-US"/>
    </w:rPr>
  </w:style>
  <w:style w:type="character" w:customStyle="1" w:styleId="UINAlineaPertamaChar">
    <w:name w:val="UIN Alinea Pertama Char"/>
    <w:link w:val="UINAlineaPertama"/>
    <w:uiPriority w:val="99"/>
    <w:locked/>
    <w:rsid w:val="00BA2D52"/>
    <w:rPr>
      <w:sz w:val="24"/>
      <w:szCs w:val="24"/>
    </w:rPr>
  </w:style>
  <w:style w:type="paragraph" w:customStyle="1" w:styleId="UINSubbabangka">
    <w:name w:val="UIN Subbab angka"/>
    <w:basedOn w:val="Normal"/>
    <w:uiPriority w:val="99"/>
    <w:rsid w:val="00BA2D52"/>
    <w:pPr>
      <w:tabs>
        <w:tab w:val="left" w:pos="960"/>
      </w:tabs>
      <w:suppressAutoHyphens w:val="0"/>
      <w:spacing w:before="120" w:after="120" w:line="480" w:lineRule="exact"/>
      <w:ind w:left="964" w:hanging="482"/>
      <w:jc w:val="both"/>
    </w:pPr>
    <w:rPr>
      <w:lang w:eastAsia="en-US"/>
    </w:rPr>
  </w:style>
  <w:style w:type="character" w:customStyle="1" w:styleId="fullpost">
    <w:name w:val="fullpost"/>
    <w:basedOn w:val="DefaultParagraphFont"/>
    <w:rsid w:val="00BA2D52"/>
  </w:style>
  <w:style w:type="character" w:customStyle="1" w:styleId="BodyTextChar">
    <w:name w:val="Body Text Char"/>
    <w:basedOn w:val="DefaultParagraphFont"/>
    <w:link w:val="BodyText"/>
    <w:uiPriority w:val="99"/>
    <w:semiHidden/>
    <w:rsid w:val="00BA2D52"/>
    <w:rPr>
      <w:sz w:val="24"/>
      <w:szCs w:val="24"/>
      <w:lang w:eastAsia="ar-SA"/>
    </w:rPr>
  </w:style>
  <w:style w:type="character" w:customStyle="1" w:styleId="addmd">
    <w:name w:val="addmd"/>
    <w:basedOn w:val="DefaultParagraphFont"/>
    <w:rsid w:val="00BA2D52"/>
  </w:style>
  <w:style w:type="paragraph" w:styleId="Title">
    <w:name w:val="Title"/>
    <w:basedOn w:val="Normal"/>
    <w:link w:val="TitleChar"/>
    <w:qFormat/>
    <w:rsid w:val="00BA2D52"/>
    <w:pPr>
      <w:suppressAutoHyphens w:val="0"/>
      <w:spacing w:line="360" w:lineRule="auto"/>
      <w:jc w:val="center"/>
    </w:pPr>
    <w:rPr>
      <w:rFonts w:ascii="Bookman Old Style" w:hAnsi="Bookman Old Style"/>
      <w:b/>
      <w:bCs/>
      <w:sz w:val="28"/>
      <w:lang w:eastAsia="en-US"/>
    </w:rPr>
  </w:style>
  <w:style w:type="character" w:customStyle="1" w:styleId="TitleChar">
    <w:name w:val="Title Char"/>
    <w:basedOn w:val="DefaultParagraphFont"/>
    <w:link w:val="Title"/>
    <w:rsid w:val="00BA2D52"/>
    <w:rPr>
      <w:rFonts w:ascii="Bookman Old Style" w:hAnsi="Bookman Old Style"/>
      <w:b/>
      <w:bCs/>
      <w:sz w:val="28"/>
      <w:szCs w:val="24"/>
    </w:rPr>
  </w:style>
  <w:style w:type="character" w:styleId="EndnoteReference">
    <w:name w:val="endnote reference"/>
    <w:basedOn w:val="DefaultParagraphFont"/>
    <w:uiPriority w:val="99"/>
    <w:semiHidden/>
    <w:unhideWhenUsed/>
    <w:rsid w:val="00BA2D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205603032">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09178047">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4220448">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356346434">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534926469">
      <w:bodyDiv w:val="1"/>
      <w:marLeft w:val="0"/>
      <w:marRight w:val="0"/>
      <w:marTop w:val="0"/>
      <w:marBottom w:val="0"/>
      <w:divBdr>
        <w:top w:val="none" w:sz="0" w:space="0" w:color="auto"/>
        <w:left w:val="none" w:sz="0" w:space="0" w:color="auto"/>
        <w:bottom w:val="none" w:sz="0" w:space="0" w:color="auto"/>
        <w:right w:val="none" w:sz="0" w:space="0" w:color="auto"/>
      </w:divBdr>
    </w:div>
    <w:div w:id="1567960581">
      <w:bodyDiv w:val="1"/>
      <w:marLeft w:val="0"/>
      <w:marRight w:val="0"/>
      <w:marTop w:val="0"/>
      <w:marBottom w:val="0"/>
      <w:divBdr>
        <w:top w:val="none" w:sz="0" w:space="0" w:color="auto"/>
        <w:left w:val="none" w:sz="0" w:space="0" w:color="auto"/>
        <w:bottom w:val="none" w:sz="0" w:space="0" w:color="auto"/>
        <w:right w:val="none" w:sz="0" w:space="0" w:color="auto"/>
      </w:divBdr>
    </w:div>
    <w:div w:id="1624072427">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851605352">
      <w:bodyDiv w:val="1"/>
      <w:marLeft w:val="0"/>
      <w:marRight w:val="0"/>
      <w:marTop w:val="0"/>
      <w:marBottom w:val="0"/>
      <w:divBdr>
        <w:top w:val="none" w:sz="0" w:space="0" w:color="auto"/>
        <w:left w:val="none" w:sz="0" w:space="0" w:color="auto"/>
        <w:bottom w:val="none" w:sz="0" w:space="0" w:color="auto"/>
        <w:right w:val="none" w:sz="0" w:space="0" w:color="auto"/>
      </w:divBdr>
    </w:div>
    <w:div w:id="1855075715">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80333235">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30603/jiaj.v5i2.1814" TargetMode="External"/><Relationship Id="rId18" Type="http://schemas.openxmlformats.org/officeDocument/2006/relationships/hyperlink" Target="https://doi.org/10.24090/insania.v25i1.2820" TargetMode="External"/><Relationship Id="rId26" Type="http://schemas.openxmlformats.org/officeDocument/2006/relationships/hyperlink" Target="https://doi.org/10.1080/13674676.2022.2050688" TargetMode="External"/><Relationship Id="rId3" Type="http://schemas.openxmlformats.org/officeDocument/2006/relationships/styles" Target="styles.xml"/><Relationship Id="rId21" Type="http://schemas.openxmlformats.org/officeDocument/2006/relationships/hyperlink" Target="https://doi.org/10.35931/aq.v14i2.387"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56324/al-musannif.v1i1.16" TargetMode="External"/><Relationship Id="rId17" Type="http://schemas.openxmlformats.org/officeDocument/2006/relationships/hyperlink" Target="https://doi.org/10.1080/00958964.2019.1710444" TargetMode="External"/><Relationship Id="rId25" Type="http://schemas.openxmlformats.org/officeDocument/2006/relationships/hyperlink" Target="https://doi.org/10.62775/edukasia.v4i2.446"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32832/tadibuna.v12i2.9327" TargetMode="External"/><Relationship Id="rId20" Type="http://schemas.openxmlformats.org/officeDocument/2006/relationships/hyperlink" Target="https://doi.org/10.14421/manageria.2019.42-04"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24239/jsi.v8i1.82.1-25" TargetMode="External"/><Relationship Id="rId24" Type="http://schemas.openxmlformats.org/officeDocument/2006/relationships/hyperlink" Target="https://doi.org/10.1007/s10780-021-09433-5"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doi.org/10.1007/s11625-019-00682-z" TargetMode="External"/><Relationship Id="rId23" Type="http://schemas.openxmlformats.org/officeDocument/2006/relationships/hyperlink" Target="https://doi.org/10.35905/alishlah.v18i1.1278" TargetMode="External"/><Relationship Id="rId28" Type="http://schemas.openxmlformats.org/officeDocument/2006/relationships/header" Target="header2.xml"/><Relationship Id="rId10" Type="http://schemas.openxmlformats.org/officeDocument/2006/relationships/hyperlink" Target="https://jis.iou.edu.gm/article/view/320" TargetMode="External"/><Relationship Id="rId19" Type="http://schemas.openxmlformats.org/officeDocument/2006/relationships/hyperlink" Target="https://www.researchgate.net/publication/380604857"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jurnal.mtsddicilellang.sch.id/index.php/al-musannif" TargetMode="External"/><Relationship Id="rId14" Type="http://schemas.openxmlformats.org/officeDocument/2006/relationships/hyperlink" Target="https://doi.org/10.24256/iqro.v5i1.2880" TargetMode="External"/><Relationship Id="rId22" Type="http://schemas.openxmlformats.org/officeDocument/2006/relationships/hyperlink" Target="https://doi.org/10.14421/jpi.2020.91.79-104" TargetMode="External"/><Relationship Id="rId27" Type="http://schemas.openxmlformats.org/officeDocument/2006/relationships/header" Target="header1.xml"/><Relationship Id="rId30"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B3FAA5F0-59E8-4EC4-AC81-A31E197DE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20</Pages>
  <Words>19216</Words>
  <Characters>109532</Characters>
  <Application>Microsoft Office Word</Application>
  <DocSecurity>0</DocSecurity>
  <Lines>912</Lines>
  <Paragraphs>256</Paragraphs>
  <ScaleCrop>false</ScaleCrop>
  <HeadingPairs>
    <vt:vector size="2" baseType="variant">
      <vt:variant>
        <vt:lpstr>Title</vt:lpstr>
      </vt:variant>
      <vt:variant>
        <vt:i4>1</vt:i4>
      </vt:variant>
    </vt:vector>
  </HeadingPairs>
  <TitlesOfParts>
    <vt:vector size="1" baseType="lpstr">
      <vt:lpstr>Title</vt:lpstr>
    </vt:vector>
  </TitlesOfParts>
  <Company>Fisika ITB</Company>
  <LinksUpToDate>false</LinksUpToDate>
  <CharactersWithSpaces>128492</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cp:lastModifiedBy>Reviewer</cp:lastModifiedBy>
  <cp:revision>38</cp:revision>
  <cp:lastPrinted>2023-02-21T00:55:00Z</cp:lastPrinted>
  <dcterms:created xsi:type="dcterms:W3CDTF">2024-06-03T10:42:00Z</dcterms:created>
  <dcterms:modified xsi:type="dcterms:W3CDTF">2024-06-14T15:01:00Z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bedb9201-175a-3abf-aed5-a610d56eb394</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http://www.zotero.org/styles/chicago-fullnote-bibliography</vt:lpwstr>
  </property>
  <property fmtid="{D5CDD505-2E9C-101B-9397-08002B2CF9AE}" pid="12" name="Mendeley Recent Style Name 3_1">
    <vt:lpwstr>Chicago Manual of Style 17th edition (full note)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ccfa69a0eaae3f6a1b05b5f145069a8321dcbad8fca402e89fba0d39ecdf1d74</vt:lpwstr>
  </property>
</Properties>
</file>