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0C0C52" w14:paraId="6D7B63E4" w14:textId="3C29C07C" w:rsidTr="0080123B">
        <w:tc>
          <w:tcPr>
            <w:tcW w:w="7704" w:type="dxa"/>
            <w:shd w:val="clear" w:color="auto" w:fill="auto"/>
          </w:tcPr>
          <w:p w14:paraId="681F171E" w14:textId="7888CC79" w:rsidR="00BA72BD" w:rsidRPr="00D80BCD"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291742">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7576E27F"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866F9A" w:rsidRPr="00673C4E">
                                    <w:rPr>
                                      <w:rFonts w:ascii="Imprint MT Shadow" w:hAnsi="Imprint MT Shadow" w:cs="Arial"/>
                                      <w:bCs/>
                                      <w:color w:val="385623" w:themeColor="accent6" w:themeShade="80"/>
                                      <w:lang w:eastAsia="id-ID"/>
                                    </w:rPr>
                                    <w:t>Education Policy and Management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7576E27F"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866F9A" w:rsidRPr="00673C4E">
                              <w:rPr>
                                <w:rFonts w:ascii="Imprint MT Shadow" w:hAnsi="Imprint MT Shadow" w:cs="Arial"/>
                                <w:bCs/>
                                <w:color w:val="385623" w:themeColor="accent6" w:themeShade="80"/>
                                <w:lang w:eastAsia="id-ID"/>
                              </w:rPr>
                              <w:t>Education Policy and Management | Research Article</w:t>
                            </w:r>
                          </w:p>
                        </w:txbxContent>
                      </v:textbox>
                    </v:rect>
                  </w:pict>
                </mc:Fallback>
              </mc:AlternateContent>
            </w:r>
            <w:r w:rsidR="00BA72BD" w:rsidRPr="00291742">
              <w:rPr>
                <w:rFonts w:ascii="Imprint MT Shadow" w:hAnsi="Imprint MT Shadow" w:cs="Arial"/>
                <w:bCs/>
                <w:color w:val="FFFFFF" w:themeColor="background1"/>
                <w:sz w:val="6"/>
                <w:szCs w:val="6"/>
                <w:lang w:eastAsia="id-ID"/>
              </w:rPr>
              <w:t>G</w:t>
            </w:r>
            <w:r w:rsidR="00BA72BD" w:rsidRPr="00D80BCD">
              <w:rPr>
                <w:rFonts w:ascii="Imprint MT Shadow" w:hAnsi="Imprint MT Shadow" w:cs="Arial"/>
                <w:bCs/>
                <w:color w:val="FFFFFF" w:themeColor="background1"/>
                <w:sz w:val="6"/>
                <w:szCs w:val="6"/>
                <w:lang w:eastAsia="id-ID"/>
              </w:rPr>
              <w:t>h</w:t>
            </w:r>
          </w:p>
          <w:p w14:paraId="0339B32F" w14:textId="6A2C11A6" w:rsidR="00BA72BD" w:rsidRPr="00291742"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r w:rsidRPr="00291742">
              <w:rPr>
                <w:rFonts w:ascii="Imprint MT Shadow" w:hAnsi="Imprint MT Shadow" w:cs="Arial"/>
                <w:bCs/>
                <w:color w:val="FFFFFF" w:themeColor="background1"/>
                <w:sz w:val="32"/>
                <w:szCs w:val="32"/>
                <w:lang w:eastAsia="id-ID"/>
              </w:rPr>
              <w:t>D</w:t>
            </w:r>
            <w:r w:rsidR="00BA72BD" w:rsidRPr="00291742">
              <w:rPr>
                <w:rFonts w:ascii="Imprint MT Shadow" w:hAnsi="Imprint MT Shadow" w:cs="Arial"/>
                <w:bCs/>
                <w:color w:val="FFFFFF" w:themeColor="background1"/>
                <w:sz w:val="32"/>
                <w:szCs w:val="32"/>
                <w:lang w:eastAsia="id-ID"/>
              </w:rPr>
              <w:t>afa</w:t>
            </w:r>
          </w:p>
          <w:p w14:paraId="0A39FBBE" w14:textId="7156AAC9" w:rsidR="00291742" w:rsidRPr="000C0C52"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Default="00BA72BD">
            <w:pPr>
              <w:suppressAutoHyphens w:val="0"/>
              <w:rPr>
                <w:rFonts w:ascii="Imprint MT Shadow" w:hAnsi="Imprint MT Shadow" w:cs="Arial"/>
                <w:bCs/>
                <w:sz w:val="22"/>
                <w:szCs w:val="22"/>
                <w:lang w:eastAsia="id-ID"/>
              </w:rPr>
            </w:pPr>
          </w:p>
          <w:p w14:paraId="28CA254C" w14:textId="77777777" w:rsidR="00BA72BD" w:rsidRPr="000C0C52"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3F3616" w:rsidRDefault="0080123B" w:rsidP="00FF5187">
      <w:pPr>
        <w:spacing w:before="60"/>
        <w:ind w:right="1370"/>
        <w:jc w:val="right"/>
        <w:rPr>
          <w:rFonts w:ascii="Lucida Bright" w:hAnsi="Lucida Bright" w:cs="Arial"/>
          <w:bCs/>
          <w:color w:val="385623" w:themeColor="accent6" w:themeShade="80"/>
          <w:sz w:val="16"/>
          <w:szCs w:val="16"/>
          <w:lang w:eastAsia="id-ID"/>
        </w:rPr>
      </w:pPr>
      <w:r w:rsidRPr="003F3616">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3F3616">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F457B5" w:rsidRDefault="004E1242" w:rsidP="00F47BE9">
      <w:pPr>
        <w:jc w:val="center"/>
        <w:rPr>
          <w:b/>
          <w:bCs/>
          <w:sz w:val="28"/>
          <w:szCs w:val="28"/>
        </w:rPr>
      </w:pPr>
    </w:p>
    <w:p w14:paraId="40CDD37D" w14:textId="7F5DEA47" w:rsidR="00F47BE9" w:rsidRPr="001E3E01" w:rsidRDefault="00AC746F" w:rsidP="00E21BB5">
      <w:pPr>
        <w:jc w:val="center"/>
        <w:rPr>
          <w:b/>
          <w:bCs/>
          <w:sz w:val="26"/>
          <w:szCs w:val="26"/>
        </w:rPr>
      </w:pPr>
      <w:r w:rsidRPr="00985166">
        <w:rPr>
          <w:b/>
          <w:bCs/>
          <w:color w:val="000000"/>
          <w:sz w:val="28"/>
          <w:szCs w:val="28"/>
        </w:rPr>
        <w:t xml:space="preserve">Educational Innovation Policy for Improving Digital Literacy </w:t>
      </w:r>
      <w:r w:rsidRPr="00283206">
        <w:rPr>
          <w:b/>
          <w:bCs/>
          <w:color w:val="000000"/>
          <w:sz w:val="28"/>
          <w:szCs w:val="28"/>
        </w:rPr>
        <w:t>Capabilities</w:t>
      </w:r>
      <w:r w:rsidRPr="00985166">
        <w:rPr>
          <w:b/>
          <w:bCs/>
          <w:color w:val="000000"/>
          <w:sz w:val="28"/>
          <w:szCs w:val="28"/>
        </w:rPr>
        <w:t xml:space="preserve"> in Higher Education</w:t>
      </w:r>
    </w:p>
    <w:p w14:paraId="41E0D820" w14:textId="77777777" w:rsidR="00981B3C" w:rsidRPr="00F457B5" w:rsidRDefault="00981B3C" w:rsidP="00E21BB5">
      <w:pPr>
        <w:jc w:val="center"/>
        <w:rPr>
          <w:b/>
          <w:bCs/>
        </w:rPr>
      </w:pPr>
    </w:p>
    <w:p w14:paraId="6ABB81A6" w14:textId="6378A002" w:rsidR="00F47BE9" w:rsidRPr="00F457B5" w:rsidRDefault="002E6F99" w:rsidP="002E6F99">
      <w:pPr>
        <w:jc w:val="center"/>
        <w:rPr>
          <w:b/>
          <w:iCs/>
          <w:sz w:val="22"/>
          <w:szCs w:val="22"/>
        </w:rPr>
      </w:pPr>
      <w:bookmarkStart w:id="1" w:name="_Hlk522277881"/>
      <w:r w:rsidRPr="008C3EC8">
        <w:rPr>
          <w:b/>
          <w:iCs/>
          <w:color w:val="000000"/>
          <w:sz w:val="22"/>
          <w:szCs w:val="22"/>
        </w:rPr>
        <w:t>Muh Tahir Malik</w:t>
      </w:r>
      <w:r w:rsidRPr="008C3EC8">
        <w:rPr>
          <w:b/>
          <w:iCs/>
          <w:color w:val="000000"/>
          <w:sz w:val="22"/>
          <w:szCs w:val="22"/>
          <w:vertAlign w:val="superscript"/>
        </w:rPr>
        <w:t>1</w:t>
      </w:r>
      <w:r w:rsidRPr="008C3EC8">
        <w:rPr>
          <w:b/>
          <w:iCs/>
          <w:color w:val="000000"/>
          <w:sz w:val="22"/>
          <w:szCs w:val="22"/>
        </w:rPr>
        <w:t>,</w:t>
      </w:r>
      <w:r>
        <w:rPr>
          <w:b/>
          <w:iCs/>
          <w:color w:val="000000"/>
          <w:sz w:val="22"/>
          <w:szCs w:val="22"/>
        </w:rPr>
        <w:t xml:space="preserve"> Nurhikmah H</w:t>
      </w:r>
      <w:r>
        <w:rPr>
          <w:b/>
          <w:iCs/>
          <w:color w:val="000000"/>
          <w:sz w:val="22"/>
          <w:szCs w:val="22"/>
          <w:vertAlign w:val="superscript"/>
        </w:rPr>
        <w:t>2</w:t>
      </w:r>
      <w:r>
        <w:rPr>
          <w:b/>
          <w:iCs/>
          <w:color w:val="000000"/>
          <w:sz w:val="22"/>
          <w:szCs w:val="22"/>
        </w:rPr>
        <w:t xml:space="preserve">, </w:t>
      </w:r>
      <w:r w:rsidRPr="002521E8">
        <w:rPr>
          <w:b/>
          <w:iCs/>
          <w:color w:val="000000"/>
          <w:sz w:val="22"/>
          <w:szCs w:val="22"/>
        </w:rPr>
        <w:t>Muhammad Azmi</w:t>
      </w:r>
      <w:r>
        <w:rPr>
          <w:b/>
          <w:iCs/>
          <w:color w:val="000000"/>
          <w:sz w:val="22"/>
          <w:szCs w:val="22"/>
          <w:vertAlign w:val="superscript"/>
        </w:rPr>
        <w:t>3</w:t>
      </w:r>
      <w:r>
        <w:rPr>
          <w:b/>
          <w:iCs/>
          <w:color w:val="000000"/>
          <w:sz w:val="22"/>
          <w:szCs w:val="22"/>
        </w:rPr>
        <w:t>,</w:t>
      </w:r>
      <w:r w:rsidRPr="002521E8">
        <w:rPr>
          <w:b/>
          <w:iCs/>
          <w:color w:val="000000"/>
          <w:sz w:val="22"/>
          <w:szCs w:val="22"/>
        </w:rPr>
        <w:t xml:space="preserve"> </w:t>
      </w:r>
      <w:r w:rsidR="004C6664">
        <w:rPr>
          <w:b/>
          <w:iCs/>
          <w:color w:val="000000"/>
          <w:sz w:val="22"/>
          <w:szCs w:val="22"/>
        </w:rPr>
        <w:t>Kurniati</w:t>
      </w:r>
      <w:r w:rsidR="003967C9">
        <w:rPr>
          <w:b/>
          <w:iCs/>
          <w:color w:val="000000"/>
          <w:sz w:val="22"/>
          <w:szCs w:val="22"/>
        </w:rPr>
        <w:t xml:space="preserve"> </w:t>
      </w:r>
      <w:r w:rsidRPr="008C3EC8">
        <w:rPr>
          <w:b/>
          <w:iCs/>
          <w:color w:val="000000"/>
          <w:sz w:val="22"/>
          <w:szCs w:val="22"/>
        </w:rPr>
        <w:t>Kurniati</w:t>
      </w:r>
      <w:r>
        <w:rPr>
          <w:b/>
          <w:iCs/>
          <w:color w:val="000000"/>
          <w:sz w:val="22"/>
          <w:szCs w:val="22"/>
          <w:vertAlign w:val="superscript"/>
        </w:rPr>
        <w:t>3</w:t>
      </w:r>
      <w:r w:rsidRPr="008C3EC8">
        <w:rPr>
          <w:b/>
          <w:iCs/>
          <w:color w:val="000000"/>
          <w:sz w:val="22"/>
          <w:szCs w:val="22"/>
        </w:rPr>
        <w:t>*</w:t>
      </w:r>
      <w:bookmarkEnd w:id="1"/>
    </w:p>
    <w:p w14:paraId="4225B952" w14:textId="77777777" w:rsidR="00802EF6" w:rsidRDefault="00802EF6" w:rsidP="00802EF6">
      <w:pPr>
        <w:jc w:val="center"/>
        <w:rPr>
          <w:bCs/>
          <w:iCs/>
          <w:color w:val="000000"/>
          <w:sz w:val="20"/>
          <w:szCs w:val="20"/>
        </w:rPr>
      </w:pPr>
      <w:bookmarkStart w:id="2" w:name="_Hlk522281298"/>
      <w:r w:rsidRPr="008C3EC8">
        <w:rPr>
          <w:bCs/>
          <w:iCs/>
          <w:color w:val="000000"/>
          <w:sz w:val="20"/>
          <w:szCs w:val="20"/>
          <w:vertAlign w:val="superscript"/>
        </w:rPr>
        <w:t>1</w:t>
      </w:r>
      <w:r w:rsidRPr="008C3EC8">
        <w:rPr>
          <w:bCs/>
          <w:iCs/>
          <w:color w:val="000000"/>
          <w:sz w:val="20"/>
          <w:szCs w:val="20"/>
        </w:rPr>
        <w:t>Department of Islamic Education Management, Universitas Islam Makassar, Indonesia</w:t>
      </w:r>
    </w:p>
    <w:p w14:paraId="3C434526" w14:textId="77777777" w:rsidR="00802EF6" w:rsidRPr="008C3EC8" w:rsidRDefault="00802EF6" w:rsidP="00802EF6">
      <w:pPr>
        <w:jc w:val="center"/>
        <w:rPr>
          <w:bCs/>
          <w:color w:val="000000"/>
          <w:sz w:val="20"/>
          <w:szCs w:val="20"/>
        </w:rPr>
      </w:pPr>
      <w:r w:rsidRPr="008C3EC8">
        <w:rPr>
          <w:bCs/>
          <w:color w:val="000000"/>
          <w:sz w:val="20"/>
          <w:szCs w:val="20"/>
          <w:vertAlign w:val="superscript"/>
        </w:rPr>
        <w:t>2</w:t>
      </w:r>
      <w:r>
        <w:rPr>
          <w:bCs/>
          <w:iCs/>
          <w:color w:val="000000"/>
          <w:sz w:val="20"/>
          <w:szCs w:val="20"/>
        </w:rPr>
        <w:t xml:space="preserve">Department of Education Technology, Universitas Negeri Makassar, Indonesia </w:t>
      </w:r>
    </w:p>
    <w:p w14:paraId="659000C7" w14:textId="33BC3EF0" w:rsidR="00794449" w:rsidRPr="00F457B5" w:rsidRDefault="00802EF6" w:rsidP="00802EF6">
      <w:pPr>
        <w:jc w:val="center"/>
        <w:rPr>
          <w:bCs/>
          <w:sz w:val="20"/>
          <w:szCs w:val="20"/>
        </w:rPr>
      </w:pPr>
      <w:r w:rsidRPr="00B53851">
        <w:rPr>
          <w:bCs/>
          <w:iCs/>
          <w:color w:val="000000"/>
          <w:sz w:val="20"/>
          <w:szCs w:val="20"/>
          <w:vertAlign w:val="superscript"/>
        </w:rPr>
        <w:t>3</w:t>
      </w:r>
      <w:r w:rsidRPr="008C3EC8">
        <w:rPr>
          <w:bCs/>
          <w:color w:val="000000"/>
          <w:sz w:val="20"/>
          <w:szCs w:val="20"/>
        </w:rPr>
        <w:t>Department of Islamic Education, Sekolah Tinggi Agama Islam Darud Da’wah Wal Irsyad Maros, Indonesia</w:t>
      </w:r>
      <w:bookmarkEnd w:id="2"/>
    </w:p>
    <w:p w14:paraId="2EC2AD51" w14:textId="77777777" w:rsidR="00974AE2" w:rsidRPr="00F457B5"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F457B5"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A93EE3" w:rsidRDefault="00A93EE3" w:rsidP="00B61EC2">
            <w:pPr>
              <w:spacing w:before="60"/>
              <w:rPr>
                <w:b/>
                <w:sz w:val="20"/>
                <w:szCs w:val="20"/>
                <w:lang w:val="fi-FI"/>
              </w:rPr>
            </w:pPr>
            <w:r w:rsidRPr="00F457B5">
              <w:rPr>
                <w:b/>
                <w:sz w:val="20"/>
                <w:szCs w:val="20"/>
                <w:lang w:val="fi-FI"/>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BD326D" w:rsidRDefault="00A93EE3" w:rsidP="009F5693">
            <w:pPr>
              <w:spacing w:before="60"/>
              <w:jc w:val="both"/>
              <w:rPr>
                <w:b/>
                <w:bCs/>
                <w:iCs/>
                <w:sz w:val="20"/>
                <w:szCs w:val="20"/>
                <w:lang w:val="fi-FI"/>
              </w:rPr>
            </w:pPr>
            <w:r w:rsidRPr="00F457B5">
              <w:rPr>
                <w:b/>
                <w:bCs/>
                <w:iCs/>
                <w:sz w:val="20"/>
                <w:szCs w:val="20"/>
                <w:lang w:val="fi-FI"/>
              </w:rPr>
              <w:t>Abstract:</w:t>
            </w:r>
          </w:p>
        </w:tc>
      </w:tr>
      <w:tr w:rsidR="00A93EE3" w:rsidRPr="00F457B5" w14:paraId="59903910" w14:textId="77777777" w:rsidTr="00A92BED">
        <w:trPr>
          <w:trHeight w:val="970"/>
        </w:trPr>
        <w:tc>
          <w:tcPr>
            <w:tcW w:w="3167" w:type="dxa"/>
            <w:tcBorders>
              <w:right w:val="single" w:sz="4" w:space="0" w:color="auto"/>
            </w:tcBorders>
            <w:shd w:val="clear" w:color="auto" w:fill="auto"/>
          </w:tcPr>
          <w:p w14:paraId="7C8922EF" w14:textId="3A2EC17A" w:rsidR="00A93EE3" w:rsidRPr="00283E17" w:rsidRDefault="00A93EE3" w:rsidP="00B61EC2">
            <w:pPr>
              <w:rPr>
                <w:bCs/>
                <w:sz w:val="20"/>
                <w:szCs w:val="20"/>
              </w:rPr>
            </w:pPr>
            <w:r w:rsidRPr="00283E17">
              <w:rPr>
                <w:bCs/>
                <w:sz w:val="20"/>
                <w:szCs w:val="20"/>
              </w:rPr>
              <w:t xml:space="preserve">Received: </w:t>
            </w:r>
            <w:r w:rsidR="00695E71">
              <w:rPr>
                <w:bCs/>
                <w:sz w:val="20"/>
                <w:szCs w:val="20"/>
              </w:rPr>
              <w:t>February</w:t>
            </w:r>
            <w:r w:rsidR="00BA1283" w:rsidRPr="00283E17">
              <w:rPr>
                <w:bCs/>
                <w:sz w:val="20"/>
                <w:szCs w:val="20"/>
              </w:rPr>
              <w:t xml:space="preserve"> </w:t>
            </w:r>
            <w:r w:rsidR="00695E71">
              <w:rPr>
                <w:bCs/>
                <w:sz w:val="20"/>
                <w:szCs w:val="20"/>
              </w:rPr>
              <w:t>7</w:t>
            </w:r>
            <w:r w:rsidR="00BA1283" w:rsidRPr="00283E17">
              <w:rPr>
                <w:bCs/>
                <w:sz w:val="20"/>
                <w:szCs w:val="20"/>
              </w:rPr>
              <w:t>, 202</w:t>
            </w:r>
            <w:r w:rsidR="00695E71">
              <w:rPr>
                <w:bCs/>
                <w:sz w:val="20"/>
                <w:szCs w:val="20"/>
              </w:rPr>
              <w:t>3</w:t>
            </w:r>
            <w:r w:rsidRPr="00283E17">
              <w:rPr>
                <w:bCs/>
                <w:sz w:val="20"/>
                <w:szCs w:val="20"/>
              </w:rPr>
              <w:t xml:space="preserve"> </w:t>
            </w:r>
          </w:p>
          <w:p w14:paraId="0F3B3C92" w14:textId="013EBF63" w:rsidR="00A93EE3" w:rsidRPr="00283E17" w:rsidRDefault="00A93EE3" w:rsidP="00B61EC2">
            <w:pPr>
              <w:rPr>
                <w:bCs/>
                <w:sz w:val="20"/>
                <w:szCs w:val="20"/>
              </w:rPr>
            </w:pPr>
            <w:r w:rsidRPr="00283E17">
              <w:rPr>
                <w:bCs/>
                <w:sz w:val="20"/>
                <w:szCs w:val="20"/>
              </w:rPr>
              <w:t xml:space="preserve">Revised: </w:t>
            </w:r>
            <w:r w:rsidR="00695E71">
              <w:rPr>
                <w:bCs/>
                <w:sz w:val="20"/>
                <w:szCs w:val="20"/>
              </w:rPr>
              <w:t>June</w:t>
            </w:r>
            <w:r w:rsidR="001E69F0" w:rsidRPr="00283E17">
              <w:rPr>
                <w:bCs/>
                <w:sz w:val="20"/>
                <w:szCs w:val="20"/>
              </w:rPr>
              <w:t xml:space="preserve"> </w:t>
            </w:r>
            <w:r w:rsidR="00695E71">
              <w:rPr>
                <w:bCs/>
                <w:sz w:val="20"/>
                <w:szCs w:val="20"/>
              </w:rPr>
              <w:t>11</w:t>
            </w:r>
            <w:r w:rsidR="001E69F0" w:rsidRPr="00283E17">
              <w:rPr>
                <w:bCs/>
                <w:sz w:val="20"/>
                <w:szCs w:val="20"/>
              </w:rPr>
              <w:t>, 2023</w:t>
            </w:r>
            <w:r w:rsidRPr="00283E17">
              <w:rPr>
                <w:bCs/>
                <w:sz w:val="20"/>
                <w:szCs w:val="20"/>
              </w:rPr>
              <w:t xml:space="preserve"> </w:t>
            </w:r>
          </w:p>
          <w:p w14:paraId="6E8F65D5" w14:textId="78DE780F" w:rsidR="00A93EE3" w:rsidRPr="00283E17" w:rsidRDefault="00A93EE3" w:rsidP="00B61EC2">
            <w:pPr>
              <w:rPr>
                <w:bCs/>
                <w:sz w:val="20"/>
                <w:szCs w:val="20"/>
              </w:rPr>
            </w:pPr>
            <w:r w:rsidRPr="00283E17">
              <w:rPr>
                <w:bCs/>
                <w:sz w:val="20"/>
                <w:szCs w:val="20"/>
              </w:rPr>
              <w:t xml:space="preserve">Accepted: </w:t>
            </w:r>
            <w:r w:rsidR="00695E71">
              <w:rPr>
                <w:bCs/>
                <w:sz w:val="20"/>
                <w:szCs w:val="20"/>
              </w:rPr>
              <w:t>June</w:t>
            </w:r>
            <w:r w:rsidR="00283800" w:rsidRPr="00283E17">
              <w:rPr>
                <w:bCs/>
                <w:sz w:val="20"/>
                <w:szCs w:val="20"/>
              </w:rPr>
              <w:t xml:space="preserve"> </w:t>
            </w:r>
            <w:r w:rsidR="00695E71">
              <w:rPr>
                <w:bCs/>
                <w:sz w:val="20"/>
                <w:szCs w:val="20"/>
              </w:rPr>
              <w:t>20</w:t>
            </w:r>
            <w:r w:rsidRPr="00283E17">
              <w:rPr>
                <w:bCs/>
                <w:sz w:val="20"/>
                <w:szCs w:val="20"/>
              </w:rPr>
              <w:t>, 20</w:t>
            </w:r>
            <w:r w:rsidR="00283800" w:rsidRPr="00283E17">
              <w:rPr>
                <w:bCs/>
                <w:sz w:val="20"/>
                <w:szCs w:val="20"/>
              </w:rPr>
              <w:t>23</w:t>
            </w:r>
            <w:r w:rsidRPr="00283E17">
              <w:rPr>
                <w:bCs/>
                <w:sz w:val="20"/>
                <w:szCs w:val="20"/>
              </w:rPr>
              <w:t xml:space="preserve"> </w:t>
            </w:r>
          </w:p>
          <w:p w14:paraId="6C97858C" w14:textId="0EA8AD32" w:rsidR="00A93EE3" w:rsidRPr="00F457B5" w:rsidRDefault="00A93EE3" w:rsidP="00E16BB7">
            <w:pPr>
              <w:rPr>
                <w:b/>
                <w:sz w:val="20"/>
                <w:szCs w:val="20"/>
                <w:lang w:val="fi-FI"/>
              </w:rPr>
            </w:pPr>
          </w:p>
        </w:tc>
        <w:tc>
          <w:tcPr>
            <w:tcW w:w="5810" w:type="dxa"/>
            <w:vMerge w:val="restart"/>
            <w:tcBorders>
              <w:left w:val="single" w:sz="4" w:space="0" w:color="auto"/>
            </w:tcBorders>
            <w:shd w:val="clear" w:color="auto" w:fill="E2EFD9" w:themeFill="accent6" w:themeFillTint="33"/>
          </w:tcPr>
          <w:p w14:paraId="0BEB3656" w14:textId="38AEEB60" w:rsidR="00A93EE3" w:rsidRPr="00F457B5" w:rsidRDefault="006B525B" w:rsidP="009F5693">
            <w:pPr>
              <w:spacing w:after="120"/>
              <w:ind w:right="23"/>
              <w:jc w:val="both"/>
              <w:rPr>
                <w:b/>
                <w:bCs/>
                <w:iCs/>
                <w:sz w:val="20"/>
                <w:szCs w:val="20"/>
                <w:lang w:val="fi-FI"/>
              </w:rPr>
            </w:pPr>
            <w:r w:rsidRPr="006B525B">
              <w:rPr>
                <w:iCs/>
                <w:sz w:val="20"/>
                <w:szCs w:val="20"/>
                <w:lang w:val="fi-FI"/>
              </w:rPr>
              <w:t>The era of disruption innovation forces higher education institutions to innovate and have good technological literacy skills. This study aims to examine educational innovation policies in higher education institutions and their implications for the technological literacy capabilities of their academic community. This literature research uses journals and books as data sources. Data collection used documentation techniques and was then analyzed using content analysis techniques. The results of the study found that ICT-based educational innovation policies in higher education institutions resulted in several programs, such as (1) ICT-based selection processes, (2) management of electronic scientific journals, (3) online libraries, (4) higher education academic systems, and (5) use of the internet in learning. These policies have implications for increasing the digital literacy capabilities of the academic community, which regards ICT as an integral part of their daily activities and influences their behavior and culture of life. The implication of this research is that the government must provide a complete and easily accessible ICT-based educational infrastructure. It should not be difficult for educational institutions and the public to finance their digital access.</w:t>
            </w:r>
          </w:p>
        </w:tc>
      </w:tr>
      <w:tr w:rsidR="00A93EE3" w:rsidRPr="00F457B5"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F457B5" w:rsidRDefault="00BD326D" w:rsidP="00B61EC2">
            <w:pPr>
              <w:spacing w:before="60"/>
              <w:rPr>
                <w:bCs/>
                <w:sz w:val="20"/>
                <w:szCs w:val="20"/>
                <w:lang w:val="fi-FI"/>
              </w:rPr>
            </w:pPr>
            <w:r w:rsidRPr="00F457B5">
              <w:rPr>
                <w:b/>
                <w:sz w:val="20"/>
                <w:szCs w:val="20"/>
                <w:lang w:val="fi-FI"/>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F457B5" w:rsidRDefault="00A93EE3" w:rsidP="004A7F92">
            <w:pPr>
              <w:jc w:val="both"/>
              <w:rPr>
                <w:b/>
                <w:bCs/>
                <w:iCs/>
                <w:sz w:val="20"/>
                <w:szCs w:val="20"/>
                <w:lang w:val="fi-FI"/>
              </w:rPr>
            </w:pPr>
          </w:p>
        </w:tc>
      </w:tr>
      <w:tr w:rsidR="00A93EE3" w:rsidRPr="00F457B5"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Default="00A93EE3" w:rsidP="00B61EC2">
            <w:pPr>
              <w:rPr>
                <w:b/>
                <w:i/>
                <w:iCs/>
                <w:sz w:val="20"/>
                <w:szCs w:val="20"/>
                <w:lang w:val="fi-FI"/>
              </w:rPr>
            </w:pPr>
            <w:r w:rsidRPr="00F457B5">
              <w:rPr>
                <w:b/>
                <w:i/>
                <w:iCs/>
                <w:sz w:val="20"/>
                <w:szCs w:val="20"/>
                <w:lang w:val="fi-FI"/>
              </w:rPr>
              <w:t>Address:</w:t>
            </w:r>
            <w:r>
              <w:rPr>
                <w:b/>
                <w:i/>
                <w:iCs/>
                <w:sz w:val="20"/>
                <w:szCs w:val="20"/>
                <w:lang w:val="fi-FI"/>
              </w:rPr>
              <w:t xml:space="preserve"> </w:t>
            </w:r>
          </w:p>
          <w:p w14:paraId="403D8605" w14:textId="4029D769" w:rsidR="00A93EE3" w:rsidRPr="00F457B5" w:rsidRDefault="00073DC3" w:rsidP="00B61EC2">
            <w:pPr>
              <w:rPr>
                <w:bCs/>
                <w:sz w:val="20"/>
                <w:szCs w:val="20"/>
                <w:lang w:val="fi-FI"/>
              </w:rPr>
            </w:pPr>
            <w:r w:rsidRPr="00073DC3">
              <w:rPr>
                <w:bCs/>
                <w:sz w:val="20"/>
                <w:szCs w:val="20"/>
                <w:lang w:val="fi-FI"/>
              </w:rPr>
              <w:t>Jl. Rajawali Baniaga, Taroada, Kecamatan Turikale, Kabupaten Maros, Sulawesi Selatan 90516</w:t>
            </w:r>
          </w:p>
          <w:p w14:paraId="134B3527" w14:textId="77777777" w:rsidR="00A93EE3" w:rsidRPr="00F457B5" w:rsidRDefault="00A93EE3" w:rsidP="00B61EC2">
            <w:pPr>
              <w:rPr>
                <w:b/>
                <w:i/>
                <w:iCs/>
                <w:sz w:val="20"/>
                <w:szCs w:val="20"/>
                <w:lang w:val="fi-FI"/>
              </w:rPr>
            </w:pPr>
            <w:r w:rsidRPr="00F457B5">
              <w:rPr>
                <w:b/>
                <w:i/>
                <w:iCs/>
                <w:sz w:val="20"/>
                <w:szCs w:val="20"/>
                <w:lang w:val="fi-FI"/>
              </w:rPr>
              <w:t>Email:</w:t>
            </w:r>
          </w:p>
          <w:p w14:paraId="4742C9A5" w14:textId="52C1241B" w:rsidR="00A93EE3" w:rsidRPr="00F457B5" w:rsidRDefault="00FA0C90" w:rsidP="00B61EC2">
            <w:pPr>
              <w:rPr>
                <w:bCs/>
                <w:sz w:val="20"/>
                <w:szCs w:val="20"/>
                <w:lang w:val="fi-FI"/>
              </w:rPr>
            </w:pPr>
            <w:r w:rsidRPr="00FA0C90">
              <w:rPr>
                <w:bCs/>
                <w:sz w:val="20"/>
                <w:szCs w:val="20"/>
                <w:lang w:val="fi-FI"/>
              </w:rPr>
              <w:t>amaliakurnia04@gmail.com</w:t>
            </w:r>
          </w:p>
          <w:p w14:paraId="7B20899D" w14:textId="0828B765" w:rsidR="00A93EE3" w:rsidRPr="00F457B5" w:rsidRDefault="00A93EE3" w:rsidP="00B61EC2">
            <w:pPr>
              <w:rPr>
                <w:bCs/>
                <w:sz w:val="20"/>
                <w:szCs w:val="20"/>
                <w:lang w:val="fi-FI"/>
              </w:rPr>
            </w:pPr>
          </w:p>
        </w:tc>
        <w:tc>
          <w:tcPr>
            <w:tcW w:w="5810" w:type="dxa"/>
            <w:vMerge/>
            <w:tcBorders>
              <w:left w:val="single" w:sz="4" w:space="0" w:color="auto"/>
            </w:tcBorders>
            <w:shd w:val="clear" w:color="auto" w:fill="E2EFD9" w:themeFill="accent6" w:themeFillTint="33"/>
          </w:tcPr>
          <w:p w14:paraId="2A4C3396" w14:textId="77777777" w:rsidR="00A93EE3" w:rsidRPr="00F457B5" w:rsidRDefault="00A93EE3" w:rsidP="004A7F92">
            <w:pPr>
              <w:jc w:val="both"/>
              <w:rPr>
                <w:b/>
                <w:bCs/>
                <w:iCs/>
                <w:sz w:val="20"/>
                <w:szCs w:val="20"/>
                <w:lang w:val="fi-FI"/>
              </w:rPr>
            </w:pPr>
          </w:p>
        </w:tc>
      </w:tr>
      <w:tr w:rsidR="00A93EE3" w:rsidRPr="00F457B5"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F457B5" w:rsidRDefault="00BD326D" w:rsidP="00B61EC2">
            <w:pPr>
              <w:spacing w:before="60"/>
              <w:rPr>
                <w:bCs/>
                <w:sz w:val="20"/>
                <w:szCs w:val="20"/>
                <w:lang w:val="fi-FI"/>
              </w:rPr>
            </w:pPr>
            <w:r w:rsidRPr="00F457B5">
              <w:rPr>
                <w:b/>
                <w:sz w:val="20"/>
                <w:szCs w:val="20"/>
                <w:lang w:val="fi-FI"/>
              </w:rPr>
              <w:t>Keywords:</w:t>
            </w:r>
          </w:p>
        </w:tc>
        <w:tc>
          <w:tcPr>
            <w:tcW w:w="5810" w:type="dxa"/>
            <w:vMerge/>
            <w:tcBorders>
              <w:left w:val="single" w:sz="4" w:space="0" w:color="auto"/>
            </w:tcBorders>
            <w:shd w:val="clear" w:color="auto" w:fill="E2EFD9" w:themeFill="accent6" w:themeFillTint="33"/>
          </w:tcPr>
          <w:p w14:paraId="631718FD" w14:textId="77777777" w:rsidR="00A93EE3" w:rsidRPr="00F457B5" w:rsidRDefault="00A93EE3" w:rsidP="004A7F92">
            <w:pPr>
              <w:jc w:val="both"/>
              <w:rPr>
                <w:b/>
                <w:bCs/>
                <w:iCs/>
                <w:sz w:val="20"/>
                <w:szCs w:val="20"/>
                <w:lang w:val="fi-FI"/>
              </w:rPr>
            </w:pPr>
          </w:p>
        </w:tc>
      </w:tr>
      <w:tr w:rsidR="00A93EE3" w:rsidRPr="00F457B5" w14:paraId="0CBD463B" w14:textId="77777777" w:rsidTr="003C3950">
        <w:trPr>
          <w:trHeight w:val="1114"/>
        </w:trPr>
        <w:tc>
          <w:tcPr>
            <w:tcW w:w="3167" w:type="dxa"/>
            <w:tcBorders>
              <w:right w:val="single" w:sz="4" w:space="0" w:color="auto"/>
            </w:tcBorders>
            <w:shd w:val="clear" w:color="auto" w:fill="auto"/>
          </w:tcPr>
          <w:p w14:paraId="549EDD04" w14:textId="4AF0AF2E" w:rsidR="00A93EE3" w:rsidRPr="00F457B5" w:rsidRDefault="00553EBA" w:rsidP="00B61EC2">
            <w:pPr>
              <w:rPr>
                <w:bCs/>
                <w:sz w:val="20"/>
                <w:szCs w:val="20"/>
                <w:lang w:val="fi-FI"/>
              </w:rPr>
            </w:pPr>
            <w:r w:rsidRPr="00055D71">
              <w:rPr>
                <w:iCs/>
                <w:sz w:val="20"/>
                <w:szCs w:val="20"/>
                <w:lang w:val="fi-FI"/>
              </w:rPr>
              <w:t xml:space="preserve">digital literacy, </w:t>
            </w:r>
            <w:r w:rsidR="00055D71" w:rsidRPr="00055D71">
              <w:rPr>
                <w:iCs/>
                <w:sz w:val="20"/>
                <w:szCs w:val="20"/>
                <w:lang w:val="fi-FI"/>
              </w:rPr>
              <w:t>educational innovation, higher education</w:t>
            </w:r>
            <w:r>
              <w:rPr>
                <w:iCs/>
                <w:sz w:val="20"/>
                <w:szCs w:val="20"/>
                <w:lang w:val="fi-FI"/>
              </w:rPr>
              <w:t xml:space="preserve">, </w:t>
            </w:r>
            <w:r w:rsidRPr="00055D71">
              <w:rPr>
                <w:iCs/>
                <w:sz w:val="20"/>
                <w:szCs w:val="20"/>
                <w:lang w:val="fi-FI"/>
              </w:rPr>
              <w:t>policy</w:t>
            </w:r>
          </w:p>
        </w:tc>
        <w:tc>
          <w:tcPr>
            <w:tcW w:w="5810" w:type="dxa"/>
            <w:vMerge/>
            <w:tcBorders>
              <w:left w:val="single" w:sz="4" w:space="0" w:color="auto"/>
            </w:tcBorders>
            <w:shd w:val="clear" w:color="auto" w:fill="E2EFD9" w:themeFill="accent6" w:themeFillTint="33"/>
          </w:tcPr>
          <w:p w14:paraId="6D91C847" w14:textId="77777777" w:rsidR="00A93EE3" w:rsidRPr="00F457B5" w:rsidRDefault="00A93EE3" w:rsidP="004A7F92">
            <w:pPr>
              <w:jc w:val="both"/>
              <w:rPr>
                <w:b/>
                <w:bCs/>
                <w:iCs/>
                <w:sz w:val="20"/>
                <w:szCs w:val="20"/>
                <w:lang w:val="fi-FI"/>
              </w:rPr>
            </w:pPr>
          </w:p>
        </w:tc>
      </w:tr>
    </w:tbl>
    <w:p w14:paraId="260B0204" w14:textId="77777777" w:rsidR="00F47BE9" w:rsidRPr="00F457B5" w:rsidRDefault="00F47BE9" w:rsidP="00F47BE9">
      <w:pPr>
        <w:jc w:val="center"/>
        <w:rPr>
          <w:rFonts w:cs="Arial"/>
          <w:b/>
          <w:lang w:eastAsia="id-ID"/>
        </w:rPr>
      </w:pPr>
    </w:p>
    <w:p w14:paraId="0F592068" w14:textId="6F4872EC" w:rsidR="00F47BE9" w:rsidRPr="00B36F22" w:rsidRDefault="004B26F9" w:rsidP="00F47BE9">
      <w:pPr>
        <w:tabs>
          <w:tab w:val="left" w:pos="340"/>
        </w:tabs>
        <w:spacing w:line="276" w:lineRule="auto"/>
        <w:rPr>
          <w:b/>
          <w:caps/>
        </w:rPr>
      </w:pPr>
      <w:r w:rsidRPr="00B36F22">
        <w:rPr>
          <w:b/>
          <w:caps/>
        </w:rPr>
        <w:t>INTRODUCTION</w:t>
      </w:r>
    </w:p>
    <w:p w14:paraId="1D367EA2" w14:textId="0BEE651F" w:rsidR="000A106C" w:rsidRPr="000A106C" w:rsidRDefault="000A106C" w:rsidP="000A106C">
      <w:pPr>
        <w:autoSpaceDE w:val="0"/>
        <w:autoSpaceDN w:val="0"/>
        <w:adjustRightInd w:val="0"/>
        <w:spacing w:line="276" w:lineRule="auto"/>
        <w:ind w:firstLine="720"/>
        <w:jc w:val="both"/>
      </w:pPr>
      <w:r w:rsidRPr="000A106C">
        <w:t>The world will enter the era of the Industrial Revolution 5.0, which is marked by the massive development of digital economy patterns, artificial intelligence, big data, robotics, and—the most phenomen</w:t>
      </w:r>
      <w:r w:rsidRPr="00C77A54">
        <w:t xml:space="preserve">al—disruptive innovation </w:t>
      </w:r>
      <w:r w:rsidRPr="00C77A54">
        <w:fldChar w:fldCharType="begin" w:fldLock="1"/>
      </w:r>
      <w:r w:rsidRPr="00C77A54">
        <w:instrText>ADDIN CSL_CITATION {"citationItems":[{"id":"ITEM-1","itemData":{"ISBN":"623400007X","author":[{"dropping-particle":"","family":"Haqqi","given":"Halifa","non-dropping-particle":"","parse-names":false,"suffix":""},{"dropping-particle":"","family":"Wijayati","given":"Hasna","non-dropping-particle":"","parse-names":false,"suffix":""}],"id":"ITEM-1","issued":{"date-parts":[["2019"]]},"publisher":"Anak Hebat Indonesia","publisher-place":"Yogyakarta","title":"Revolusi industri 4.0 di tengah society 5.0: Sebuah integrasi ruang, terobosan teknologi, dan transformasi kehidupan di era disruptif","type":"book"},"uris":["http://www.mendeley.com/documents/?uuid=7c8436a4-79e8-4703-a7ff-8824e588f11a"]}],"mendeley":{"formattedCitation":"(Haqqi and Wijayati 2019)","plainTextFormattedCitation":"(Haqqi and Wijayati 2019)","previouslyFormattedCitation":"(Haqqi and Wijayati 2019)"},"properties":{"noteIndex":0},"schema":"https://github.com/citation-style-language/schema/raw/master/csl-citation.json"}</w:instrText>
      </w:r>
      <w:r w:rsidRPr="00C77A54">
        <w:fldChar w:fldCharType="separate"/>
      </w:r>
      <w:r w:rsidRPr="00C77A54">
        <w:rPr>
          <w:noProof/>
        </w:rPr>
        <w:t xml:space="preserve">(Haqqi and Wijayati </w:t>
      </w:r>
      <w:hyperlink w:anchor="Haqqi" w:history="1">
        <w:r w:rsidRPr="00C77A54">
          <w:rPr>
            <w:rStyle w:val="Hyperlink"/>
            <w:noProof/>
            <w:u w:val="none"/>
          </w:rPr>
          <w:t>2019</w:t>
        </w:r>
      </w:hyperlink>
      <w:r w:rsidRPr="00C77A54">
        <w:rPr>
          <w:noProof/>
        </w:rPr>
        <w:t>)</w:t>
      </w:r>
      <w:r w:rsidRPr="00C77A54">
        <w:fldChar w:fldCharType="end"/>
      </w:r>
      <w:r w:rsidRPr="00C77A54">
        <w:t xml:space="preserve">. Over the past few decades, disruptive innovation has changed civilization rapidly. This is not realized by established organizations but is felt to interfere with the activities of the old system. </w:t>
      </w:r>
      <w:r w:rsidRPr="00C77A54">
        <w:fldChar w:fldCharType="begin" w:fldLock="1"/>
      </w:r>
      <w:r w:rsidRPr="00C77A54">
        <w:instrText>ADDIN CSL_CITATION {"citationItems":[{"id":"ITEM-1","itemData":{"DOI":"https://doi.org/","ISSN":"2010-3689","author":[{"dropping-particle":"","family":"Robinson","given":"G","non-dropping-particle":"","parse-names":false,"suffix":""},{"dropping-particle":"","family":"Morgan","given":"J","non-dropping-particle":"","parse-names":false,"suffix":""},{"dropping-particle":"","family":"Reed","given":"W","non-dropping-particle":"","parse-names":false,"suffix":""}],"container-title":"International Journal of Information and Education Technology","id":"ITEM-1","issue":"1","issued":{"date-parts":[["2016"]]},"page":"85-89","publisher":"IACSIT Press","title":"Disruptive innovation in higher education: The professional doctorate","type":"article-journal","volume":"6"},"uris":["http://www.mendeley.com/documents/?uuid=9f0df983-be7e-494c-a37d-49bcefd008cf"]}],"mendeley":{"formattedCitation":"(Robinson, Morgan, and Reed 2016)","plainTextFormattedCitation":"(Robinson, Morgan, and Reed 2016)","previouslyFormattedCitation":"(Robinson, Morgan, and Reed 2016)"},"properties":{"noteIndex":0},"schema":"https://github.com/citation-style-language/schema/raw/master/csl-citation.json"}</w:instrText>
      </w:r>
      <w:r w:rsidRPr="00C77A54">
        <w:fldChar w:fldCharType="separate"/>
      </w:r>
      <w:r w:rsidRPr="00C77A54">
        <w:rPr>
          <w:noProof/>
        </w:rPr>
        <w:t xml:space="preserve">(Robinson, Morgan, and Reed </w:t>
      </w:r>
      <w:hyperlink w:anchor="Robinson" w:history="1">
        <w:r w:rsidRPr="00C77A54">
          <w:rPr>
            <w:rStyle w:val="Hyperlink"/>
            <w:noProof/>
            <w:u w:val="none"/>
          </w:rPr>
          <w:t>2016</w:t>
        </w:r>
      </w:hyperlink>
      <w:r w:rsidRPr="00C77A54">
        <w:rPr>
          <w:noProof/>
        </w:rPr>
        <w:t>)</w:t>
      </w:r>
      <w:r w:rsidRPr="00C77A54">
        <w:fldChar w:fldCharType="end"/>
      </w:r>
      <w:r w:rsidRPr="00C77A54">
        <w:t xml:space="preserve">. Disruptive innovation has the potential to destroy an existing system. This is solely driven by the rapid development of information technology </w:t>
      </w:r>
      <w:r w:rsidRPr="00C77A54">
        <w:fldChar w:fldCharType="begin" w:fldLock="1"/>
      </w:r>
      <w:r w:rsidRPr="00C77A54">
        <w:instrText>ADDIN CSL_CITATION {"citationItems":[{"id":"ITEM-1","itemData":{"DOI":"10.25304/rlt.v26.1987","ISSN":"2156-7077","author":[{"dropping-particle":"","family":"Flavin","given":"Michael","non-dropping-particle":"","parse-names":false,"suffix":""},{"dropping-particle":"","family":"Quintero","given":"Valentina","non-dropping-particle":"","parse-names":false,"suffix":""}],"container-title":"Research in Learning Technology","id":"ITEM-1","issued":{"date-parts":[["2018"]]},"page":"1-12","title":"UK higher education institutions’ technology-enhanced learning strategies from the perspective of disruptive innovation","type":"article-journal","volume":"26"},"uris":["http://www.mendeley.com/documents/?uuid=128e6e09-8f56-4201-be9f-dca0d085d628"]}],"mendeley":{"formattedCitation":"(Flavin and Quintero 2018)","plainTextFormattedCitation":"(Flavin and Quintero 2018)","previouslyFormattedCitation":"(Flavin and Quintero 2018)"},"properties":{"noteIndex":0},"schema":"https://github.com/citation-style-language/schema/raw/master/csl-citation.json"}</w:instrText>
      </w:r>
      <w:r w:rsidRPr="00C77A54">
        <w:fldChar w:fldCharType="separate"/>
      </w:r>
      <w:r w:rsidRPr="00C77A54">
        <w:rPr>
          <w:noProof/>
        </w:rPr>
        <w:t xml:space="preserve">(Flavin and Quintero </w:t>
      </w:r>
      <w:hyperlink w:anchor="FlavinQ" w:history="1">
        <w:r w:rsidRPr="00C77A54">
          <w:rPr>
            <w:rStyle w:val="Hyperlink"/>
            <w:noProof/>
            <w:u w:val="none"/>
          </w:rPr>
          <w:t>2018</w:t>
        </w:r>
      </w:hyperlink>
      <w:r w:rsidRPr="00C77A54">
        <w:rPr>
          <w:noProof/>
        </w:rPr>
        <w:t>)</w:t>
      </w:r>
      <w:r w:rsidRPr="00C77A54">
        <w:fldChar w:fldCharType="end"/>
      </w:r>
      <w:r w:rsidRPr="00C77A54">
        <w:t xml:space="preserve">. Retail shops have started to go out of business because of the presence of e-commerce, and conventional taxis have lost most of their income due to the presence of online transportation services. They are on the simple list of victims of this disruptive innovation </w:t>
      </w:r>
      <w:r w:rsidRPr="00C77A54">
        <w:fldChar w:fldCharType="begin" w:fldLock="1"/>
      </w:r>
      <w:r w:rsidRPr="00C77A54">
        <w:instrText>ADDIN CSL_CITATION {"citationItems":[{"id":"ITEM-1","itemData":{"DOI":"10.20414/jtq.v16i1.158","ISSN":"2503-4510","author":[{"dropping-particle":"","family":"Priatna","given":"Tedi","non-dropping-particle":"","parse-names":false,"suffix":""}],"container-title":"Jurnal Tatsqif","id":"ITEM-1","issue":"1","issued":{"date-parts":[["2018"]]},"page":"16-41","title":"Inovasi pembelajaran PAI di sekolah pada era disruptive innovation","type":"article-journal","volume":"16"},"uris":["http://www.mendeley.com/documents/?uuid=27660cc9-99ab-44ab-9c81-c8a4b803c228"]}],"mendeley":{"formattedCitation":"(Priatna 2018)","manualFormatting":"(Priatna 2018;","plainTextFormattedCitation":"(Priatna 2018)","previouslyFormattedCitation":"(Priatna 2018)"},"properties":{"noteIndex":0},"schema":"https://github.com/citation-style-language/schema/raw/master/csl-citation.json"}</w:instrText>
      </w:r>
      <w:r w:rsidRPr="00C77A54">
        <w:fldChar w:fldCharType="separate"/>
      </w:r>
      <w:r w:rsidRPr="00C77A54">
        <w:rPr>
          <w:noProof/>
        </w:rPr>
        <w:t xml:space="preserve">(Priatna </w:t>
      </w:r>
      <w:hyperlink w:anchor="Priatna" w:history="1">
        <w:r w:rsidRPr="00C77A54">
          <w:rPr>
            <w:rStyle w:val="Hyperlink"/>
            <w:noProof/>
            <w:u w:val="none"/>
          </w:rPr>
          <w:t>2018</w:t>
        </w:r>
      </w:hyperlink>
      <w:r w:rsidRPr="00C77A54">
        <w:rPr>
          <w:noProof/>
        </w:rPr>
        <w:t>;</w:t>
      </w:r>
      <w:r w:rsidRPr="00C77A54">
        <w:fldChar w:fldCharType="end"/>
      </w:r>
      <w:r w:rsidRPr="00C77A54">
        <w:t xml:space="preserve"> </w:t>
      </w:r>
      <w:r w:rsidRPr="00C77A54">
        <w:fldChar w:fldCharType="begin" w:fldLock="1"/>
      </w:r>
      <w:r w:rsidRPr="00C77A54">
        <w:instrText>ADDIN CSL_CITATION {"citationItems":[{"id":"ITEM-1","itemData":{"DOI":"10.3402/rlt.v20i0.19184","ISSN":"2156-7077","author":[{"dropping-particle":"","family":"Flavin","given":"Michael","non-dropping-particle":"","parse-names":false,"suffix":""}],"container-title":"Research in Learning Technology","id":"ITEM-1","issued":{"date-parts":[["2012"]]},"page":"102-111","title":"Disruptive technologies in higher education","type":"article-journal","volume":"20"},"uris":["http://www.mendeley.com/documents/?uuid=99fd0f60-2d11-45b2-9429-6c0c666e83b8"]}],"mendeley":{"formattedCitation":"(Flavin 2012)","manualFormatting":"Flavin 2012)","plainTextFormattedCitation":"(Flavin 2012)","previouslyFormattedCitation":"(Flavin 2012)"},"properties":{"noteIndex":0},"schema":"https://github.com/citation-style-language/schema/raw/master/csl-citation.json"}</w:instrText>
      </w:r>
      <w:r w:rsidRPr="00C77A54">
        <w:fldChar w:fldCharType="separate"/>
      </w:r>
      <w:r w:rsidRPr="00C77A54">
        <w:rPr>
          <w:noProof/>
        </w:rPr>
        <w:t xml:space="preserve">Flavin </w:t>
      </w:r>
      <w:hyperlink w:anchor="Flavin" w:history="1">
        <w:r w:rsidRPr="00C77A54">
          <w:rPr>
            <w:rStyle w:val="Hyperlink"/>
            <w:noProof/>
            <w:u w:val="none"/>
          </w:rPr>
          <w:t>2012</w:t>
        </w:r>
      </w:hyperlink>
      <w:r w:rsidRPr="00C77A54">
        <w:rPr>
          <w:noProof/>
        </w:rPr>
        <w:t>)</w:t>
      </w:r>
      <w:r w:rsidRPr="00C77A54">
        <w:fldChar w:fldCharType="end"/>
      </w:r>
      <w:r w:rsidRPr="00C77A54">
        <w:t>.</w:t>
      </w:r>
    </w:p>
    <w:p w14:paraId="4EA4D6A8" w14:textId="2ABD78C4" w:rsidR="000A106C" w:rsidRPr="000A106C" w:rsidRDefault="000A106C" w:rsidP="000A106C">
      <w:pPr>
        <w:autoSpaceDE w:val="0"/>
        <w:autoSpaceDN w:val="0"/>
        <w:adjustRightInd w:val="0"/>
        <w:spacing w:line="276" w:lineRule="auto"/>
        <w:ind w:firstLine="720"/>
        <w:jc w:val="both"/>
      </w:pPr>
      <w:r w:rsidRPr="000A106C">
        <w:t xml:space="preserve">The phenomenon of disruption innovation in Indonesia has been widely discussed in the economic, banking, and tourism sectors. However, it is still limited to being discussed in </w:t>
      </w:r>
      <w:r w:rsidRPr="000A106C">
        <w:lastRenderedPageBreak/>
        <w:t xml:space="preserve">the education sector. For example, </w:t>
      </w:r>
      <w:r w:rsidRPr="00084FED">
        <w:fldChar w:fldCharType="begin" w:fldLock="1"/>
      </w:r>
      <w:r w:rsidRPr="00084FED">
        <w:instrText>ADDIN CSL_CITATION {"citationItems":[{"id":"ITEM-1","itemData":{"ISBN":"2686-6404","author":[{"dropping-particle":"","family":"Fitriana","given":"Siti","non-dropping-particle":"","parse-names":false,"suffix":""}],"container-title":"Prosiding Seminar Nasional Pascasarjana (PROSNAMPAS)","id":"ITEM-1","issue":"1","issued":{"date-parts":[["2019"]]},"page":"812-818","title":"Transformasi pendidikan tinggi di era disrupsi (dampak dan konsekuensi inovasi)","type":"paper-conference","volume":"2"},"uris":["http://www.mendeley.com/documents/?uuid=9e6eb560-fe3e-4712-a03e-c23dd089a937"]}],"mendeley":{"formattedCitation":"(Fitriana 2019)","manualFormatting":"Fitriana (2019)","plainTextFormattedCitation":"(Fitriana 2019)","previouslyFormattedCitation":"(Fitriana 2019)"},"properties":{"noteIndex":0},"schema":"https://github.com/citation-style-language/schema/raw/master/csl-citation.json"}</w:instrText>
      </w:r>
      <w:r w:rsidRPr="00084FED">
        <w:fldChar w:fldCharType="separate"/>
      </w:r>
      <w:r w:rsidRPr="00084FED">
        <w:rPr>
          <w:noProof/>
        </w:rPr>
        <w:t>Fitriana (</w:t>
      </w:r>
      <w:hyperlink w:anchor="Fitriana" w:history="1">
        <w:r w:rsidRPr="00084FED">
          <w:rPr>
            <w:rStyle w:val="Hyperlink"/>
            <w:noProof/>
            <w:u w:val="none"/>
          </w:rPr>
          <w:t>2019</w:t>
        </w:r>
      </w:hyperlink>
      <w:r w:rsidRPr="00084FED">
        <w:rPr>
          <w:noProof/>
        </w:rPr>
        <w:t>)</w:t>
      </w:r>
      <w:r w:rsidRPr="00084FED">
        <w:fldChar w:fldCharType="end"/>
      </w:r>
      <w:r w:rsidRPr="00084FED">
        <w:t xml:space="preserve"> discusses the impact and consequences of higher education innovation in the era of disruption. </w:t>
      </w:r>
      <w:r w:rsidRPr="00084FED">
        <w:fldChar w:fldCharType="begin" w:fldLock="1"/>
      </w:r>
      <w:r w:rsidRPr="00084FED">
        <w:instrText>ADDIN CSL_CITATION {"citationItems":[{"id":"ITEM-1","itemData":{"ISSN":"2715-4769","author":[{"dropping-particle":"","family":"Ohoitimur","given":"Johanis","non-dropping-particle":"","parse-names":false,"suffix":""}],"container-title":"Respons: Jurnal Etika Sosial","id":"ITEM-1","issue":"02","issued":{"date-parts":[["2018"]]},"page":"143-166","title":"Disrupsi: Tantangan bagi perkembangan ilmu pengetahuan dan peluang bagi lembaga pendidikan tinggi","type":"article-journal","volume":"23"},"uris":["http://www.mendeley.com/documents/?uuid=9df01308-c804-490f-99d2-154beb466349"]}],"mendeley":{"formattedCitation":"(Ohoitimur 2018)","manualFormatting":"Ohoitimur (2018)","plainTextFormattedCitation":"(Ohoitimur 2018)","previouslyFormattedCitation":"(Ohoitimur 2018)"},"properties":{"noteIndex":0},"schema":"https://github.com/citation-style-language/schema/raw/master/csl-citation.json"}</w:instrText>
      </w:r>
      <w:r w:rsidRPr="00084FED">
        <w:fldChar w:fldCharType="separate"/>
      </w:r>
      <w:r w:rsidRPr="00084FED">
        <w:rPr>
          <w:noProof/>
        </w:rPr>
        <w:t>Ohoitimur (</w:t>
      </w:r>
      <w:hyperlink w:anchor="Ohoitimur" w:history="1">
        <w:r w:rsidRPr="00084FED">
          <w:rPr>
            <w:rStyle w:val="Hyperlink"/>
            <w:noProof/>
            <w:u w:val="none"/>
          </w:rPr>
          <w:t>2018</w:t>
        </w:r>
      </w:hyperlink>
      <w:r w:rsidRPr="00084FED">
        <w:rPr>
          <w:noProof/>
        </w:rPr>
        <w:t>)</w:t>
      </w:r>
      <w:r w:rsidRPr="00084FED">
        <w:fldChar w:fldCharType="end"/>
      </w:r>
      <w:r w:rsidRPr="00084FED">
        <w:t xml:space="preserve"> exa</w:t>
      </w:r>
      <w:r w:rsidRPr="000A106C">
        <w:t>mines the challenges of scientific development and the opportunities for higher education institutions in the era of disruption. Previous research has only discussed the transformative impacts, opportunities, and challenges of higher education caused by innovation disruption. There are no studies that discuss educational innovation policies implemented by higher education institutions as an effort to improve the digital literacy capabilities of their academic community.</w:t>
      </w:r>
    </w:p>
    <w:p w14:paraId="24CBC1A6" w14:textId="6354906D" w:rsidR="000A106C" w:rsidRPr="00EE3989" w:rsidRDefault="000A106C" w:rsidP="000A106C">
      <w:pPr>
        <w:autoSpaceDE w:val="0"/>
        <w:autoSpaceDN w:val="0"/>
        <w:adjustRightInd w:val="0"/>
        <w:spacing w:line="276" w:lineRule="auto"/>
        <w:ind w:firstLine="720"/>
        <w:jc w:val="both"/>
      </w:pPr>
      <w:r w:rsidRPr="00EE3989">
        <w:t xml:space="preserve">Digital literacy capability is strongly influenced by an understanding of Information and Communication Technology (ICT). Meanwhile, as we enter the 21st century, technology has become a mandatory choice that must be applied in the world of education. Not only in the context of education in general but also penetrates into education specifically, namely learning </w:t>
      </w:r>
      <w:r w:rsidRPr="00EE3989">
        <w:rPr>
          <w:lang w:eastAsia="en-US"/>
        </w:rPr>
        <w:fldChar w:fldCharType="begin" w:fldLock="1"/>
      </w:r>
      <w:r w:rsidRPr="00EE3989">
        <w:rPr>
          <w:lang w:eastAsia="en-US"/>
        </w:rPr>
        <w:instrText>ADDIN CSL_CITATION {"citationItems":[{"id":"ITEM-1","itemData":{"ISSN":"2685-0907","author":[{"dropping-particle":"","family":"Helaluddin","given":"Helaluddin","non-dropping-particle":"","parse-names":false,"suffix":""}],"container-title":"PENDAIS","id":"ITEM-1","issue":"01","issued":{"date-parts":[["2019"]]},"page":"44-55","title":"Peningkatan kemampuan literasi teknologi dalam upaya mengembangkan inovasi pendidikan di perguruan tinggi","type":"article-journal","volume":"1"},"uris":["http://www.mendeley.com/documents/?uuid=afb84827-9694-43f8-9749-ce42c7a65c74"]}],"mendeley":{"formattedCitation":"(Helaluddin 2019)","plainTextFormattedCitation":"(Helaluddin 2019)","previouslyFormattedCitation":"(Helaluddin 2019)"},"properties":{"noteIndex":0},"schema":"https://github.com/citation-style-language/schema/raw/master/csl-citation.json"}</w:instrText>
      </w:r>
      <w:r w:rsidRPr="00EE3989">
        <w:rPr>
          <w:lang w:eastAsia="en-US"/>
        </w:rPr>
        <w:fldChar w:fldCharType="separate"/>
      </w:r>
      <w:r w:rsidRPr="00EE3989">
        <w:rPr>
          <w:noProof/>
          <w:lang w:eastAsia="en-US"/>
        </w:rPr>
        <w:t xml:space="preserve">(Helaluddin </w:t>
      </w:r>
      <w:hyperlink w:anchor="Helaluddin" w:history="1">
        <w:r w:rsidRPr="00EE3989">
          <w:rPr>
            <w:rStyle w:val="Hyperlink"/>
            <w:noProof/>
            <w:u w:val="none"/>
            <w:lang w:eastAsia="en-US"/>
          </w:rPr>
          <w:t>2019</w:t>
        </w:r>
      </w:hyperlink>
      <w:r w:rsidRPr="00EE3989">
        <w:rPr>
          <w:noProof/>
          <w:lang w:eastAsia="en-US"/>
        </w:rPr>
        <w:t>)</w:t>
      </w:r>
      <w:r w:rsidRPr="00EE3989">
        <w:rPr>
          <w:lang w:eastAsia="en-US"/>
        </w:rPr>
        <w:fldChar w:fldCharType="end"/>
      </w:r>
      <w:r w:rsidRPr="00EE3989">
        <w:t xml:space="preserve">. The application of technology in education and learning is a form of innovation </w:t>
      </w:r>
      <w:r w:rsidRPr="00EE3989">
        <w:rPr>
          <w:lang w:eastAsia="en-US"/>
        </w:rPr>
        <w:fldChar w:fldCharType="begin" w:fldLock="1"/>
      </w:r>
      <w:r w:rsidRPr="00EE3989">
        <w:rPr>
          <w:lang w:eastAsia="en-US"/>
        </w:rPr>
        <w:instrText>ADDIN CSL_CITATION {"citationItems":[{"id":"ITEM-1","itemData":{"author":[{"dropping-particle":"","family":"Dwivedi","given":"Vedvyas J","non-dropping-particle":"","parse-names":false,"suffix":""},{"dropping-particle":"","family":"Joshi","given":"Yogesh C","non-dropping-particle":"","parse-names":false,"suffix":""}],"container-title":"International Journal of Education and Development using Information and Communication Technology","id":"ITEM-1","issue":"3","issued":{"date-parts":[["2021"]]},"page":"81-96","publisher":"ERIC","title":"ICT Perspectives of Productive and Sustainable Development for 21st Century Higher Education Institutions.","type":"article-journal","volume":"17"},"uris":["http://www.mendeley.com/documents/?uuid=818e92d3-bb28-45e0-84b8-1cdcab3fd180"]}],"mendeley":{"formattedCitation":"(Dwivedi and Joshi 2021)","plainTextFormattedCitation":"(Dwivedi and Joshi 2021)","previouslyFormattedCitation":"(Dwivedi and Joshi 2021)"},"properties":{"noteIndex":0},"schema":"https://github.com/citation-style-language/schema/raw/master/csl-citation.json"}</w:instrText>
      </w:r>
      <w:r w:rsidRPr="00EE3989">
        <w:rPr>
          <w:lang w:eastAsia="en-US"/>
        </w:rPr>
        <w:fldChar w:fldCharType="separate"/>
      </w:r>
      <w:r w:rsidRPr="00EE3989">
        <w:rPr>
          <w:noProof/>
          <w:lang w:eastAsia="en-US"/>
        </w:rPr>
        <w:t xml:space="preserve">(Dwivedi and Joshi </w:t>
      </w:r>
      <w:hyperlink w:anchor="Dwivedi" w:history="1">
        <w:r w:rsidRPr="00EE3989">
          <w:rPr>
            <w:rStyle w:val="Hyperlink"/>
            <w:noProof/>
            <w:u w:val="none"/>
            <w:lang w:eastAsia="en-US"/>
          </w:rPr>
          <w:t>2021</w:t>
        </w:r>
      </w:hyperlink>
      <w:r w:rsidRPr="00EE3989">
        <w:rPr>
          <w:noProof/>
          <w:lang w:eastAsia="en-US"/>
        </w:rPr>
        <w:t>;</w:t>
      </w:r>
      <w:r w:rsidRPr="00EE3989">
        <w:rPr>
          <w:lang w:eastAsia="en-US"/>
        </w:rPr>
        <w:fldChar w:fldCharType="end"/>
      </w:r>
      <w:r w:rsidRPr="00EE3989">
        <w:rPr>
          <w:lang w:eastAsia="en-US"/>
        </w:rPr>
        <w:t xml:space="preserve"> </w:t>
      </w:r>
      <w:r w:rsidRPr="00EE3989">
        <w:rPr>
          <w:lang w:eastAsia="en-US"/>
        </w:rPr>
        <w:fldChar w:fldCharType="begin" w:fldLock="1"/>
      </w:r>
      <w:r w:rsidRPr="00EE3989">
        <w:rPr>
          <w:lang w:eastAsia="en-US"/>
        </w:rPr>
        <w:instrText>ADDIN CSL_CITATION {"citationItems":[{"id":"ITEM-1","itemData":{"DOI":"10.1145/3434780.3436556","author":[{"dropping-particle":"","family":"Castro","given":"May Portuguez","non-dropping-particle":"","parse-names":false,"suffix":""},{"dropping-particle":"","family":"Zermeño","given":"Marcela Georgina Gómez","non-dropping-particle":"","parse-names":false,"suffix":""}],"container-title":"Eighth International Conference on Technological Ecosystems for Enhancing Multiculturality","id":"ITEM-1","issued":{"date-parts":[["2020"]]},"page":"977-984","title":"Educational innovation supported by ICT to identify entrepreneurial skills in students in higher education","type":"paper-conference"},"uris":["http://www.mendeley.com/documents/?uuid=12f56bb3-a173-4ca8-8e12-3d82fbfccb18"]}],"mendeley":{"formattedCitation":"(Castro and Zermeño 2020)","plainTextFormattedCitation":"(Castro and Zermeño 2020)","previouslyFormattedCitation":"(Castro and Zermeño 2020)"},"properties":{"noteIndex":0},"schema":"https://github.com/citation-style-language/schema/raw/master/csl-citation.json"}</w:instrText>
      </w:r>
      <w:r w:rsidRPr="00EE3989">
        <w:rPr>
          <w:lang w:eastAsia="en-US"/>
        </w:rPr>
        <w:fldChar w:fldCharType="separate"/>
      </w:r>
      <w:r w:rsidRPr="00EE3989">
        <w:rPr>
          <w:noProof/>
          <w:lang w:eastAsia="en-US"/>
        </w:rPr>
        <w:t xml:space="preserve">Castro and Zermeño </w:t>
      </w:r>
      <w:hyperlink w:anchor="Castro" w:history="1">
        <w:r w:rsidRPr="00EE3989">
          <w:rPr>
            <w:rStyle w:val="Hyperlink"/>
            <w:noProof/>
            <w:u w:val="none"/>
            <w:lang w:eastAsia="en-US"/>
          </w:rPr>
          <w:t>2020</w:t>
        </w:r>
      </w:hyperlink>
      <w:r w:rsidRPr="00EE3989">
        <w:rPr>
          <w:noProof/>
          <w:lang w:eastAsia="en-US"/>
        </w:rPr>
        <w:t>)</w:t>
      </w:r>
      <w:r w:rsidRPr="00EE3989">
        <w:rPr>
          <w:lang w:eastAsia="en-US"/>
        </w:rPr>
        <w:fldChar w:fldCharType="end"/>
      </w:r>
      <w:r w:rsidRPr="00EE3989">
        <w:t xml:space="preserve">. Innovation is carried out with the aim of balancing and keeping up with the times. Another consideration behind it is the fact that students have far different characteristics when compared to before. The millennial generation and generation Z are unique and different individuals who must also be handled uniquely in their educational processes </w:t>
      </w:r>
      <w:r w:rsidRPr="00EE3989">
        <w:rPr>
          <w:lang w:eastAsia="en-US"/>
        </w:rPr>
        <w:fldChar w:fldCharType="begin" w:fldLock="1"/>
      </w:r>
      <w:r w:rsidRPr="00EE3989">
        <w:rPr>
          <w:lang w:eastAsia="en-US"/>
        </w:rPr>
        <w:instrText>ADDIN CSL_CITATION {"citationItems":[{"id":"ITEM-1","itemData":{"DOI":"10.3390/su132111814","ISSN":"2071-1050","author":[{"dropping-particle":"","family":"Kuleto","given":"Valentin","non-dropping-particle":"","parse-names":false,"suffix":""},{"dropping-particle":"","family":"Stanescu","given":"Monica","non-dropping-particle":"","parse-names":false,"suffix":""},{"dropping-particle":"","family":"Ranković","given":"Marko","non-dropping-particle":"","parse-names":false,"suffix":""},{"dropping-particle":"","family":"Šević","given":"Nevenka Popović","non-dropping-particle":"","parse-names":false,"suffix":""},{"dropping-particle":"","family":"Păun","given":"Dan","non-dropping-particle":"","parse-names":false,"suffix":""},{"dropping-particle":"","family":"Teodorescu","given":"Silvia","non-dropping-particle":"","parse-names":false,"suffix":""}],"container-title":"Sustainability","id":"ITEM-1","issue":"21","issued":{"date-parts":[["2021"]]},"page":"11814","publisher":"MDPI","title":"Extended reality in higher education, a responsible innovation approach for generation y and generation z","type":"article-journal","volume":"13"},"uris":["http://www.mendeley.com/documents/?uuid=147d9f3b-985d-4bd2-b12d-7b285d2c0684"]}],"mendeley":{"formattedCitation":"(Kuleto et al. 2021)","plainTextFormattedCitation":"(Kuleto et al. 2021)","previouslyFormattedCitation":"(Kuleto et al. 2021)"},"properties":{"noteIndex":0},"schema":"https://github.com/citation-style-language/schema/raw/master/csl-citation.json"}</w:instrText>
      </w:r>
      <w:r w:rsidRPr="00EE3989">
        <w:rPr>
          <w:lang w:eastAsia="en-US"/>
        </w:rPr>
        <w:fldChar w:fldCharType="separate"/>
      </w:r>
      <w:r w:rsidRPr="00EE3989">
        <w:rPr>
          <w:noProof/>
          <w:lang w:eastAsia="en-US"/>
        </w:rPr>
        <w:t xml:space="preserve">(Kuleto et al. </w:t>
      </w:r>
      <w:hyperlink w:anchor="Kuleto" w:history="1">
        <w:r w:rsidRPr="00EE3989">
          <w:rPr>
            <w:rStyle w:val="Hyperlink"/>
            <w:noProof/>
            <w:u w:val="none"/>
            <w:lang w:eastAsia="en-US"/>
          </w:rPr>
          <w:t>2021</w:t>
        </w:r>
      </w:hyperlink>
      <w:r w:rsidRPr="00EE3989">
        <w:rPr>
          <w:noProof/>
          <w:lang w:eastAsia="en-US"/>
        </w:rPr>
        <w:t>)</w:t>
      </w:r>
      <w:r w:rsidRPr="00EE3989">
        <w:rPr>
          <w:lang w:eastAsia="en-US"/>
        </w:rPr>
        <w:fldChar w:fldCharType="end"/>
      </w:r>
      <w:r w:rsidRPr="00EE3989">
        <w:t xml:space="preserve">. Today, students are no longer interested in the teacher-centered learning process. They are more interested in something new and oriented toward their own discovery process. This process is better known as the student-centered learning approach </w:t>
      </w:r>
      <w:r w:rsidRPr="00EE3989">
        <w:rPr>
          <w:lang w:eastAsia="en-US"/>
        </w:rPr>
        <w:fldChar w:fldCharType="begin" w:fldLock="1"/>
      </w:r>
      <w:r w:rsidRPr="00EE3989">
        <w:rPr>
          <w:lang w:eastAsia="en-US"/>
        </w:rPr>
        <w:instrText>ADDIN CSL_CITATION {"citationItems":[{"id":"ITEM-1","itemData":{"DOI":"10.34010/jamika.v10i1.2678","ISSN":"2655-6960","author":[{"dropping-particle":"","family":"Hastini","given":"Lasti Yossi","non-dropping-particle":"","parse-names":false,"suffix":""},{"dropping-particle":"","family":"Fahmi","given":"Rahmi","non-dropping-particle":"","parse-names":false,"suffix":""},{"dropping-particle":"","family":"Lukito","given":"Hendra","non-dropping-particle":"","parse-names":false,"suffix":""}],"container-title":"Jurnal Manajemen Informatika (JAMIKA)","id":"ITEM-1","issue":"1","issued":{"date-parts":[["2020"]]},"page":"12-28","title":"Apakah Pembelajaran Menggunakan Teknologi dapat Meningkatkan Literasi Manusia pada Generasi Z di Indonesia?","type":"article-journal","volume":"10"},"uris":["http://www.mendeley.com/documents/?uuid=5f30b29f-fc18-462f-bf26-8a051f6bb965"]}],"mendeley":{"formattedCitation":"(Hastini, Fahmi, and Lukito 2020)","plainTextFormattedCitation":"(Hastini, Fahmi, and Lukito 2020)","previouslyFormattedCitation":"(Hastini, Fahmi, and Lukito 2020)"},"properties":{"noteIndex":0},"schema":"https://github.com/citation-style-language/schema/raw/master/csl-citation.json"}</w:instrText>
      </w:r>
      <w:r w:rsidRPr="00EE3989">
        <w:rPr>
          <w:lang w:eastAsia="en-US"/>
        </w:rPr>
        <w:fldChar w:fldCharType="separate"/>
      </w:r>
      <w:r w:rsidRPr="00EE3989">
        <w:rPr>
          <w:noProof/>
          <w:lang w:eastAsia="en-US"/>
        </w:rPr>
        <w:t xml:space="preserve">(Hastini, Fahmi, and Lukito </w:t>
      </w:r>
      <w:hyperlink w:anchor="Hastini" w:history="1">
        <w:r w:rsidRPr="00EE3989">
          <w:rPr>
            <w:rStyle w:val="Hyperlink"/>
            <w:noProof/>
            <w:u w:val="none"/>
            <w:lang w:eastAsia="en-US"/>
          </w:rPr>
          <w:t>2020</w:t>
        </w:r>
      </w:hyperlink>
      <w:r w:rsidRPr="00EE3989">
        <w:rPr>
          <w:noProof/>
          <w:lang w:eastAsia="en-US"/>
        </w:rPr>
        <w:t>)</w:t>
      </w:r>
      <w:r w:rsidRPr="00EE3989">
        <w:rPr>
          <w:lang w:eastAsia="en-US"/>
        </w:rPr>
        <w:fldChar w:fldCharType="end"/>
      </w:r>
      <w:r w:rsidRPr="00EE3989">
        <w:t>.</w:t>
      </w:r>
    </w:p>
    <w:p w14:paraId="37D0D63F" w14:textId="4EF3DCF6" w:rsidR="000A106C" w:rsidRPr="00EE3989" w:rsidRDefault="000A106C" w:rsidP="000A106C">
      <w:pPr>
        <w:autoSpaceDE w:val="0"/>
        <w:autoSpaceDN w:val="0"/>
        <w:adjustRightInd w:val="0"/>
        <w:spacing w:line="276" w:lineRule="auto"/>
        <w:ind w:firstLine="720"/>
        <w:jc w:val="both"/>
      </w:pPr>
      <w:r w:rsidRPr="00EE3989">
        <w:t xml:space="preserve">The problem is that not all educators respond well to the existence of information and communication technology. Zulham's research shows that there is a level of digital divide that occurs among teachers. This gap is caused by the capability factor in the use of technological tools for these teachers, most of whom have not mastered it properly </w:t>
      </w:r>
      <w:r w:rsidRPr="00EE3989">
        <w:rPr>
          <w:lang w:eastAsia="en-US"/>
        </w:rPr>
        <w:fldChar w:fldCharType="begin" w:fldLock="1"/>
      </w:r>
      <w:r w:rsidRPr="00EE3989">
        <w:rPr>
          <w:lang w:eastAsia="en-US"/>
        </w:rPr>
        <w:instrText>ADDIN CSL_CITATION {"citationItems":[{"id":"ITEM-1","itemData":{"author":[{"dropping-particle":"","family":"Zulham","given":"Muhammad","non-dropping-particle":"","parse-names":false,"suffix":""}],"id":"ITEM-1","issued":{"date-parts":[["2013"]]},"publisher":"Universitas Airlangga","title":"Kesenjangan Digital di Kalangan Guru SMP (Studi Deskriptif mengenai Kesenjangan Aksesibilitas dan Kapabilitas Teknologi Informasi di kalangan Guru SMP Kecamatan Krian)","type":"thesis"},"uris":["http://www.mendeley.com/documents/?uuid=b919f999-b553-47b2-8d1d-7281edca939e"]}],"mendeley":{"formattedCitation":"(Zulham 2013)","plainTextFormattedCitation":"(Zulham 2013)","previouslyFormattedCitation":"(Zulham 2013)"},"properties":{"noteIndex":0},"schema":"https://github.com/citation-style-language/schema/raw/master/csl-citation.json"}</w:instrText>
      </w:r>
      <w:r w:rsidRPr="00EE3989">
        <w:rPr>
          <w:lang w:eastAsia="en-US"/>
        </w:rPr>
        <w:fldChar w:fldCharType="separate"/>
      </w:r>
      <w:r w:rsidRPr="00EE3989">
        <w:rPr>
          <w:noProof/>
          <w:lang w:eastAsia="en-US"/>
        </w:rPr>
        <w:t xml:space="preserve">(Zulham </w:t>
      </w:r>
      <w:hyperlink w:anchor="Zulham" w:history="1">
        <w:r w:rsidRPr="00EE3989">
          <w:rPr>
            <w:rStyle w:val="Hyperlink"/>
            <w:noProof/>
            <w:u w:val="none"/>
            <w:lang w:eastAsia="en-US"/>
          </w:rPr>
          <w:t>2013</w:t>
        </w:r>
      </w:hyperlink>
      <w:r w:rsidRPr="00EE3989">
        <w:rPr>
          <w:noProof/>
          <w:lang w:eastAsia="en-US"/>
        </w:rPr>
        <w:t>)</w:t>
      </w:r>
      <w:r w:rsidRPr="00EE3989">
        <w:rPr>
          <w:lang w:eastAsia="en-US"/>
        </w:rPr>
        <w:fldChar w:fldCharType="end"/>
      </w:r>
      <w:r w:rsidRPr="00EE3989">
        <w:t xml:space="preserve">. Even though we all understand that ICT cannot shift the vital function of educators in learning, the presence of ICT should be used optimally in achieving educational and learning goals </w:t>
      </w:r>
      <w:r w:rsidRPr="00EE3989">
        <w:rPr>
          <w:lang w:eastAsia="en-US"/>
        </w:rPr>
        <w:fldChar w:fldCharType="begin" w:fldLock="1"/>
      </w:r>
      <w:r w:rsidRPr="00EE3989">
        <w:rPr>
          <w:lang w:eastAsia="en-US"/>
        </w:rPr>
        <w:instrText>ADDIN CSL_CITATION {"citationItems":[{"id":"ITEM-1","itemData":{"author":[{"dropping-particle":"","family":"Valcke","given":"Martin","non-dropping-particle":"","parse-names":false,"suffix":""}],"container-title":"Beyond the comfort zone: Proceedings of the 21st ASCILITE Conference","id":"ITEM-1","issued":{"date-parts":[["2004"]]},"page":"20-35","title":"ICT in higher education: An uncomfortable zone for institutes and their policies","type":"paper-conference"},"uris":["http://www.mendeley.com/documents/?uuid=4a74f5ad-633c-49d9-9dbc-a8dd1d2e18b6"]}],"mendeley":{"formattedCitation":"(Valcke 2004)","plainTextFormattedCitation":"(Valcke 2004)","previouslyFormattedCitation":"(Valcke 2004)"},"properties":{"noteIndex":0},"schema":"https://github.com/citation-style-language/schema/raw/master/csl-citation.json"}</w:instrText>
      </w:r>
      <w:r w:rsidRPr="00EE3989">
        <w:rPr>
          <w:lang w:eastAsia="en-US"/>
        </w:rPr>
        <w:fldChar w:fldCharType="separate"/>
      </w:r>
      <w:r w:rsidRPr="00EE3989">
        <w:rPr>
          <w:noProof/>
          <w:lang w:eastAsia="en-US"/>
        </w:rPr>
        <w:t xml:space="preserve">(Valcke </w:t>
      </w:r>
      <w:hyperlink w:anchor="Valcke" w:history="1">
        <w:r w:rsidRPr="00EE3989">
          <w:rPr>
            <w:rStyle w:val="Hyperlink"/>
            <w:noProof/>
            <w:u w:val="none"/>
            <w:lang w:eastAsia="en-US"/>
          </w:rPr>
          <w:t>2004</w:t>
        </w:r>
      </w:hyperlink>
      <w:r w:rsidRPr="00EE3989">
        <w:rPr>
          <w:noProof/>
          <w:lang w:eastAsia="en-US"/>
        </w:rPr>
        <w:t>)</w:t>
      </w:r>
      <w:r w:rsidRPr="00EE3989">
        <w:rPr>
          <w:lang w:eastAsia="en-US"/>
        </w:rPr>
        <w:fldChar w:fldCharType="end"/>
      </w:r>
      <w:r w:rsidRPr="00EE3989">
        <w:t>.</w:t>
      </w:r>
    </w:p>
    <w:p w14:paraId="61B7F9AA" w14:textId="356513D6" w:rsidR="000A106C" w:rsidRPr="00EE3989" w:rsidRDefault="000A106C" w:rsidP="000A106C">
      <w:pPr>
        <w:autoSpaceDE w:val="0"/>
        <w:autoSpaceDN w:val="0"/>
        <w:adjustRightInd w:val="0"/>
        <w:spacing w:line="276" w:lineRule="auto"/>
        <w:ind w:firstLine="720"/>
        <w:jc w:val="both"/>
        <w:rPr>
          <w:lang w:eastAsia="en-US"/>
        </w:rPr>
      </w:pPr>
      <w:r w:rsidRPr="00EE3989">
        <w:t xml:space="preserve">Based on recommendations from the 2015 World Economic Forum, there are several 21st century skills that must be possessed by the world community, one of which is digital literacy (ICT) </w:t>
      </w:r>
      <w:r w:rsidRPr="00EE3989">
        <w:rPr>
          <w:lang w:eastAsia="en-US"/>
        </w:rPr>
        <w:fldChar w:fldCharType="begin" w:fldLock="1"/>
      </w:r>
      <w:r w:rsidRPr="00EE3989">
        <w:rPr>
          <w:lang w:eastAsia="en-US"/>
        </w:rPr>
        <w:instrText>ADDIN CSL_CITATION {"citationItems":[{"id":"ITEM-1","itemData":{"DOI":"10.1177/2158244020915904","ISSN":"2158-2440","author":[{"dropping-particle":"","family":"Vista","given":"Alvin","non-dropping-particle":"","parse-names":false,"suffix":""}],"container-title":"Sage Open","id":"ITEM-1","issue":"2","issued":{"date-parts":[["2020"]]},"page":"2158244020915904","publisher":"SAGE Publications Sage CA: Los Angeles, CA","title":"Data-driven identification of skills for the future: 21st-century skills for the 21st-century workforce","type":"article-journal","volume":"10"},"uris":["http://www.mendeley.com/documents/?uuid=22636f97-cdec-49a3-8c77-cf380a7452b7"]}],"mendeley":{"formattedCitation":"(Vista 2020)","plainTextFormattedCitation":"(Vista 2020)","previouslyFormattedCitation":"(Vista 2020)"},"properties":{"noteIndex":0},"schema":"https://github.com/citation-style-language/schema/raw/master/csl-citation.json"}</w:instrText>
      </w:r>
      <w:r w:rsidRPr="00EE3989">
        <w:rPr>
          <w:lang w:eastAsia="en-US"/>
        </w:rPr>
        <w:fldChar w:fldCharType="separate"/>
      </w:r>
      <w:r w:rsidRPr="00EE3989">
        <w:rPr>
          <w:noProof/>
          <w:lang w:eastAsia="en-US"/>
        </w:rPr>
        <w:t xml:space="preserve">(Vista </w:t>
      </w:r>
      <w:hyperlink w:anchor="Vista" w:history="1">
        <w:r w:rsidRPr="00EE3989">
          <w:rPr>
            <w:rStyle w:val="Hyperlink"/>
            <w:noProof/>
            <w:u w:val="none"/>
            <w:lang w:eastAsia="en-US"/>
          </w:rPr>
          <w:t>2020</w:t>
        </w:r>
      </w:hyperlink>
      <w:r w:rsidRPr="00EE3989">
        <w:rPr>
          <w:noProof/>
          <w:lang w:eastAsia="en-US"/>
        </w:rPr>
        <w:t>)</w:t>
      </w:r>
      <w:r w:rsidRPr="00EE3989">
        <w:rPr>
          <w:lang w:eastAsia="en-US"/>
        </w:rPr>
        <w:fldChar w:fldCharType="end"/>
      </w:r>
      <w:r w:rsidRPr="00EE3989">
        <w:t xml:space="preserve">. The higher education academic community, as the vanguard in changing the field of education, is required to be literate in ICT. This means that there is no longer any reason for them to be ignorant of technology </w:t>
      </w:r>
      <w:r w:rsidRPr="00EE3989">
        <w:rPr>
          <w:lang w:eastAsia="en-US"/>
        </w:rPr>
        <w:fldChar w:fldCharType="begin" w:fldLock="1"/>
      </w:r>
      <w:r w:rsidRPr="00EE3989">
        <w:rPr>
          <w:lang w:eastAsia="en-US"/>
        </w:rPr>
        <w:instrText>ADDIN CSL_CITATION {"citationItems":[{"id":"ITEM-1","itemData":{"DOI":"10.3390/educsci12030148","ISSN":"2227-7102","author":[{"dropping-particle":"","family":"Celume","given":"Macarena-Paz","non-dropping-particle":"","parse-names":false,"suffix":""},{"dropping-particle":"","family":"Maoulida","given":"Haïfat","non-dropping-particle":"","parse-names":false,"suffix":""}],"container-title":"Education Sciences","id":"ITEM-1","issue":"3","issued":{"date-parts":[["2022"]]},"page":"148","publisher":"MDPI","title":"Developing 21st Century Competencies among Youth through an Online Learning Program: BE a Global Citizen","type":"article-journal","volume":"12"},"uris":["http://www.mendeley.com/documents/?uuid=6a8bdb84-98e9-4147-9227-d9b447a867e9"]}],"mendeley":{"formattedCitation":"(Celume and Maoulida 2022)","plainTextFormattedCitation":"(Celume and Maoulida 2022)","previouslyFormattedCitation":"(Celume and Maoulida 2022)"},"properties":{"noteIndex":0},"schema":"https://github.com/citation-style-language/schema/raw/master/csl-citation.json"}</w:instrText>
      </w:r>
      <w:r w:rsidRPr="00EE3989">
        <w:rPr>
          <w:lang w:eastAsia="en-US"/>
        </w:rPr>
        <w:fldChar w:fldCharType="separate"/>
      </w:r>
      <w:r w:rsidRPr="00EE3989">
        <w:rPr>
          <w:noProof/>
          <w:lang w:eastAsia="en-US"/>
        </w:rPr>
        <w:t xml:space="preserve">(Celume and Maoulida </w:t>
      </w:r>
      <w:hyperlink w:anchor="Celume" w:history="1">
        <w:r w:rsidRPr="00EE3989">
          <w:rPr>
            <w:rStyle w:val="Hyperlink"/>
            <w:noProof/>
            <w:u w:val="none"/>
            <w:lang w:eastAsia="en-US"/>
          </w:rPr>
          <w:t>2022</w:t>
        </w:r>
      </w:hyperlink>
      <w:r w:rsidRPr="00EE3989">
        <w:rPr>
          <w:noProof/>
          <w:lang w:eastAsia="en-US"/>
        </w:rPr>
        <w:t>)</w:t>
      </w:r>
      <w:r w:rsidRPr="00EE3989">
        <w:rPr>
          <w:lang w:eastAsia="en-US"/>
        </w:rPr>
        <w:fldChar w:fldCharType="end"/>
      </w:r>
      <w:r w:rsidRPr="00EE3989">
        <w:t xml:space="preserve">. In recent years, several higher education institutions have started implementing various policies using technology. These policies were created to bring educators closer to technological devices and tools </w:t>
      </w:r>
      <w:r w:rsidRPr="00EE3989">
        <w:rPr>
          <w:lang w:eastAsia="en-US"/>
        </w:rPr>
        <w:fldChar w:fldCharType="begin" w:fldLock="1"/>
      </w:r>
      <w:r w:rsidRPr="00EE3989">
        <w:rPr>
          <w:lang w:eastAsia="en-US"/>
        </w:rPr>
        <w:instrText>ADDIN CSL_CITATION {"citationItems":[{"id":"ITEM-1","itemData":{"DOI":"10.1145/3434780.3436556","author":[{"dropping-particle":"","family":"Castro","given":"May Portuguez","non-dropping-particle":"","parse-names":false,"suffix":""},{"dropping-particle":"","family":"Zermeño","given":"Marcela Georgina Gómez","non-dropping-particle":"","parse-names":false,"suffix":""}],"container-title":"Eighth International Conference on Technological Ecosystems for Enhancing Multiculturality","id":"ITEM-1","issued":{"date-parts":[["2020"]]},"page":"977-984","title":"Educational innovation supported by ICT to identify entrepreneurial skills in students in higher education","type":"paper-conference"},"uris":["http://www.mendeley.com/documents/?uuid=12f56bb3-a173-4ca8-8e12-3d82fbfccb18"]}],"mendeley":{"formattedCitation":"(Castro and Zermeño 2020)","plainTextFormattedCitation":"(Castro and Zermeño 2020)","previouslyFormattedCitation":"(Castro and Zermeño 2020)"},"properties":{"noteIndex":0},"schema":"https://github.com/citation-style-language/schema/raw/master/csl-citation.json"}</w:instrText>
      </w:r>
      <w:r w:rsidRPr="00EE3989">
        <w:rPr>
          <w:lang w:eastAsia="en-US"/>
        </w:rPr>
        <w:fldChar w:fldCharType="separate"/>
      </w:r>
      <w:r w:rsidRPr="00EE3989">
        <w:rPr>
          <w:noProof/>
          <w:lang w:eastAsia="en-US"/>
        </w:rPr>
        <w:t xml:space="preserve">(Castro and Zermeño </w:t>
      </w:r>
      <w:hyperlink w:anchor="Castro" w:history="1">
        <w:r w:rsidRPr="00EE3989">
          <w:rPr>
            <w:rStyle w:val="Hyperlink"/>
            <w:noProof/>
            <w:u w:val="none"/>
            <w:lang w:eastAsia="en-US"/>
          </w:rPr>
          <w:t>2020</w:t>
        </w:r>
      </w:hyperlink>
      <w:r w:rsidRPr="00EE3989">
        <w:rPr>
          <w:noProof/>
          <w:lang w:eastAsia="en-US"/>
        </w:rPr>
        <w:t>)</w:t>
      </w:r>
      <w:r w:rsidRPr="00EE3989">
        <w:rPr>
          <w:lang w:eastAsia="en-US"/>
        </w:rPr>
        <w:fldChar w:fldCharType="end"/>
      </w:r>
      <w:r w:rsidRPr="00EE3989">
        <w:rPr>
          <w:lang w:eastAsia="en-US"/>
        </w:rPr>
        <w:t xml:space="preserve">. This article examines higher education innovation policies for improving the digital literacy capabilities of lecturers, staff, and students. The study focused on (1) various educational innovation policies in higher education institutions; (2) descriptions of increasing the digital literacy capabilities of the higher education academic community; and (3) the implications of higher education innovation policies for increasing the digital literacy capabilities of the academic community. </w:t>
      </w:r>
    </w:p>
    <w:p w14:paraId="69F1D33C" w14:textId="77777777" w:rsidR="000A106C" w:rsidRPr="000A106C" w:rsidRDefault="000A106C" w:rsidP="000A106C">
      <w:pPr>
        <w:autoSpaceDE w:val="0"/>
        <w:autoSpaceDN w:val="0"/>
        <w:adjustRightInd w:val="0"/>
        <w:spacing w:line="276" w:lineRule="auto"/>
        <w:ind w:firstLine="720"/>
        <w:jc w:val="both"/>
      </w:pPr>
      <w:r w:rsidRPr="000A106C">
        <w:rPr>
          <w:lang w:eastAsia="en-US"/>
        </w:rPr>
        <w:t xml:space="preserve">This type of research is a literature review. Data sources consist of books and journals that discuss educational innovation policies and improving digital literacy capabilities in higher </w:t>
      </w:r>
      <w:r w:rsidRPr="000A106C">
        <w:rPr>
          <w:lang w:eastAsia="en-US"/>
        </w:rPr>
        <w:lastRenderedPageBreak/>
        <w:t xml:space="preserve">education. The data was collected using documentation techniques. The collected data were analyzed using content analysis techniques. </w:t>
      </w:r>
    </w:p>
    <w:p w14:paraId="7D4194E3" w14:textId="77777777" w:rsidR="000A106C" w:rsidRPr="000A106C" w:rsidRDefault="000A106C" w:rsidP="000A106C">
      <w:pPr>
        <w:autoSpaceDE w:val="0"/>
        <w:autoSpaceDN w:val="0"/>
        <w:adjustRightInd w:val="0"/>
        <w:ind w:firstLine="720"/>
        <w:jc w:val="both"/>
      </w:pPr>
    </w:p>
    <w:p w14:paraId="57F9BE7A" w14:textId="77777777" w:rsidR="000A106C" w:rsidRPr="000A106C" w:rsidRDefault="000A106C" w:rsidP="000A106C">
      <w:pPr>
        <w:tabs>
          <w:tab w:val="left" w:pos="340"/>
        </w:tabs>
        <w:spacing w:line="276" w:lineRule="auto"/>
        <w:rPr>
          <w:b/>
          <w:caps/>
        </w:rPr>
      </w:pPr>
      <w:r w:rsidRPr="000A106C">
        <w:rPr>
          <w:b/>
          <w:caps/>
        </w:rPr>
        <w:t>EDUCATIONAL INNOVATION POLICY IN HIGHER EDUCATION</w:t>
      </w:r>
    </w:p>
    <w:p w14:paraId="230D2B75" w14:textId="79066CDF" w:rsidR="000A106C" w:rsidRPr="00F3693E" w:rsidRDefault="000A106C" w:rsidP="000A106C">
      <w:pPr>
        <w:autoSpaceDE w:val="0"/>
        <w:autoSpaceDN w:val="0"/>
        <w:adjustRightInd w:val="0"/>
        <w:spacing w:line="276" w:lineRule="auto"/>
        <w:ind w:firstLine="720"/>
        <w:jc w:val="both"/>
      </w:pPr>
      <w:r w:rsidRPr="00F3693E">
        <w:t xml:space="preserve">Educational innovation policies refer to strategic steps in the form of innovative programs in educational activities </w:t>
      </w:r>
      <w:r w:rsidRPr="00F3693E">
        <w:fldChar w:fldCharType="begin" w:fldLock="1"/>
      </w:r>
      <w:r w:rsidRPr="00F3693E">
        <w:instrText>ADDIN CSL_CITATION {"citationItems":[{"id":"ITEM-1","itemData":{"ISSN":"6028935824","author":[{"dropping-particle":"","family":"Syafaruddin","given":"Syafaruddin","non-dropping-particle":"","parse-names":false,"suffix":""},{"dropping-particle":"","family":"Asrul","given":"Asrul","non-dropping-particle":"","parse-names":false,"suffix":""},{"dropping-particle":"","family":"Mesiono","given":"Mesiono","non-dropping-particle":"","parse-names":false,"suffix":""},{"dropping-particle":"","family":"Wijaya","given":"Candra","non-dropping-particle":"","parse-names":false,"suffix":""},{"dropping-particle":"","family":"Usiono","given":"Usiono","non-dropping-particle":"","parse-names":false,"suffix":""}],"id":"ITEM-1","issued":{"date-parts":[["2016"]]},"publisher":"Perdana Publishing","publisher-place":"Medan","title":"Inovasi Pendidikan: Suatu Analisis terhadap Kebijakan Baru Pendidikan","type":"book"},"uris":["http://www.mendeley.com/documents/?uuid=7ce37784-de90-4b77-9d6d-236e06f56578"]}],"mendeley":{"formattedCitation":"(Syafaruddin et al. 2016)","plainTextFormattedCitation":"(Syafaruddin et al. 2016)","previouslyFormattedCitation":"(Syafaruddin et al. 2016)"},"properties":{"noteIndex":0},"schema":"https://github.com/citation-style-language/schema/raw/master/csl-citation.json"}</w:instrText>
      </w:r>
      <w:r w:rsidRPr="00F3693E">
        <w:fldChar w:fldCharType="separate"/>
      </w:r>
      <w:r w:rsidRPr="00F3693E">
        <w:rPr>
          <w:noProof/>
        </w:rPr>
        <w:t xml:space="preserve">(Syafaruddin et al. </w:t>
      </w:r>
      <w:hyperlink w:anchor="Syafaruddin" w:history="1">
        <w:r w:rsidRPr="00F3693E">
          <w:rPr>
            <w:rStyle w:val="Hyperlink"/>
            <w:noProof/>
            <w:u w:val="none"/>
          </w:rPr>
          <w:t>2016</w:t>
        </w:r>
      </w:hyperlink>
      <w:r w:rsidRPr="00F3693E">
        <w:rPr>
          <w:noProof/>
        </w:rPr>
        <w:t>)</w:t>
      </w:r>
      <w:r w:rsidRPr="00F3693E">
        <w:fldChar w:fldCharType="end"/>
      </w:r>
      <w:r w:rsidRPr="00F3693E">
        <w:t xml:space="preserve">. Higher education strategic steps in the form of educational programs are educational innovation efforts in a higher education institution. An idea or a particular subject can be said to be an innovation if it has several characteristics: (1) has an identity as a distinctive characteristic; (2) has an element of novelty; (3) is obtained through a planned process; and (4) has a purpose </w:t>
      </w:r>
      <w:r w:rsidRPr="00F3693E">
        <w:rPr>
          <w:lang w:eastAsia="en-US"/>
        </w:rPr>
        <w:fldChar w:fldCharType="begin" w:fldLock="1"/>
      </w:r>
      <w:r w:rsidRPr="00F3693E">
        <w:rPr>
          <w:lang w:eastAsia="en-US"/>
        </w:rPr>
        <w:instrText>ADDIN CSL_CITATION {"citationItems":[{"id":"ITEM-1","itemData":{"DOI":"10.22373/crc.v1i1.310","ISSN":"2549-3701","author":[{"dropping-particle":"","family":"Silahuddin","given":"Silahuddin","non-dropping-particle":"","parse-names":false,"suffix":""}],"container-title":"CIRCUIT: Jurnal Ilmiah Pendidikan Teknik Elektro","id":"ITEM-1","issue":"1","issued":{"date-parts":[["2015"]]},"page":"48-59","title":"Penerapan e-learning dalam inovasi pendidikan","type":"article-journal","volume":"1"},"uris":["http://www.mendeley.com/documents/?uuid=6aa75e18-3e02-434f-8ef9-5a8abbc56c56"]}],"mendeley":{"formattedCitation":"(Silahuddin 2015)","plainTextFormattedCitation":"(Silahuddin 2015)","previouslyFormattedCitation":"(Silahuddin 2015)"},"properties":{"noteIndex":0},"schema":"https://github.com/citation-style-language/schema/raw/master/csl-citation.json"}</w:instrText>
      </w:r>
      <w:r w:rsidRPr="00F3693E">
        <w:rPr>
          <w:lang w:eastAsia="en-US"/>
        </w:rPr>
        <w:fldChar w:fldCharType="separate"/>
      </w:r>
      <w:r w:rsidRPr="00F3693E">
        <w:rPr>
          <w:noProof/>
          <w:lang w:eastAsia="en-US"/>
        </w:rPr>
        <w:t xml:space="preserve">(Silahuddin </w:t>
      </w:r>
      <w:hyperlink w:anchor="Silahuddin" w:history="1">
        <w:r w:rsidRPr="00F3693E">
          <w:rPr>
            <w:rStyle w:val="Hyperlink"/>
            <w:noProof/>
            <w:u w:val="none"/>
            <w:lang w:eastAsia="en-US"/>
          </w:rPr>
          <w:t>2015</w:t>
        </w:r>
      </w:hyperlink>
      <w:r w:rsidRPr="00F3693E">
        <w:rPr>
          <w:noProof/>
          <w:lang w:eastAsia="en-US"/>
        </w:rPr>
        <w:t>)</w:t>
      </w:r>
      <w:r w:rsidRPr="00F3693E">
        <w:rPr>
          <w:lang w:eastAsia="en-US"/>
        </w:rPr>
        <w:fldChar w:fldCharType="end"/>
      </w:r>
      <w:r w:rsidRPr="00F3693E">
        <w:t>. If these various characteristics exist in an educational program, it can be said to be an educational innovation.</w:t>
      </w:r>
    </w:p>
    <w:p w14:paraId="4B48F8E0" w14:textId="14A91068" w:rsidR="000A106C" w:rsidRPr="00F3693E" w:rsidRDefault="000A106C" w:rsidP="000A106C">
      <w:pPr>
        <w:autoSpaceDE w:val="0"/>
        <w:autoSpaceDN w:val="0"/>
        <w:adjustRightInd w:val="0"/>
        <w:spacing w:line="276" w:lineRule="auto"/>
        <w:ind w:firstLine="720"/>
        <w:jc w:val="both"/>
      </w:pPr>
      <w:r w:rsidRPr="00F3693E">
        <w:t xml:space="preserve">Innovation theory in education is a paradigm of a unit that is interrelated and cannot be separated between the three main pedagogic processes, which include creating novelty, mastering, and applying </w:t>
      </w:r>
      <w:r w:rsidRPr="00F3693E">
        <w:rPr>
          <w:lang w:eastAsia="en-US"/>
        </w:rPr>
        <w:fldChar w:fldCharType="begin" w:fldLock="1"/>
      </w:r>
      <w:r w:rsidRPr="00F3693E">
        <w:rPr>
          <w:lang w:eastAsia="en-US"/>
        </w:rPr>
        <w:instrText>ADDIN CSL_CITATION {"citationItems":[{"id":"ITEM-1","itemData":{"author":[{"dropping-particle":"","family":"Stukalenko","given":"Nina M","non-dropping-particle":"","parse-names":false,"suffix":""},{"dropping-particle":"","family":"Zhakhina","given":"Bariya B","non-dropping-particle":"","parse-names":false,"suffix":""},{"dropping-particle":"","family":"Kukubaeva","given":"Asiya K","non-dropping-particle":"","parse-names":false,"suffix":""},{"dropping-particle":"","family":"Smagulova","given":"Nurgul K","non-dropping-particle":"","parse-names":false,"suffix":""},{"dropping-particle":"","family":"Kazhibaeva","given":"Gulden K","non-dropping-particle":"","parse-names":false,"suffix":""}],"container-title":"International journal of environmental and science education","id":"ITEM-1","issue":"15","issued":{"date-parts":[["2016"]]},"page":"7297-7308","publisher":"ERIC","title":"Studying innovation technologies in modern education.","type":"article-journal","volume":"11"},"uris":["http://www.mendeley.com/documents/?uuid=48297e83-f8e8-454b-91df-7579f644bcf2"]}],"mendeley":{"formattedCitation":"(Stukalenko et al. 2016)","plainTextFormattedCitation":"(Stukalenko et al. 2016)","previouslyFormattedCitation":"(Stukalenko et al. 2016)"},"properties":{"noteIndex":0},"schema":"https://github.com/citation-style-language/schema/raw/master/csl-citation.json"}</w:instrText>
      </w:r>
      <w:r w:rsidRPr="00F3693E">
        <w:rPr>
          <w:lang w:eastAsia="en-US"/>
        </w:rPr>
        <w:fldChar w:fldCharType="separate"/>
      </w:r>
      <w:r w:rsidRPr="00F3693E">
        <w:rPr>
          <w:noProof/>
          <w:lang w:eastAsia="en-US"/>
        </w:rPr>
        <w:t xml:space="preserve">(Stukalenko et al. </w:t>
      </w:r>
      <w:hyperlink w:anchor="Stukalenko" w:history="1">
        <w:r w:rsidRPr="00F3693E">
          <w:rPr>
            <w:rStyle w:val="Hyperlink"/>
            <w:noProof/>
            <w:u w:val="none"/>
            <w:lang w:eastAsia="en-US"/>
          </w:rPr>
          <w:t>2016</w:t>
        </w:r>
      </w:hyperlink>
      <w:r w:rsidRPr="00F3693E">
        <w:rPr>
          <w:noProof/>
          <w:lang w:eastAsia="en-US"/>
        </w:rPr>
        <w:t>)</w:t>
      </w:r>
      <w:r w:rsidRPr="00F3693E">
        <w:rPr>
          <w:lang w:eastAsia="en-US"/>
        </w:rPr>
        <w:fldChar w:fldCharType="end"/>
      </w:r>
      <w:r w:rsidRPr="00F3693E">
        <w:t xml:space="preserve">. That is, the subject matter of educational innovation theory is the study of the integration of development, mastery, and novelty. In essence, the theory of innovation in education describes an innovative process in the education system, educational activities, novelty, and the educational environment that exists in the innovation process </w:t>
      </w:r>
      <w:r w:rsidRPr="00F3693E">
        <w:rPr>
          <w:lang w:eastAsia="en-US"/>
        </w:rPr>
        <w:fldChar w:fldCharType="begin" w:fldLock="1"/>
      </w:r>
      <w:r w:rsidRPr="00F3693E">
        <w:rPr>
          <w:lang w:eastAsia="en-US"/>
        </w:rPr>
        <w:instrText>ADDIN CSL_CITATION {"citationItems":[{"id":"ITEM-1","itemData":{"ISSN":"2685-0907","author":[{"dropping-particle":"","family":"Helaluddin","given":"Helaluddin","non-dropping-particle":"","parse-names":false,"suffix":""}],"container-title":"PENDAIS","id":"ITEM-1","issue":"01","issued":{"date-parts":[["2019"]]},"page":"44-55","title":"Peningkatan kemampuan literasi teknologi dalam upaya mengembangkan inovasi pendidikan di perguruan tinggi","type":"article-journal","volume":"1"},"uris":["http://www.mendeley.com/documents/?uuid=afb84827-9694-43f8-9749-ce42c7a65c74"]}],"mendeley":{"formattedCitation":"(Helaluddin 2019)","plainTextFormattedCitation":"(Helaluddin 2019)","previouslyFormattedCitation":"(Helaluddin 2019)"},"properties":{"noteIndex":0},"schema":"https://github.com/citation-style-language/schema/raw/master/csl-citation.json"}</w:instrText>
      </w:r>
      <w:r w:rsidRPr="00F3693E">
        <w:rPr>
          <w:lang w:eastAsia="en-US"/>
        </w:rPr>
        <w:fldChar w:fldCharType="separate"/>
      </w:r>
      <w:r w:rsidRPr="00F3693E">
        <w:rPr>
          <w:noProof/>
          <w:lang w:eastAsia="en-US"/>
        </w:rPr>
        <w:t xml:space="preserve">(Helaluddin </w:t>
      </w:r>
      <w:hyperlink w:anchor="Helaluddin" w:history="1">
        <w:r w:rsidRPr="00F3693E">
          <w:rPr>
            <w:rStyle w:val="Hyperlink"/>
            <w:noProof/>
            <w:u w:val="none"/>
            <w:lang w:eastAsia="en-US"/>
          </w:rPr>
          <w:t>2019</w:t>
        </w:r>
      </w:hyperlink>
      <w:r w:rsidRPr="00F3693E">
        <w:rPr>
          <w:noProof/>
          <w:lang w:eastAsia="en-US"/>
        </w:rPr>
        <w:t>)</w:t>
      </w:r>
      <w:r w:rsidRPr="00F3693E">
        <w:rPr>
          <w:lang w:eastAsia="en-US"/>
        </w:rPr>
        <w:fldChar w:fldCharType="end"/>
      </w:r>
      <w:r w:rsidRPr="00F3693E">
        <w:t>.</w:t>
      </w:r>
    </w:p>
    <w:p w14:paraId="49808D41" w14:textId="01059871" w:rsidR="000A106C" w:rsidRPr="00F3693E" w:rsidRDefault="000A106C" w:rsidP="000A106C">
      <w:pPr>
        <w:autoSpaceDE w:val="0"/>
        <w:autoSpaceDN w:val="0"/>
        <w:adjustRightInd w:val="0"/>
        <w:spacing w:line="276" w:lineRule="auto"/>
        <w:ind w:firstLine="720"/>
        <w:jc w:val="both"/>
      </w:pPr>
      <w:r w:rsidRPr="00F3693E">
        <w:t xml:space="preserve">Innovation in education includes all activities. Starting from curriculum innovation, learning strategies, learning methods, learning media, and others </w:t>
      </w:r>
      <w:r w:rsidRPr="00F3693E">
        <w:rPr>
          <w:lang w:eastAsia="en-US"/>
        </w:rPr>
        <w:fldChar w:fldCharType="begin" w:fldLock="1"/>
      </w:r>
      <w:r w:rsidRPr="00F3693E">
        <w:rPr>
          <w:lang w:eastAsia="en-US"/>
        </w:rPr>
        <w:instrText>ADDIN CSL_CITATION {"citationItems":[{"id":"ITEM-1","itemData":{"ISSN":"0816-9020","author":[{"dropping-particle":"","family":"Kryukov","given":"Vladimir","non-dropping-particle":"","parse-names":false,"suffix":""},{"dropping-particle":"","family":"Gorin","given":"Alexey","non-dropping-particle":"","parse-names":false,"suffix":""}],"container-title":"Australian Educational Computing","id":"ITEM-1","issue":"1","issued":{"date-parts":[["2017"]]},"page":"1-16","publisher":"Australian Council for Computers in Education. PO Box 1255, Belconnen, ACT …","title":"Digital technologies as education innovation at universities","type":"article-journal","volume":"32"},"uris":["http://www.mendeley.com/documents/?uuid=9c87f816-a4ac-4534-9367-c939355da268"]}],"mendeley":{"formattedCitation":"(Kryukov and Gorin 2017)","plainTextFormattedCitation":"(Kryukov and Gorin 2017)","previouslyFormattedCitation":"(Kryukov and Gorin 2017)"},"properties":{"noteIndex":0},"schema":"https://github.com/citation-style-language/schema/raw/master/csl-citation.json"}</w:instrText>
      </w:r>
      <w:r w:rsidRPr="00F3693E">
        <w:rPr>
          <w:lang w:eastAsia="en-US"/>
        </w:rPr>
        <w:fldChar w:fldCharType="separate"/>
      </w:r>
      <w:r w:rsidRPr="00F3693E">
        <w:rPr>
          <w:noProof/>
          <w:lang w:eastAsia="en-US"/>
        </w:rPr>
        <w:t xml:space="preserve">(Kryukov and Gorin </w:t>
      </w:r>
      <w:hyperlink w:anchor="Kryukov" w:history="1">
        <w:r w:rsidRPr="00F3693E">
          <w:rPr>
            <w:rStyle w:val="Hyperlink"/>
            <w:noProof/>
            <w:u w:val="none"/>
            <w:lang w:eastAsia="en-US"/>
          </w:rPr>
          <w:t>2017</w:t>
        </w:r>
      </w:hyperlink>
      <w:r w:rsidRPr="00F3693E">
        <w:rPr>
          <w:noProof/>
          <w:lang w:eastAsia="en-US"/>
        </w:rPr>
        <w:t>)</w:t>
      </w:r>
      <w:r w:rsidRPr="00F3693E">
        <w:rPr>
          <w:lang w:eastAsia="en-US"/>
        </w:rPr>
        <w:fldChar w:fldCharType="end"/>
      </w:r>
      <w:r w:rsidRPr="00F3693E">
        <w:t>. Several ICT-based educational innovations that have become policies by generally higher education institutions in Indonesia include:</w:t>
      </w:r>
    </w:p>
    <w:p w14:paraId="63B7D552" w14:textId="77777777" w:rsidR="000A106C" w:rsidRPr="00F3693E" w:rsidRDefault="000A106C" w:rsidP="000A106C">
      <w:pPr>
        <w:tabs>
          <w:tab w:val="left" w:pos="340"/>
        </w:tabs>
        <w:spacing w:before="120" w:line="276" w:lineRule="auto"/>
        <w:rPr>
          <w:lang w:eastAsia="en-US"/>
        </w:rPr>
      </w:pPr>
      <w:r w:rsidRPr="00F3693E">
        <w:rPr>
          <w:b/>
        </w:rPr>
        <w:t>ICT-Based Selection Process</w:t>
      </w:r>
    </w:p>
    <w:p w14:paraId="1E7F9B69" w14:textId="404E8784" w:rsidR="000A106C" w:rsidRPr="00F3693E" w:rsidRDefault="000A106C" w:rsidP="000A106C">
      <w:pPr>
        <w:autoSpaceDE w:val="0"/>
        <w:autoSpaceDN w:val="0"/>
        <w:adjustRightInd w:val="0"/>
        <w:spacing w:line="276" w:lineRule="auto"/>
        <w:ind w:firstLine="720"/>
        <w:jc w:val="both"/>
        <w:rPr>
          <w:lang w:eastAsia="en-US"/>
        </w:rPr>
      </w:pPr>
      <w:r w:rsidRPr="00F3693E">
        <w:rPr>
          <w:lang w:eastAsia="en-US"/>
        </w:rPr>
        <w:t xml:space="preserve">Entering the era of the 2000s, the selection process for new students, scholarship programs, faculty and staff recruitment, and others had integrated ICT into them </w:t>
      </w:r>
      <w:r w:rsidRPr="00F3693E">
        <w:rPr>
          <w:lang w:eastAsia="en-US"/>
        </w:rPr>
        <w:fldChar w:fldCharType="begin" w:fldLock="1"/>
      </w:r>
      <w:r w:rsidRPr="00F3693E">
        <w:rPr>
          <w:lang w:eastAsia="en-US"/>
        </w:rPr>
        <w:instrText>ADDIN CSL_CITATION {"citationItems":[{"id":"ITEM-1","itemData":{"author":[{"dropping-particle":"","family":"Nugroho","given":"Badar Agung","non-dropping-particle":"","parse-names":false,"suffix":""}],"container-title":"Prosiding Seminar Pemanfaatan Teknologi Informasi dan Komunikasi Dalam Meningkatkan Nilai Tambah Pelayanan Publik Guna Mewujudkan Masyarakat Berbasis Informasi","id":"ITEM-1","issued":{"date-parts":[["2012"]]},"page":"143","publisher":"BPPKI","publisher-place":"Bandung","title":"Analisa Kesadaran Upaya Penerapan Komputasi Hijau di Lingkungan Kerja Perguruan Tinggi","type":"paper-conference"},"uris":["http://www.mendeley.com/documents/?uuid=8bb2ac0c-f501-4dad-b69c-03460bdcb6d9"]}],"mendeley":{"formattedCitation":"(Nugroho 2012)","plainTextFormattedCitation":"(Nugroho 2012)","previouslyFormattedCitation":"(Nugroho 2012)"},"properties":{"noteIndex":0},"schema":"https://github.com/citation-style-language/schema/raw/master/csl-citation.json"}</w:instrText>
      </w:r>
      <w:r w:rsidRPr="00F3693E">
        <w:rPr>
          <w:lang w:eastAsia="en-US"/>
        </w:rPr>
        <w:fldChar w:fldCharType="separate"/>
      </w:r>
      <w:r w:rsidRPr="00F3693E">
        <w:rPr>
          <w:noProof/>
          <w:lang w:eastAsia="en-US"/>
        </w:rPr>
        <w:t xml:space="preserve">(Nugroho </w:t>
      </w:r>
      <w:hyperlink w:anchor="Nugroho" w:history="1">
        <w:r w:rsidRPr="00F3693E">
          <w:rPr>
            <w:rStyle w:val="Hyperlink"/>
            <w:noProof/>
            <w:u w:val="none"/>
            <w:lang w:eastAsia="en-US"/>
          </w:rPr>
          <w:t>2012</w:t>
        </w:r>
      </w:hyperlink>
      <w:r w:rsidRPr="00F3693E">
        <w:rPr>
          <w:noProof/>
          <w:lang w:eastAsia="en-US"/>
        </w:rPr>
        <w:t>)</w:t>
      </w:r>
      <w:r w:rsidRPr="00F3693E">
        <w:rPr>
          <w:lang w:eastAsia="en-US"/>
        </w:rPr>
        <w:fldChar w:fldCharType="end"/>
      </w:r>
      <w:r w:rsidRPr="00F3693E">
        <w:rPr>
          <w:lang w:eastAsia="en-US"/>
        </w:rPr>
        <w:t xml:space="preserve">. For example, the process of accepting Prospective Civil Servants (CPNS) lecturers starting in 2013 has been computer-based using the Computer Assisted Test (CAT). The selection process using computer technology is considered fairer because collusion, corruption, and nepotism are no longer possible </w:t>
      </w:r>
      <w:r w:rsidRPr="00F3693E">
        <w:rPr>
          <w:lang w:eastAsia="en-US"/>
        </w:rPr>
        <w:fldChar w:fldCharType="begin" w:fldLock="1"/>
      </w:r>
      <w:r w:rsidRPr="00F3693E">
        <w:rPr>
          <w:lang w:eastAsia="en-US"/>
        </w:rPr>
        <w:instrText>ADDIN CSL_CITATION {"citationItems":[{"id":"ITEM-1","itemData":{"ISBN":"6024334443","author":[{"dropping-particle":"","family":"Martono","given":"Nanang","non-dropping-particle":"","parse-names":false,"suffix":""}],"id":"ITEM-1","issued":{"date-parts":[["2017"]]},"publisher":"Yayasan Pustaka Obor Indonesia","publisher-place":"Jakarta","title":"Sekolah Publik vs Sekolah Privat: dalam Wacana Kekuasaan, Demokrasi, dan Liberalisasi Pendidikan","type":"book"},"uris":["http://www.mendeley.com/documents/?uuid=7971c417-85fb-41a5-b857-b7261e57f27a"]}],"mendeley":{"formattedCitation":"(Martono 2017)","plainTextFormattedCitation":"(Martono 2017)","previouslyFormattedCitation":"(Martono 2017)"},"properties":{"noteIndex":0},"schema":"https://github.com/citation-style-language/schema/raw/master/csl-citation.json"}</w:instrText>
      </w:r>
      <w:r w:rsidRPr="00F3693E">
        <w:rPr>
          <w:lang w:eastAsia="en-US"/>
        </w:rPr>
        <w:fldChar w:fldCharType="separate"/>
      </w:r>
      <w:r w:rsidRPr="00F3693E">
        <w:rPr>
          <w:noProof/>
          <w:lang w:eastAsia="en-US"/>
        </w:rPr>
        <w:t xml:space="preserve">(Martono </w:t>
      </w:r>
      <w:hyperlink w:anchor="Martono" w:history="1">
        <w:r w:rsidRPr="00F3693E">
          <w:rPr>
            <w:rStyle w:val="Hyperlink"/>
            <w:noProof/>
            <w:u w:val="none"/>
            <w:lang w:eastAsia="en-US"/>
          </w:rPr>
          <w:t>2017</w:t>
        </w:r>
      </w:hyperlink>
      <w:r w:rsidRPr="00F3693E">
        <w:rPr>
          <w:noProof/>
          <w:lang w:eastAsia="en-US"/>
        </w:rPr>
        <w:t>)</w:t>
      </w:r>
      <w:r w:rsidRPr="00F3693E">
        <w:rPr>
          <w:lang w:eastAsia="en-US"/>
        </w:rPr>
        <w:fldChar w:fldCharType="end"/>
      </w:r>
      <w:r w:rsidRPr="00F3693E">
        <w:rPr>
          <w:lang w:eastAsia="en-US"/>
        </w:rPr>
        <w:t>.</w:t>
      </w:r>
    </w:p>
    <w:p w14:paraId="2079BED9" w14:textId="66388C2C" w:rsidR="000A106C" w:rsidRPr="00F3693E" w:rsidRDefault="000A106C" w:rsidP="000A106C">
      <w:pPr>
        <w:autoSpaceDE w:val="0"/>
        <w:autoSpaceDN w:val="0"/>
        <w:adjustRightInd w:val="0"/>
        <w:spacing w:line="276" w:lineRule="auto"/>
        <w:ind w:firstLine="720"/>
        <w:jc w:val="both"/>
        <w:rPr>
          <w:lang w:eastAsia="en-US"/>
        </w:rPr>
      </w:pPr>
      <w:r w:rsidRPr="00F3693E">
        <w:rPr>
          <w:lang w:eastAsia="en-US"/>
        </w:rPr>
        <w:t xml:space="preserve">Likewise, several recruitment processes for participants in various ministry programs have used ICT, such as the selection of scholarships for LPDP, BUDI, Unggulan, and others. Various programs that integrate ICT in the participant selection process are generally used in current higher education programs and policies </w:t>
      </w:r>
      <w:r w:rsidRPr="00F3693E">
        <w:rPr>
          <w:lang w:eastAsia="en-US"/>
        </w:rPr>
        <w:fldChar w:fldCharType="begin" w:fldLock="1"/>
      </w:r>
      <w:r w:rsidRPr="00F3693E">
        <w:rPr>
          <w:lang w:eastAsia="en-US"/>
        </w:rPr>
        <w:instrText>ADDIN CSL_CITATION {"citationItems":[{"id":"ITEM-1","itemData":{"DOI":"10.24832/jpnk.v6i1.1948","ISSN":"2528-4339","author":[{"dropping-particle":"","family":"Listiaji","given":"Prasetyo","non-dropping-particle":"","parse-names":false,"suffix":""},{"dropping-particle":"","family":"Subhan","given":"Subhan","non-dropping-particle":"","parse-names":false,"suffix":""}],"container-title":"Jurnal Pendidikan Dan Kebudayaan","id":"ITEM-1","issue":"1","issued":{"date-parts":[["2021"]]},"page":"107-116","publisher":"Badan Standar, Kurikulum, dan Asesmen Pendidikan, Kemendikbudristek","title":"Pengaruh Pembelajaran Literasi Digital Pada Kompetensi Teknologi Informasi Dan Komunikasi (Tik) Calon Guru","type":"article-journal","volume":"6"},"uris":["http://www.mendeley.com/documents/?uuid=2ebe947e-83d7-4e37-b258-404e98aa4384"]}],"mendeley":{"formattedCitation":"(Listiaji and Subhan 2021)","plainTextFormattedCitation":"(Listiaji and Subhan 2021)","previouslyFormattedCitation":"(Listiaji and Subhan 2021)"},"properties":{"noteIndex":0},"schema":"https://github.com/citation-style-language/schema/raw/master/csl-citation.json"}</w:instrText>
      </w:r>
      <w:r w:rsidRPr="00F3693E">
        <w:rPr>
          <w:lang w:eastAsia="en-US"/>
        </w:rPr>
        <w:fldChar w:fldCharType="separate"/>
      </w:r>
      <w:r w:rsidRPr="00F3693E">
        <w:rPr>
          <w:noProof/>
          <w:lang w:eastAsia="en-US"/>
        </w:rPr>
        <w:t xml:space="preserve">(Listiaji and Subhan </w:t>
      </w:r>
      <w:hyperlink w:anchor="Listiaji" w:history="1">
        <w:r w:rsidRPr="00F3693E">
          <w:rPr>
            <w:rStyle w:val="Hyperlink"/>
            <w:noProof/>
            <w:u w:val="none"/>
            <w:lang w:eastAsia="en-US"/>
          </w:rPr>
          <w:t>2021</w:t>
        </w:r>
      </w:hyperlink>
      <w:r w:rsidRPr="00F3693E">
        <w:rPr>
          <w:noProof/>
          <w:lang w:eastAsia="en-US"/>
        </w:rPr>
        <w:t>)</w:t>
      </w:r>
      <w:r w:rsidRPr="00F3693E">
        <w:rPr>
          <w:lang w:eastAsia="en-US"/>
        </w:rPr>
        <w:fldChar w:fldCharType="end"/>
      </w:r>
      <w:r w:rsidRPr="00F3693E">
        <w:rPr>
          <w:lang w:eastAsia="en-US"/>
        </w:rPr>
        <w:t xml:space="preserve">. Even though there are still deficiencies in its implementation, the policy can be evaluated for follow-up improvements </w:t>
      </w:r>
      <w:r w:rsidRPr="00F3693E">
        <w:rPr>
          <w:lang w:eastAsia="en-US"/>
        </w:rPr>
        <w:fldChar w:fldCharType="begin" w:fldLock="1"/>
      </w:r>
      <w:r w:rsidRPr="00F3693E">
        <w:rPr>
          <w:lang w:eastAsia="en-US"/>
        </w:rPr>
        <w:instrText>ADDIN CSL_CITATION {"citationItems":[{"id":"ITEM-1","itemData":{"ISSN":"2685-0907","author":[{"dropping-particle":"","family":"Helaluddin","given":"Helaluddin","non-dropping-particle":"","parse-names":false,"suffix":""}],"container-title":"PENDAIS","id":"ITEM-1","issue":"01","issued":{"date-parts":[["2019"]]},"page":"44-55","title":"Peningkatan kemampuan literasi teknologi dalam upaya mengembangkan inovasi pendidikan di perguruan tinggi","type":"article-journal","volume":"1"},"uris":["http://www.mendeley.com/documents/?uuid=afb84827-9694-43f8-9749-ce42c7a65c74"]}],"mendeley":{"formattedCitation":"(Helaluddin 2019)","plainTextFormattedCitation":"(Helaluddin 2019)","previouslyFormattedCitation":"(Helaluddin 2019)"},"properties":{"noteIndex":0},"schema":"https://github.com/citation-style-language/schema/raw/master/csl-citation.json"}</w:instrText>
      </w:r>
      <w:r w:rsidRPr="00F3693E">
        <w:rPr>
          <w:lang w:eastAsia="en-US"/>
        </w:rPr>
        <w:fldChar w:fldCharType="separate"/>
      </w:r>
      <w:r w:rsidRPr="00F3693E">
        <w:rPr>
          <w:noProof/>
          <w:lang w:eastAsia="en-US"/>
        </w:rPr>
        <w:t xml:space="preserve">(Helaluddin </w:t>
      </w:r>
      <w:hyperlink w:anchor="Helaluddin" w:history="1">
        <w:r w:rsidRPr="00F3693E">
          <w:rPr>
            <w:rStyle w:val="Hyperlink"/>
            <w:noProof/>
            <w:u w:val="none"/>
            <w:lang w:eastAsia="en-US"/>
          </w:rPr>
          <w:t>2019</w:t>
        </w:r>
      </w:hyperlink>
      <w:r w:rsidRPr="00F3693E">
        <w:rPr>
          <w:noProof/>
          <w:lang w:eastAsia="en-US"/>
        </w:rPr>
        <w:t>)</w:t>
      </w:r>
      <w:r w:rsidRPr="00F3693E">
        <w:rPr>
          <w:lang w:eastAsia="en-US"/>
        </w:rPr>
        <w:fldChar w:fldCharType="end"/>
      </w:r>
      <w:r w:rsidRPr="00F3693E">
        <w:rPr>
          <w:lang w:eastAsia="en-US"/>
        </w:rPr>
        <w:t>.</w:t>
      </w:r>
    </w:p>
    <w:p w14:paraId="799B4B0B" w14:textId="77777777" w:rsidR="000A106C" w:rsidRPr="000A106C" w:rsidRDefault="000A106C" w:rsidP="000A106C">
      <w:pPr>
        <w:tabs>
          <w:tab w:val="left" w:pos="340"/>
        </w:tabs>
        <w:spacing w:before="120" w:line="276" w:lineRule="auto"/>
        <w:rPr>
          <w:b/>
          <w:bCs/>
          <w:lang w:eastAsia="en-US"/>
        </w:rPr>
      </w:pPr>
      <w:r w:rsidRPr="000A106C">
        <w:rPr>
          <w:b/>
        </w:rPr>
        <w:t>Management of Electronic Scientific Journals</w:t>
      </w:r>
    </w:p>
    <w:p w14:paraId="559AD862" w14:textId="77777777" w:rsidR="000A106C" w:rsidRPr="000A106C" w:rsidRDefault="000A106C" w:rsidP="000A106C">
      <w:pPr>
        <w:autoSpaceDE w:val="0"/>
        <w:autoSpaceDN w:val="0"/>
        <w:adjustRightInd w:val="0"/>
        <w:spacing w:line="276" w:lineRule="auto"/>
        <w:ind w:firstLine="720"/>
        <w:jc w:val="both"/>
        <w:rPr>
          <w:lang w:eastAsia="en-US"/>
        </w:rPr>
      </w:pPr>
      <w:r w:rsidRPr="000A106C">
        <w:rPr>
          <w:lang w:eastAsia="en-US"/>
        </w:rPr>
        <w:t xml:space="preserve">Journal is a collection of articles from theoretical studies or research reports from researchers, lecturers, and students. Journals, as periodic scientific publications, also experience a metamorphosis from the print version to the electronic version. The process of submitting articles from the author to the journal system, making revisions, and confirming receipt of </w:t>
      </w:r>
      <w:r w:rsidRPr="000A106C">
        <w:rPr>
          <w:lang w:eastAsia="en-US"/>
        </w:rPr>
        <w:lastRenderedPageBreak/>
        <w:t>articles is done electronically in the journal system known as the Open Journal System (OJS). With this condition, journal managers and writers who wish to publish their research articles must understand and use this journal system. In other words, all elements of journal management and writers must be familiar with this ICT-based application.</w:t>
      </w:r>
    </w:p>
    <w:p w14:paraId="306C1D51" w14:textId="77777777" w:rsidR="000A106C" w:rsidRPr="000A106C" w:rsidRDefault="000A106C" w:rsidP="000A106C">
      <w:pPr>
        <w:tabs>
          <w:tab w:val="left" w:pos="340"/>
        </w:tabs>
        <w:spacing w:before="120" w:line="276" w:lineRule="auto"/>
        <w:rPr>
          <w:b/>
          <w:bCs/>
          <w:lang w:eastAsia="en-US"/>
        </w:rPr>
      </w:pPr>
      <w:r w:rsidRPr="000A106C">
        <w:rPr>
          <w:b/>
        </w:rPr>
        <w:t>Online Library</w:t>
      </w:r>
    </w:p>
    <w:p w14:paraId="3EAD6D9D" w14:textId="5BBFD082" w:rsidR="000A106C" w:rsidRPr="000E79DA" w:rsidRDefault="000A106C" w:rsidP="000A106C">
      <w:pPr>
        <w:autoSpaceDE w:val="0"/>
        <w:autoSpaceDN w:val="0"/>
        <w:adjustRightInd w:val="0"/>
        <w:spacing w:line="276" w:lineRule="auto"/>
        <w:ind w:firstLine="720"/>
        <w:jc w:val="both"/>
        <w:rPr>
          <w:lang w:eastAsia="en-US"/>
        </w:rPr>
      </w:pPr>
      <w:r w:rsidRPr="000E79DA">
        <w:rPr>
          <w:lang w:eastAsia="en-US"/>
        </w:rPr>
        <w:t xml:space="preserve">Today, the existence of a library can not only be accessed by visiting the building or the room. In this digital era, there are already many libraries that provide online-based services. As has been done by the Republic of Indonesia National Library in integrating its services with ICT. The National Library has subscribed to several resources so that the public can access them at any time after registering as library members </w:t>
      </w:r>
      <w:r w:rsidRPr="000E79DA">
        <w:rPr>
          <w:lang w:eastAsia="en-US"/>
        </w:rPr>
        <w:fldChar w:fldCharType="begin" w:fldLock="1"/>
      </w:r>
      <w:r w:rsidRPr="000E79DA">
        <w:rPr>
          <w:lang w:eastAsia="en-US"/>
        </w:rPr>
        <w:instrText>ADDIN CSL_CITATION {"citationItems":[{"id":"ITEM-1","itemData":{"DOI":"10.29240/tik.v1i1.206","ISSN":"2580-3662","author":[{"dropping-particle":"","family":"Iswanto","given":"Rahmat","non-dropping-particle":"","parse-names":false,"suffix":""}],"container-title":"Tik Ilmeu: Jurnal Ilmu Perpustakaan dan Informasi","id":"ITEM-1","issue":"1","issued":{"date-parts":[["2017"]]},"page":"1-18","title":"Kebijakan Pengembangan Koleksi dan Pemanfaatannya di Perpustakaan Perguruan Tinggi (Analisis Penerapan Kebijakan Pengembangan Koleksi Perpustakaan Utama Universitas Islam Negeri Syarif Hidayatullah Jakarta)","type":"article-journal","volume":"1"},"uris":["http://www.mendeley.com/documents/?uuid=4a94ff58-c27e-4a38-be01-0ea61f1e5067"]}],"mendeley":{"formattedCitation":"(Iswanto 2017)","plainTextFormattedCitation":"(Iswanto 2017)","previouslyFormattedCitation":"(Iswanto 2017)"},"properties":{"noteIndex":0},"schema":"https://github.com/citation-style-language/schema/raw/master/csl-citation.json"}</w:instrText>
      </w:r>
      <w:r w:rsidRPr="000E79DA">
        <w:rPr>
          <w:lang w:eastAsia="en-US"/>
        </w:rPr>
        <w:fldChar w:fldCharType="separate"/>
      </w:r>
      <w:r w:rsidRPr="000E79DA">
        <w:rPr>
          <w:noProof/>
          <w:lang w:eastAsia="en-US"/>
        </w:rPr>
        <w:t xml:space="preserve">(Iswanto </w:t>
      </w:r>
      <w:hyperlink w:anchor="Iswanto" w:history="1">
        <w:r w:rsidRPr="000E79DA">
          <w:rPr>
            <w:rStyle w:val="Hyperlink"/>
            <w:noProof/>
            <w:u w:val="none"/>
            <w:lang w:eastAsia="en-US"/>
          </w:rPr>
          <w:t>2017</w:t>
        </w:r>
      </w:hyperlink>
      <w:r w:rsidRPr="000E79DA">
        <w:rPr>
          <w:noProof/>
          <w:lang w:eastAsia="en-US"/>
        </w:rPr>
        <w:t>)</w:t>
      </w:r>
      <w:r w:rsidRPr="000E79DA">
        <w:rPr>
          <w:lang w:eastAsia="en-US"/>
        </w:rPr>
        <w:fldChar w:fldCharType="end"/>
      </w:r>
      <w:r w:rsidRPr="000E79DA">
        <w:rPr>
          <w:lang w:eastAsia="en-US"/>
        </w:rPr>
        <w:t>.</w:t>
      </w:r>
    </w:p>
    <w:p w14:paraId="1E52FAED" w14:textId="2C97F76E" w:rsidR="000A106C" w:rsidRPr="000E79DA" w:rsidRDefault="000A106C" w:rsidP="000A106C">
      <w:pPr>
        <w:autoSpaceDE w:val="0"/>
        <w:autoSpaceDN w:val="0"/>
        <w:adjustRightInd w:val="0"/>
        <w:spacing w:line="276" w:lineRule="auto"/>
        <w:ind w:firstLine="720"/>
        <w:jc w:val="both"/>
        <w:rPr>
          <w:lang w:eastAsia="en-US"/>
        </w:rPr>
      </w:pPr>
      <w:r w:rsidRPr="000E79DA">
        <w:rPr>
          <w:lang w:eastAsia="en-US"/>
        </w:rPr>
        <w:t xml:space="preserve">Likewise, universities in Indonesia generally use a digital library system in the form of a repository </w:t>
      </w:r>
      <w:r w:rsidRPr="000E79DA">
        <w:rPr>
          <w:lang w:eastAsia="en-US"/>
        </w:rPr>
        <w:fldChar w:fldCharType="begin" w:fldLock="1"/>
      </w:r>
      <w:r w:rsidRPr="000E79DA">
        <w:rPr>
          <w:lang w:eastAsia="en-US"/>
        </w:rPr>
        <w:instrText>ADDIN CSL_CITATION {"citationItems":[{"id":"ITEM-1","itemData":{"DOI":"10.24252/kah.v6i2a8","ISSN":"2549-1334","author":[{"dropping-particle":"","family":"Asmad","given":"Chusnul Chatimah","non-dropping-particle":"","parse-names":false,"suffix":""},{"dropping-particle":"","family":"Mathar","given":"Taufiq","non-dropping-particle":"","parse-names":false,"suffix":""},{"dropping-particle":"","family":"Akbar","given":"A Khaidir","non-dropping-particle":"","parse-names":false,"suffix":""},{"dropping-particle":"","family":"Arifin","given":"Nur","non-dropping-particle":"","parse-names":false,"suffix":""},{"dropping-particle":"","family":"Hijrana","given":"Hijrana","non-dropping-particle":"","parse-names":false,"suffix":""},{"dropping-particle":"","family":"Haruddin","given":"Haruddin","non-dropping-particle":"","parse-names":false,"suffix":""},{"dropping-particle":"","family":"Irmawati","given":"Irmawati","non-dropping-particle":"","parse-names":false,"suffix":""},{"dropping-particle":"","family":"Irawati","given":"Irawati","non-dropping-particle":"","parse-names":false,"suffix":""},{"dropping-particle":"","family":"Satriani","given":"Satriani","non-dropping-particle":"","parse-names":false,"suffix":""}],"container-title":"Khizanah al-Hikmah: Jurnal Ilmu Perpustakaan, Informasi, dan Kearsipan","id":"ITEM-1","issue":"2","issued":{"date-parts":[["2018"]]},"page":"168-180","title":"Tren Perkembangan Open Access Institutional Repository pada Perguruan Tinggi di Indonesia","type":"article-journal","volume":"6"},"uris":["http://www.mendeley.com/documents/?uuid=017316d8-e290-401e-b90a-c1c5235e439d"]}],"mendeley":{"formattedCitation":"(Asmad et al. 2018)","plainTextFormattedCitation":"(Asmad et al. 2018)","previouslyFormattedCitation":"(Asmad et al. 2018)"},"properties":{"noteIndex":0},"schema":"https://github.com/citation-style-language/schema/raw/master/csl-citation.json"}</w:instrText>
      </w:r>
      <w:r w:rsidRPr="000E79DA">
        <w:rPr>
          <w:lang w:eastAsia="en-US"/>
        </w:rPr>
        <w:fldChar w:fldCharType="separate"/>
      </w:r>
      <w:r w:rsidRPr="000E79DA">
        <w:rPr>
          <w:noProof/>
          <w:lang w:eastAsia="en-US"/>
        </w:rPr>
        <w:t xml:space="preserve">(Asmad et al. </w:t>
      </w:r>
      <w:hyperlink w:anchor="Asmad" w:history="1">
        <w:r w:rsidRPr="000E79DA">
          <w:rPr>
            <w:rStyle w:val="Hyperlink"/>
            <w:noProof/>
            <w:u w:val="none"/>
            <w:lang w:eastAsia="en-US"/>
          </w:rPr>
          <w:t>2018</w:t>
        </w:r>
      </w:hyperlink>
      <w:r w:rsidRPr="000E79DA">
        <w:rPr>
          <w:noProof/>
          <w:lang w:eastAsia="en-US"/>
        </w:rPr>
        <w:t>)</w:t>
      </w:r>
      <w:r w:rsidRPr="000E79DA">
        <w:rPr>
          <w:lang w:eastAsia="en-US"/>
        </w:rPr>
        <w:fldChar w:fldCharType="end"/>
      </w:r>
      <w:r w:rsidRPr="000E79DA">
        <w:rPr>
          <w:lang w:eastAsia="en-US"/>
        </w:rPr>
        <w:t>. The scientific work of lecturers and students must be disseminated in higher education</w:t>
      </w:r>
      <w:r w:rsidRPr="000E79DA">
        <w:rPr>
          <w:b/>
        </w:rPr>
        <w:t xml:space="preserve"> </w:t>
      </w:r>
      <w:r w:rsidRPr="000E79DA">
        <w:rPr>
          <w:lang w:eastAsia="en-US"/>
        </w:rPr>
        <w:t xml:space="preserve">institutions’ repositories to make it easier to access and increase the number of citations </w:t>
      </w:r>
      <w:r w:rsidRPr="000E79DA">
        <w:rPr>
          <w:lang w:eastAsia="en-US"/>
        </w:rPr>
        <w:fldChar w:fldCharType="begin" w:fldLock="1"/>
      </w:r>
      <w:r w:rsidRPr="000E79DA">
        <w:rPr>
          <w:lang w:eastAsia="en-US"/>
        </w:rPr>
        <w:instrText>ADDIN CSL_CITATION {"citationItems":[{"id":"ITEM-1","itemData":{"DOI":"10.29240/tik.v4i2.1896","author":[{"dropping-particle":"","family":"Rifqi","given":"Ach Nizam","non-dropping-particle":"","parse-names":false,"suffix":""},{"dropping-particle":"","family":"Mardiyanto","given":"Verry","non-dropping-particle":"","parse-names":false,"suffix":""}],"container-title":"Tik Ilmeu: Jurnal Ilmu Perpustakaan Dan Informasi","id":"ITEM-1","issue":"2","issued":{"date-parts":[["2020"]]},"page":"159-178","title":"Implementasi Kebijakan dan Proses Pengembangan Koleksi Digital Perpustakaan Perguruan Tinggi Vokasi (Studi Kasus Perpustakaan Politeknik Negeri Malang)","type":"article-journal","volume":"4"},"uris":["http://www.mendeley.com/documents/?uuid=e9dba9cc-cce4-4a2a-a68a-be089db21999"]}],"mendeley":{"formattedCitation":"(Rifqi and Mardiyanto 2020)","plainTextFormattedCitation":"(Rifqi and Mardiyanto 2020)","previouslyFormattedCitation":"(Rifqi and Mardiyanto 2020)"},"properties":{"noteIndex":0},"schema":"https://github.com/citation-style-language/schema/raw/master/csl-citation.json"}</w:instrText>
      </w:r>
      <w:r w:rsidRPr="000E79DA">
        <w:rPr>
          <w:lang w:eastAsia="en-US"/>
        </w:rPr>
        <w:fldChar w:fldCharType="separate"/>
      </w:r>
      <w:r w:rsidRPr="000E79DA">
        <w:rPr>
          <w:noProof/>
          <w:lang w:eastAsia="en-US"/>
        </w:rPr>
        <w:t xml:space="preserve">(Rifqi and Mardiyanto </w:t>
      </w:r>
      <w:hyperlink w:anchor="Rifqi" w:history="1">
        <w:r w:rsidRPr="000E79DA">
          <w:rPr>
            <w:rStyle w:val="Hyperlink"/>
            <w:noProof/>
            <w:u w:val="none"/>
            <w:lang w:eastAsia="en-US"/>
          </w:rPr>
          <w:t>2020</w:t>
        </w:r>
      </w:hyperlink>
      <w:r w:rsidRPr="000E79DA">
        <w:rPr>
          <w:noProof/>
          <w:lang w:eastAsia="en-US"/>
        </w:rPr>
        <w:t>)</w:t>
      </w:r>
      <w:r w:rsidRPr="000E79DA">
        <w:rPr>
          <w:lang w:eastAsia="en-US"/>
        </w:rPr>
        <w:fldChar w:fldCharType="end"/>
      </w:r>
      <w:r w:rsidRPr="000E79DA">
        <w:rPr>
          <w:lang w:eastAsia="en-US"/>
        </w:rPr>
        <w:t>. With this digital system, people do not have to visit the library room but can simply access it with their gadgets or laptops anywhere and anytime.</w:t>
      </w:r>
    </w:p>
    <w:p w14:paraId="7071163C" w14:textId="77777777" w:rsidR="000A106C" w:rsidRPr="000E79DA" w:rsidRDefault="000A106C" w:rsidP="000A106C">
      <w:pPr>
        <w:tabs>
          <w:tab w:val="left" w:pos="340"/>
        </w:tabs>
        <w:spacing w:before="120" w:line="276" w:lineRule="auto"/>
        <w:rPr>
          <w:b/>
          <w:bCs/>
          <w:lang w:eastAsia="en-US"/>
        </w:rPr>
      </w:pPr>
      <w:r w:rsidRPr="000E79DA">
        <w:rPr>
          <w:b/>
        </w:rPr>
        <w:t>Higher Education Academic System</w:t>
      </w:r>
    </w:p>
    <w:p w14:paraId="3D6EE838" w14:textId="5ADC7E70" w:rsidR="000A106C" w:rsidRPr="000E79DA" w:rsidRDefault="000A106C" w:rsidP="000A106C">
      <w:pPr>
        <w:autoSpaceDE w:val="0"/>
        <w:autoSpaceDN w:val="0"/>
        <w:adjustRightInd w:val="0"/>
        <w:spacing w:line="276" w:lineRule="auto"/>
        <w:ind w:firstLine="720"/>
        <w:jc w:val="both"/>
        <w:rPr>
          <w:lang w:eastAsia="en-US"/>
        </w:rPr>
      </w:pPr>
      <w:r w:rsidRPr="000E79DA">
        <w:rPr>
          <w:lang w:eastAsia="en-US"/>
        </w:rPr>
        <w:t xml:space="preserve">The campus academic system also has to integrate ICT into it </w:t>
      </w:r>
      <w:r w:rsidRPr="000E79DA">
        <w:rPr>
          <w:lang w:eastAsia="en-US"/>
        </w:rPr>
        <w:fldChar w:fldCharType="begin" w:fldLock="1"/>
      </w:r>
      <w:r w:rsidRPr="000E79DA">
        <w:rPr>
          <w:lang w:eastAsia="en-US"/>
        </w:rPr>
        <w:instrText>ADDIN CSL_CITATION {"citationItems":[{"id":"ITEM-1","itemData":{"DOI":"10.29207/resti.v2i1.243","ISSN":"2580-0760","author":[{"dropping-particle":"","family":"Putra","given":"Muhammad Soekarno","non-dropping-particle":"","parse-names":false,"suffix":""}],"container-title":"Jurnal RESTI (Rekayasa Sistem dan Teknologi Informasi)","id":"ITEM-1","issue":"1","issued":{"date-parts":[["2018"]]},"page":"295-300","title":"Faktor-Faktor Pengembangan Sistem Informasi Akademik Berbasis Web Pada Perguruan Tinggi Swasta Palembang","type":"article-journal","volume":"2"},"uris":["http://www.mendeley.com/documents/?uuid=66cb9cda-bb79-4c5e-8a5e-e3053c9aaaa1"]}],"mendeley":{"formattedCitation":"(Putra 2018)","plainTextFormattedCitation":"(Putra 2018)","previouslyFormattedCitation":"(Putra 2018)"},"properties":{"noteIndex":0},"schema":"https://github.com/citation-style-language/schema/raw/master/csl-citation.json"}</w:instrText>
      </w:r>
      <w:r w:rsidRPr="000E79DA">
        <w:rPr>
          <w:lang w:eastAsia="en-US"/>
        </w:rPr>
        <w:fldChar w:fldCharType="separate"/>
      </w:r>
      <w:r w:rsidRPr="000E79DA">
        <w:rPr>
          <w:noProof/>
          <w:lang w:eastAsia="en-US"/>
        </w:rPr>
        <w:t xml:space="preserve">(Putra </w:t>
      </w:r>
      <w:hyperlink w:anchor="Putra" w:history="1">
        <w:r w:rsidRPr="000E79DA">
          <w:rPr>
            <w:rStyle w:val="Hyperlink"/>
            <w:noProof/>
            <w:u w:val="none"/>
            <w:lang w:eastAsia="en-US"/>
          </w:rPr>
          <w:t>2018</w:t>
        </w:r>
      </w:hyperlink>
      <w:r w:rsidRPr="000E79DA">
        <w:rPr>
          <w:noProof/>
          <w:lang w:eastAsia="en-US"/>
        </w:rPr>
        <w:t>)</w:t>
      </w:r>
      <w:r w:rsidRPr="000E79DA">
        <w:rPr>
          <w:lang w:eastAsia="en-US"/>
        </w:rPr>
        <w:fldChar w:fldCharType="end"/>
      </w:r>
      <w:r w:rsidRPr="000E79DA">
        <w:rPr>
          <w:lang w:eastAsia="en-US"/>
        </w:rPr>
        <w:t xml:space="preserve">. Thus, everything related to course schedules, filling out study plans (KRS), downloading study scores (KHS), and various academic information can be accessed easily </w:t>
      </w:r>
      <w:r w:rsidRPr="000E79DA">
        <w:rPr>
          <w:lang w:eastAsia="en-US"/>
        </w:rPr>
        <w:fldChar w:fldCharType="begin" w:fldLock="1"/>
      </w:r>
      <w:r w:rsidRPr="000E79DA">
        <w:rPr>
          <w:lang w:eastAsia="en-US"/>
        </w:rPr>
        <w:instrText>ADDIN CSL_CITATION {"citationItems":[{"id":"ITEM-1","itemData":{"author":[{"dropping-particle":"","family":"Indrayani","given":"Etin","non-dropping-particle":"","parse-names":false,"suffix":""}],"container-title":"Jurnal Penelitian Pendidikan","id":"ITEM-1","issue":"1","issued":{"date-parts":[["2011"]]},"page":"51-67","title":"PENGELOLAAN SISTEM INFORMASI AKADEMIK PERGURUAN TINGGI BERBASIS TEKNOLOGI INFORMASI DAN KOMUNIKASI (TIK)","type":"article-journal","volume":"12"},"uris":["http://www.mendeley.com/documents/?uuid=ff4d8497-5433-4516-a91c-70b658d0165b"]}],"mendeley":{"formattedCitation":"(Indrayani 2011)","plainTextFormattedCitation":"(Indrayani 2011)","previouslyFormattedCitation":"(Indrayani 2011)"},"properties":{"noteIndex":0},"schema":"https://github.com/citation-style-language/schema/raw/master/csl-citation.json"}</w:instrText>
      </w:r>
      <w:r w:rsidRPr="000E79DA">
        <w:rPr>
          <w:lang w:eastAsia="en-US"/>
        </w:rPr>
        <w:fldChar w:fldCharType="separate"/>
      </w:r>
      <w:r w:rsidRPr="000E79DA">
        <w:rPr>
          <w:noProof/>
          <w:lang w:eastAsia="en-US"/>
        </w:rPr>
        <w:t xml:space="preserve">(Indrayani </w:t>
      </w:r>
      <w:hyperlink w:anchor="Indrayani" w:history="1">
        <w:r w:rsidRPr="000E79DA">
          <w:rPr>
            <w:rStyle w:val="Hyperlink"/>
            <w:noProof/>
            <w:u w:val="none"/>
            <w:lang w:eastAsia="en-US"/>
          </w:rPr>
          <w:t>2011</w:t>
        </w:r>
      </w:hyperlink>
      <w:r w:rsidRPr="000E79DA">
        <w:rPr>
          <w:noProof/>
          <w:lang w:eastAsia="en-US"/>
        </w:rPr>
        <w:t>)</w:t>
      </w:r>
      <w:r w:rsidRPr="000E79DA">
        <w:rPr>
          <w:lang w:eastAsia="en-US"/>
        </w:rPr>
        <w:fldChar w:fldCharType="end"/>
      </w:r>
      <w:r w:rsidRPr="000E79DA">
        <w:rPr>
          <w:lang w:eastAsia="en-US"/>
        </w:rPr>
        <w:t>. Through this ICT-based campus academic system, it will be easier for students to access various information related to their studies.</w:t>
      </w:r>
    </w:p>
    <w:p w14:paraId="62CF7FE3" w14:textId="47998418" w:rsidR="000A106C" w:rsidRPr="000E79DA" w:rsidRDefault="008147C8" w:rsidP="000A106C">
      <w:pPr>
        <w:tabs>
          <w:tab w:val="left" w:pos="340"/>
        </w:tabs>
        <w:spacing w:before="120" w:line="276" w:lineRule="auto"/>
        <w:rPr>
          <w:b/>
          <w:bCs/>
          <w:lang w:eastAsia="en-US"/>
        </w:rPr>
      </w:pPr>
      <w:r w:rsidRPr="000E79DA">
        <w:rPr>
          <w:b/>
        </w:rPr>
        <w:t>Use of the Internet in Learning</w:t>
      </w:r>
    </w:p>
    <w:p w14:paraId="79CBDBF5" w14:textId="1E7D840B" w:rsidR="000A106C" w:rsidRPr="000E79DA" w:rsidRDefault="000A106C" w:rsidP="000A106C">
      <w:pPr>
        <w:autoSpaceDE w:val="0"/>
        <w:autoSpaceDN w:val="0"/>
        <w:adjustRightInd w:val="0"/>
        <w:spacing w:line="276" w:lineRule="auto"/>
        <w:ind w:firstLine="720"/>
        <w:jc w:val="both"/>
        <w:rPr>
          <w:lang w:eastAsia="en-US"/>
        </w:rPr>
      </w:pPr>
      <w:r w:rsidRPr="000E79DA">
        <w:rPr>
          <w:lang w:eastAsia="en-US"/>
        </w:rPr>
        <w:t xml:space="preserve">Classroom learning is no longer dominated by traditional learning patterns, but has to use the internet as part of learning. There are three types of internet utilization in learning media: (1) web course, (2) web-centric course, and (3) web enhanced course </w:t>
      </w:r>
      <w:r w:rsidRPr="000E79DA">
        <w:rPr>
          <w:lang w:eastAsia="en-US"/>
        </w:rPr>
        <w:fldChar w:fldCharType="begin" w:fldLock="1"/>
      </w:r>
      <w:r w:rsidRPr="000E79DA">
        <w:rPr>
          <w:lang w:eastAsia="en-US"/>
        </w:rPr>
        <w:instrText>ADDIN CSL_CITATION {"citationItems":[{"id":"ITEM-1","itemData":{"ISSN":"2685-0907","author":[{"dropping-particle":"","family":"Helaluddin","given":"Helaluddin","non-dropping-particle":"","parse-names":false,"suffix":""}],"container-title":"PENDAIS","id":"ITEM-1","issue":"01","issued":{"date-parts":[["2019"]]},"page":"44-55","title":"Peningkatan kemampuan literasi teknologi dalam upaya mengembangkan inovasi pendidikan di perguruan tinggi","type":"article-journal","volume":"1"},"uris":["http://www.mendeley.com/documents/?uuid=afb84827-9694-43f8-9749-ce42c7a65c74"]}],"mendeley":{"formattedCitation":"(Helaluddin 2019)","plainTextFormattedCitation":"(Helaluddin 2019)","previouslyFormattedCitation":"(Helaluddin 2019)"},"properties":{"noteIndex":0},"schema":"https://github.com/citation-style-language/schema/raw/master/csl-citation.json"}</w:instrText>
      </w:r>
      <w:r w:rsidRPr="000E79DA">
        <w:rPr>
          <w:lang w:eastAsia="en-US"/>
        </w:rPr>
        <w:fldChar w:fldCharType="separate"/>
      </w:r>
      <w:r w:rsidRPr="000E79DA">
        <w:rPr>
          <w:noProof/>
          <w:lang w:eastAsia="en-US"/>
        </w:rPr>
        <w:t xml:space="preserve">(Helaluddin </w:t>
      </w:r>
      <w:hyperlink w:anchor="Helaluddin" w:history="1">
        <w:r w:rsidRPr="000E79DA">
          <w:rPr>
            <w:rStyle w:val="Hyperlink"/>
            <w:noProof/>
            <w:u w:val="none"/>
            <w:lang w:eastAsia="en-US"/>
          </w:rPr>
          <w:t>2019</w:t>
        </w:r>
      </w:hyperlink>
      <w:r w:rsidRPr="000E79DA">
        <w:rPr>
          <w:noProof/>
          <w:lang w:eastAsia="en-US"/>
        </w:rPr>
        <w:t>)</w:t>
      </w:r>
      <w:r w:rsidRPr="000E79DA">
        <w:rPr>
          <w:lang w:eastAsia="en-US"/>
        </w:rPr>
        <w:fldChar w:fldCharType="end"/>
      </w:r>
      <w:r w:rsidRPr="000E79DA">
        <w:rPr>
          <w:lang w:eastAsia="en-US"/>
        </w:rPr>
        <w:t xml:space="preserve">. Web course is the use of the internet in the learning process by integrating assignments, materials, discussions, consultations, and others delivered via the internet </w:t>
      </w:r>
      <w:r w:rsidRPr="000E79DA">
        <w:rPr>
          <w:lang w:eastAsia="en-US"/>
        </w:rPr>
        <w:fldChar w:fldCharType="begin" w:fldLock="1"/>
      </w:r>
      <w:r w:rsidRPr="000E79DA">
        <w:rPr>
          <w:lang w:eastAsia="en-US"/>
        </w:rPr>
        <w:instrText>ADDIN CSL_CITATION {"citationItems":[{"id":"ITEM-1","itemData":{"DOI":"10.1088/1742-6596/1155/1/012094","ISBN":"1742-6596","author":[{"dropping-particle":"","family":"Saregar","given":"A","non-dropping-particle":"","parse-names":false,"suffix":""},{"dropping-particle":"","family":"Hadiati","given":"E","non-dropping-particle":"","parse-names":false,"suffix":""},{"dropping-particle":"","family":"Syafe’i","given":"I","non-dropping-particle":"","parse-names":false,"suffix":""},{"dropping-particle":"","family":"Septiani","given":"R","non-dropping-particle":"","parse-names":false,"suffix":""}],"container-title":"Journal of Physics: Conference Series","id":"ITEM-1","issue":"1","issued":{"date-parts":[["2019"]]},"page":"12094","publisher":"IOP Publishing","title":"Developing Web-Enhanced Course in Basic Electronic Course","type":"paper-conference","volume":"1155"},"uris":["http://www.mendeley.com/documents/?uuid=75916ac9-1724-41b0-a6aa-85bc9fe20029"]}],"mendeley":{"formattedCitation":"(Saregar et al. 2019)","plainTextFormattedCitation":"(Saregar et al. 2019)","previouslyFormattedCitation":"(Saregar et al. 2019)"},"properties":{"noteIndex":0},"schema":"https://github.com/citation-style-language/schema/raw/master/csl-citation.json"}</w:instrText>
      </w:r>
      <w:r w:rsidRPr="000E79DA">
        <w:rPr>
          <w:lang w:eastAsia="en-US"/>
        </w:rPr>
        <w:fldChar w:fldCharType="separate"/>
      </w:r>
      <w:r w:rsidRPr="000E79DA">
        <w:rPr>
          <w:noProof/>
          <w:lang w:eastAsia="en-US"/>
        </w:rPr>
        <w:t xml:space="preserve">(Saregar et al. </w:t>
      </w:r>
      <w:hyperlink w:anchor="Saregar" w:history="1">
        <w:r w:rsidRPr="000E79DA">
          <w:rPr>
            <w:rStyle w:val="Hyperlink"/>
            <w:noProof/>
            <w:u w:val="none"/>
            <w:lang w:eastAsia="en-US"/>
          </w:rPr>
          <w:t>2019</w:t>
        </w:r>
      </w:hyperlink>
      <w:r w:rsidRPr="000E79DA">
        <w:rPr>
          <w:noProof/>
          <w:lang w:eastAsia="en-US"/>
        </w:rPr>
        <w:t>)</w:t>
      </w:r>
      <w:r w:rsidRPr="000E79DA">
        <w:rPr>
          <w:lang w:eastAsia="en-US"/>
        </w:rPr>
        <w:fldChar w:fldCharType="end"/>
      </w:r>
      <w:r w:rsidRPr="000E79DA">
        <w:rPr>
          <w:lang w:eastAsia="en-US"/>
        </w:rPr>
        <w:t xml:space="preserve">. Web centric course is learning that still partially adopts the internet; the rest is done by meetings like traditional learning </w:t>
      </w:r>
      <w:r w:rsidRPr="000E79DA">
        <w:rPr>
          <w:lang w:eastAsia="en-US"/>
        </w:rPr>
        <w:fldChar w:fldCharType="begin" w:fldLock="1"/>
      </w:r>
      <w:r w:rsidRPr="000E79DA">
        <w:rPr>
          <w:lang w:eastAsia="en-US"/>
        </w:rPr>
        <w:instrText>ADDIN CSL_CITATION {"citationItems":[{"id":"ITEM-1","itemData":{"DOI":"10.30870/jppi.v3i2.2577","ISSN":"2477-2038","author":[{"dropping-particle":"","family":"Ardiansyah","given":"Ryan","non-dropping-particle":"","parse-names":false,"suffix":""},{"dropping-particle":"","family":"Diella","given":"Dea","non-dropping-particle":"","parse-names":false,"suffix":""}],"container-title":"Jurnal Penelitian dan Pembelajaran IPA","id":"ITEM-1","issue":"2","issued":{"date-parts":[["2017"]]},"page":"143-150","title":"The Effect of Web Enhanced Course (WEC) and Web Centric Course (WCC) towards Student Learning Results on Reproduction System Concept","type":"article-journal","volume":"3"},"uris":["http://www.mendeley.com/documents/?uuid=0ef45c42-71c4-47b0-bf9b-5039e659a72b"]}],"mendeley":{"formattedCitation":"(Ardiansyah and Diella 2017)","plainTextFormattedCitation":"(Ardiansyah and Diella 2017)","previouslyFormattedCitation":"(Ardiansyah and Diella 2017)"},"properties":{"noteIndex":0},"schema":"https://github.com/citation-style-language/schema/raw/master/csl-citation.json"}</w:instrText>
      </w:r>
      <w:r w:rsidRPr="000E79DA">
        <w:rPr>
          <w:lang w:eastAsia="en-US"/>
        </w:rPr>
        <w:fldChar w:fldCharType="separate"/>
      </w:r>
      <w:r w:rsidRPr="000E79DA">
        <w:rPr>
          <w:noProof/>
          <w:lang w:eastAsia="en-US"/>
        </w:rPr>
        <w:t xml:space="preserve">(Ardiansyah and Diella </w:t>
      </w:r>
      <w:hyperlink w:anchor="Ardiansyah" w:history="1">
        <w:r w:rsidRPr="000E79DA">
          <w:rPr>
            <w:rStyle w:val="Hyperlink"/>
            <w:noProof/>
            <w:u w:val="none"/>
            <w:lang w:eastAsia="en-US"/>
          </w:rPr>
          <w:t>2017</w:t>
        </w:r>
      </w:hyperlink>
      <w:r w:rsidRPr="000E79DA">
        <w:rPr>
          <w:noProof/>
          <w:lang w:eastAsia="en-US"/>
        </w:rPr>
        <w:t>)</w:t>
      </w:r>
      <w:r w:rsidRPr="000E79DA">
        <w:rPr>
          <w:lang w:eastAsia="en-US"/>
        </w:rPr>
        <w:fldChar w:fldCharType="end"/>
      </w:r>
      <w:r w:rsidRPr="000E79DA">
        <w:rPr>
          <w:lang w:eastAsia="en-US"/>
        </w:rPr>
        <w:t xml:space="preserve">. The web enhanced course is a learning system that still prioritizes meetings in traditional learning </w:t>
      </w:r>
      <w:r w:rsidRPr="000E79DA">
        <w:rPr>
          <w:lang w:eastAsia="en-US"/>
        </w:rPr>
        <w:fldChar w:fldCharType="begin" w:fldLock="1"/>
      </w:r>
      <w:r w:rsidRPr="000E79DA">
        <w:rPr>
          <w:lang w:eastAsia="en-US"/>
        </w:rPr>
        <w:instrText>ADDIN CSL_CITATION {"citationItems":[{"id":"ITEM-1","itemData":{"DOI":"10.1088/1742-6596/1155/1/012094","ISBN":"1742-6596","author":[{"dropping-particle":"","family":"Saregar","given":"A","non-dropping-particle":"","parse-names":false,"suffix":""},{"dropping-particle":"","family":"Hadiati","given":"E","non-dropping-particle":"","parse-names":false,"suffix":""},{"dropping-particle":"","family":"Syafe’i","given":"I","non-dropping-particle":"","parse-names":false,"suffix":""},{"dropping-particle":"","family":"Septiani","given":"R","non-dropping-particle":"","parse-names":false,"suffix":""}],"container-title":"Journal of Physics: Conference Series","id":"ITEM-1","issue":"1","issued":{"date-parts":[["2019"]]},"page":"12094","publisher":"IOP Publishing","title":"Developing Web-Enhanced Course in Basic Electronic Course","type":"paper-conference","volume":"1155"},"uris":["http://www.mendeley.com/documents/?uuid=75916ac9-1724-41b0-a6aa-85bc9fe20029"]}],"mendeley":{"formattedCitation":"(Saregar et al. 2019)","plainTextFormattedCitation":"(Saregar et al. 2019)","previouslyFormattedCitation":"(Saregar et al. 2019)"},"properties":{"noteIndex":0},"schema":"https://github.com/citation-style-language/schema/raw/master/csl-citation.json"}</w:instrText>
      </w:r>
      <w:r w:rsidRPr="000E79DA">
        <w:rPr>
          <w:lang w:eastAsia="en-US"/>
        </w:rPr>
        <w:fldChar w:fldCharType="separate"/>
      </w:r>
      <w:r w:rsidRPr="000E79DA">
        <w:rPr>
          <w:noProof/>
          <w:lang w:eastAsia="en-US"/>
        </w:rPr>
        <w:t xml:space="preserve">(Saregar et al. </w:t>
      </w:r>
      <w:hyperlink w:anchor="Saregar" w:history="1">
        <w:r w:rsidRPr="000E79DA">
          <w:rPr>
            <w:rStyle w:val="Hyperlink"/>
            <w:noProof/>
            <w:u w:val="none"/>
            <w:lang w:eastAsia="en-US"/>
          </w:rPr>
          <w:t>2019</w:t>
        </w:r>
      </w:hyperlink>
      <w:r w:rsidRPr="000E79DA">
        <w:rPr>
          <w:noProof/>
          <w:lang w:eastAsia="en-US"/>
        </w:rPr>
        <w:t>)</w:t>
      </w:r>
      <w:r w:rsidRPr="000E79DA">
        <w:rPr>
          <w:lang w:eastAsia="en-US"/>
        </w:rPr>
        <w:fldChar w:fldCharType="end"/>
      </w:r>
      <w:r w:rsidRPr="000E79DA">
        <w:rPr>
          <w:lang w:eastAsia="en-US"/>
        </w:rPr>
        <w:t xml:space="preserve">. This system can be said to be a learning process towards internet-based learning. However, the percentage of meetings is still higher than the use of the internet because it is still in the introduction stage </w:t>
      </w:r>
      <w:r w:rsidRPr="000E79DA">
        <w:rPr>
          <w:lang w:eastAsia="en-US"/>
        </w:rPr>
        <w:fldChar w:fldCharType="begin" w:fldLock="1"/>
      </w:r>
      <w:r w:rsidRPr="000E79DA">
        <w:rPr>
          <w:lang w:eastAsia="en-US"/>
        </w:rPr>
        <w:instrText>ADDIN CSL_CITATION {"citationItems":[{"id":"ITEM-1","itemData":{"DOI":"10.24042/jipfalbiruni.v7i1.2849","ISSN":"2503-023X","author":[{"dropping-particle":"","family":"Diani","given":"Rahma","non-dropping-particle":"","parse-names":false,"suffix":""},{"dropping-particle":"","family":"Syarlisjiswan","given":"Muhammad Ridho","non-dropping-particle":"","parse-names":false,"suffix":""}],"container-title":"Jurnal Ilmiah Pendidikan Fisika Al-Biruni","id":"ITEM-1","issue":"1","issued":{"date-parts":[["2018"]]},"page":"105-116","title":"Web-enhanced course based on problem-based learning (PBL): Development of interactive learning media for basic physics II","type":"article-journal","volume":"7"},"uris":["http://www.mendeley.com/documents/?uuid=141b4d01-3923-416c-b3ac-492b806ae025"]}],"mendeley":{"formattedCitation":"(Diani and Syarlisjiswan 2018)","plainTextFormattedCitation":"(Diani and Syarlisjiswan 2018)","previouslyFormattedCitation":"(Diani and Syarlisjiswan 2018)"},"properties":{"noteIndex":0},"schema":"https://github.com/citation-style-language/schema/raw/master/csl-citation.json"}</w:instrText>
      </w:r>
      <w:r w:rsidRPr="000E79DA">
        <w:rPr>
          <w:lang w:eastAsia="en-US"/>
        </w:rPr>
        <w:fldChar w:fldCharType="separate"/>
      </w:r>
      <w:r w:rsidRPr="000E79DA">
        <w:rPr>
          <w:noProof/>
          <w:lang w:eastAsia="en-US"/>
        </w:rPr>
        <w:t xml:space="preserve">(Diani and Syarlisjiswan </w:t>
      </w:r>
      <w:hyperlink w:anchor="Diani" w:history="1">
        <w:r w:rsidRPr="000E79DA">
          <w:rPr>
            <w:rStyle w:val="Hyperlink"/>
            <w:noProof/>
            <w:u w:val="none"/>
            <w:lang w:eastAsia="en-US"/>
          </w:rPr>
          <w:t>2018</w:t>
        </w:r>
      </w:hyperlink>
      <w:r w:rsidRPr="000E79DA">
        <w:rPr>
          <w:noProof/>
          <w:lang w:eastAsia="en-US"/>
        </w:rPr>
        <w:t>)</w:t>
      </w:r>
      <w:r w:rsidRPr="000E79DA">
        <w:rPr>
          <w:lang w:eastAsia="en-US"/>
        </w:rPr>
        <w:fldChar w:fldCharType="end"/>
      </w:r>
      <w:r w:rsidRPr="000E79DA">
        <w:rPr>
          <w:lang w:eastAsia="en-US"/>
        </w:rPr>
        <w:t>.</w:t>
      </w:r>
    </w:p>
    <w:p w14:paraId="1CC2417D" w14:textId="4C3E8846" w:rsidR="000A106C" w:rsidRPr="000E79DA" w:rsidRDefault="000A106C" w:rsidP="000A106C">
      <w:pPr>
        <w:autoSpaceDE w:val="0"/>
        <w:autoSpaceDN w:val="0"/>
        <w:adjustRightInd w:val="0"/>
        <w:spacing w:line="276" w:lineRule="auto"/>
        <w:ind w:firstLine="720"/>
        <w:jc w:val="both"/>
        <w:rPr>
          <w:lang w:eastAsia="en-US"/>
        </w:rPr>
      </w:pPr>
      <w:r w:rsidRPr="000E79DA">
        <w:rPr>
          <w:lang w:eastAsia="en-US"/>
        </w:rPr>
        <w:t xml:space="preserve">In addition, the use of ICT in learning can also be done by utilizing Learning Management System (LMS) applications, smart phones, teleconferences, and others </w:t>
      </w:r>
      <w:r w:rsidRPr="000E79DA">
        <w:rPr>
          <w:lang w:eastAsia="en-US"/>
        </w:rPr>
        <w:fldChar w:fldCharType="begin" w:fldLock="1"/>
      </w:r>
      <w:r w:rsidRPr="000E79DA">
        <w:rPr>
          <w:lang w:eastAsia="en-US"/>
        </w:rPr>
        <w:instrText>ADDIN CSL_CITATION {"citationItems":[{"id":"ITEM-1","itemData":{"DOI":"10.3991/ijet.v11i06.5644","ISSN":"1863-0383","author":[{"dropping-particle":"","family":"Kasim","given":"Nurul Nadirah Mohd","non-dropping-particle":"","parse-names":false,"suffix":""},{"dropping-particle":"","family":"Khalid","given":"Fariza","non-dropping-particle":"","parse-names":false,"suffix":""}],"container-title":"International Journal of Emerging Technologies in Learning","id":"ITEM-1","issue":"6","issued":{"date-parts":[["2016"]]},"page":"55–61","title":"Choosing the right learning management system (LMS) for the higher education institution context: A systematic review.","type":"article-journal","volume":"11"},"uris":["http://www.mendeley.com/documents/?uuid=4efc43a9-03c8-41da-865d-c613e941cdcf"]}],"mendeley":{"formattedCitation":"(Kasim and Khalid 2016)","plainTextFormattedCitation":"(Kasim and Khalid 2016)","previouslyFormattedCitation":"(Kasim and Khalid 2016)"},"properties":{"noteIndex":0},"schema":"https://github.com/citation-style-language/schema/raw/master/csl-citation.json"}</w:instrText>
      </w:r>
      <w:r w:rsidRPr="000E79DA">
        <w:rPr>
          <w:lang w:eastAsia="en-US"/>
        </w:rPr>
        <w:fldChar w:fldCharType="separate"/>
      </w:r>
      <w:r w:rsidRPr="000E79DA">
        <w:rPr>
          <w:noProof/>
          <w:lang w:eastAsia="en-US"/>
        </w:rPr>
        <w:t xml:space="preserve">(Kasim and Khalid </w:t>
      </w:r>
      <w:hyperlink w:anchor="Kasim" w:history="1">
        <w:r w:rsidRPr="000E79DA">
          <w:rPr>
            <w:rStyle w:val="Hyperlink"/>
            <w:noProof/>
            <w:u w:val="none"/>
            <w:lang w:eastAsia="en-US"/>
          </w:rPr>
          <w:t>2016</w:t>
        </w:r>
      </w:hyperlink>
      <w:r w:rsidRPr="000E79DA">
        <w:rPr>
          <w:noProof/>
          <w:lang w:eastAsia="en-US"/>
        </w:rPr>
        <w:t>)</w:t>
      </w:r>
      <w:r w:rsidRPr="000E79DA">
        <w:rPr>
          <w:lang w:eastAsia="en-US"/>
        </w:rPr>
        <w:fldChar w:fldCharType="end"/>
      </w:r>
      <w:r w:rsidRPr="000E79DA">
        <w:rPr>
          <w:lang w:eastAsia="en-US"/>
        </w:rPr>
        <w:t xml:space="preserve">. Several universities in Makassar City, as a representative of eastern Indonesia, have used LMS in their learning processes. Such as Sikola at Unhas, Syam-Ok at UNM, Lantera at UIN Alauddin, and Naqrau at UIM. The use of LMS, smart phones, and teleconferences in learning is increasing and developing as we enter the COVID-19 pandemic </w:t>
      </w:r>
      <w:r w:rsidRPr="000E79DA">
        <w:rPr>
          <w:lang w:eastAsia="en-US"/>
        </w:rPr>
        <w:fldChar w:fldCharType="begin" w:fldLock="1"/>
      </w:r>
      <w:r w:rsidRPr="000E79DA">
        <w:rPr>
          <w:lang w:eastAsia="en-US"/>
        </w:rPr>
        <w:instrText>ADDIN CSL_CITATION {"citationItems":[{"id":"ITEM-1","itemData":{"DOI":"10.52362/jisicom.v4i2.312","ISSN":"2597-3673","author":[{"dropping-particle":"","family":"Fitriani","given":"Yuni","non-dropping-particle":"","parse-names":false,"suffix":""}],"container-title":"JISICOM (Journal of Information System, Informatics and Computing)","id":"ITEM-1","issue":"2","issued":{"date-parts":[["2020"]]},"page":"1-8","title":"Analisa pemanfaatan learning management system (LMS) sebagai media pembelajaran online selama pandemi covid-19","type":"article-journal","volume":"4"},"uris":["http://www.mendeley.com/documents/?uuid=a3166e7a-8435-4f53-9ef2-d4e50384efcb"]}],"mendeley":{"formattedCitation":"(Fitriani 2020)","plainTextFormattedCitation":"(Fitriani 2020)","previouslyFormattedCitation":"(Fitriani 2020)"},"properties":{"noteIndex":0},"schema":"https://github.com/citation-style-language/schema/raw/master/csl-citation.json"}</w:instrText>
      </w:r>
      <w:r w:rsidRPr="000E79DA">
        <w:rPr>
          <w:lang w:eastAsia="en-US"/>
        </w:rPr>
        <w:fldChar w:fldCharType="separate"/>
      </w:r>
      <w:r w:rsidRPr="000E79DA">
        <w:rPr>
          <w:noProof/>
          <w:lang w:eastAsia="en-US"/>
        </w:rPr>
        <w:t xml:space="preserve">(Fitriani </w:t>
      </w:r>
      <w:hyperlink w:anchor="Fitriani" w:history="1">
        <w:r w:rsidRPr="000E79DA">
          <w:rPr>
            <w:rStyle w:val="Hyperlink"/>
            <w:noProof/>
            <w:u w:val="none"/>
            <w:lang w:eastAsia="en-US"/>
          </w:rPr>
          <w:t>2020</w:t>
        </w:r>
      </w:hyperlink>
      <w:r w:rsidRPr="000E79DA">
        <w:rPr>
          <w:noProof/>
          <w:lang w:eastAsia="en-US"/>
        </w:rPr>
        <w:t>)</w:t>
      </w:r>
      <w:r w:rsidRPr="000E79DA">
        <w:rPr>
          <w:lang w:eastAsia="en-US"/>
        </w:rPr>
        <w:fldChar w:fldCharType="end"/>
      </w:r>
      <w:r w:rsidRPr="000E79DA">
        <w:rPr>
          <w:lang w:eastAsia="en-US"/>
        </w:rPr>
        <w:t>.</w:t>
      </w:r>
    </w:p>
    <w:p w14:paraId="1F69BE61" w14:textId="77777777" w:rsidR="000A106C" w:rsidRPr="000A106C" w:rsidRDefault="000A106C" w:rsidP="000A106C">
      <w:pPr>
        <w:tabs>
          <w:tab w:val="left" w:pos="340"/>
        </w:tabs>
        <w:spacing w:line="276" w:lineRule="auto"/>
        <w:rPr>
          <w:b/>
          <w:caps/>
        </w:rPr>
      </w:pPr>
      <w:r w:rsidRPr="000A106C">
        <w:rPr>
          <w:b/>
          <w:caps/>
        </w:rPr>
        <w:lastRenderedPageBreak/>
        <w:t>DIGITAL LITERACY CAPABILITY IN HIGHER EDUCATION</w:t>
      </w:r>
    </w:p>
    <w:p w14:paraId="36B945DD" w14:textId="0E29E684" w:rsidR="000A106C" w:rsidRPr="001969F4" w:rsidRDefault="000A106C" w:rsidP="000A106C">
      <w:pPr>
        <w:autoSpaceDE w:val="0"/>
        <w:autoSpaceDN w:val="0"/>
        <w:adjustRightInd w:val="0"/>
        <w:spacing w:line="276" w:lineRule="auto"/>
        <w:ind w:firstLine="720"/>
        <w:jc w:val="both"/>
        <w:rPr>
          <w:lang w:eastAsia="en-US"/>
        </w:rPr>
      </w:pPr>
      <w:r w:rsidRPr="000A106C">
        <w:rPr>
          <w:lang w:eastAsia="en-US"/>
        </w:rPr>
        <w:t>Based on its definition</w:t>
      </w:r>
      <w:r w:rsidRPr="001969F4">
        <w:rPr>
          <w:lang w:eastAsia="en-US"/>
        </w:rPr>
        <w:t xml:space="preserve">, literacy skills are also referred to as reading and writing abilities, which are important in the development process of students </w:t>
      </w:r>
      <w:r w:rsidRPr="001969F4">
        <w:rPr>
          <w:lang w:eastAsia="en-US"/>
        </w:rPr>
        <w:fldChar w:fldCharType="begin" w:fldLock="1"/>
      </w:r>
      <w:r w:rsidRPr="001969F4">
        <w:rPr>
          <w:lang w:eastAsia="en-US"/>
        </w:rPr>
        <w:instrText>ADDIN CSL_CITATION {"citationItems":[{"id":"ITEM-1","itemData":{"DOI":"10.25078/jpm.v3i2.195","ISSN":"2548-3110","author":[{"dropping-particle":"","family":"Suragangga","given":"I Made Ngurah","non-dropping-particle":"","parse-names":false,"suffix":""}],"container-title":"Jurnal Penjaminan Mutu","id":"ITEM-1","issue":"02","issued":{"date-parts":[["2017"]]},"page":"154-163","title":"Mendidik lewat literasi untuk pendidikan berkualitas","type":"article-journal","volume":"3"},"uris":["http://www.mendeley.com/documents/?uuid=e9747ddf-f429-401e-934d-c904ebc3fb62"]}],"mendeley":{"formattedCitation":"(Suragangga 2017)","plainTextFormattedCitation":"(Suragangga 2017)","previouslyFormattedCitation":"(Suragangga 2017)"},"properties":{"noteIndex":0},"schema":"https://github.com/citation-style-language/schema/raw/master/csl-citation.json"}</w:instrText>
      </w:r>
      <w:r w:rsidRPr="001969F4">
        <w:rPr>
          <w:lang w:eastAsia="en-US"/>
        </w:rPr>
        <w:fldChar w:fldCharType="separate"/>
      </w:r>
      <w:r w:rsidRPr="001969F4">
        <w:rPr>
          <w:noProof/>
          <w:lang w:eastAsia="en-US"/>
        </w:rPr>
        <w:t xml:space="preserve">(Suragangga </w:t>
      </w:r>
      <w:hyperlink w:anchor="Suragangga" w:history="1">
        <w:r w:rsidRPr="001969F4">
          <w:rPr>
            <w:rStyle w:val="Hyperlink"/>
            <w:noProof/>
            <w:u w:val="none"/>
            <w:lang w:eastAsia="en-US"/>
          </w:rPr>
          <w:t>2017</w:t>
        </w:r>
      </w:hyperlink>
      <w:r w:rsidRPr="001969F4">
        <w:rPr>
          <w:noProof/>
          <w:lang w:eastAsia="en-US"/>
        </w:rPr>
        <w:t>)</w:t>
      </w:r>
      <w:r w:rsidRPr="001969F4">
        <w:rPr>
          <w:lang w:eastAsia="en-US"/>
        </w:rPr>
        <w:fldChar w:fldCharType="end"/>
      </w:r>
      <w:r w:rsidRPr="001969F4">
        <w:rPr>
          <w:lang w:eastAsia="en-US"/>
        </w:rPr>
        <w:t xml:space="preserve">. With high literacy skills, it will guarantee the speed with which students keep up with the times. In simple terms, literacy is defined as the ability to read, write, and speak well </w:t>
      </w:r>
      <w:r w:rsidRPr="001969F4">
        <w:rPr>
          <w:lang w:eastAsia="en-US"/>
        </w:rPr>
        <w:fldChar w:fldCharType="begin" w:fldLock="1"/>
      </w:r>
      <w:r w:rsidRPr="001969F4">
        <w:rPr>
          <w:lang w:eastAsia="en-US"/>
        </w:rPr>
        <w:instrText>ADDIN CSL_CITATION {"citationItems":[{"id":"ITEM-1","itemData":{"DOI":"10.32585/jdb.v1i1.105","ISSN":"2615-5508","author":[{"dropping-particle":"","family":"Suswandari","given":"Meidawati","non-dropping-particle":"","parse-names":false,"suffix":""}],"container-title":"Jurnal Dikdas Bantara","id":"ITEM-1","issue":"1","issued":{"date-parts":[["2018"]]},"page":"20-32","title":"Membangun budaya literasi bagi suplemen pendidikan di indonesia","type":"article-journal","volume":"1"},"uris":["http://www.mendeley.com/documents/?uuid=f1a49608-baf2-46a3-a35f-99b6b50e60b5"]}],"mendeley":{"formattedCitation":"(Suswandari 2018)","plainTextFormattedCitation":"(Suswandari 2018)","previouslyFormattedCitation":"(Suswandari 2018)"},"properties":{"noteIndex":0},"schema":"https://github.com/citation-style-language/schema/raw/master/csl-citation.json"}</w:instrText>
      </w:r>
      <w:r w:rsidRPr="001969F4">
        <w:rPr>
          <w:lang w:eastAsia="en-US"/>
        </w:rPr>
        <w:fldChar w:fldCharType="separate"/>
      </w:r>
      <w:r w:rsidRPr="001969F4">
        <w:rPr>
          <w:noProof/>
          <w:lang w:eastAsia="en-US"/>
        </w:rPr>
        <w:t xml:space="preserve">(Suswandari </w:t>
      </w:r>
      <w:hyperlink w:anchor="Suswandari" w:history="1">
        <w:r w:rsidRPr="001969F4">
          <w:rPr>
            <w:rStyle w:val="Hyperlink"/>
            <w:noProof/>
            <w:u w:val="none"/>
            <w:lang w:eastAsia="en-US"/>
          </w:rPr>
          <w:t>2018</w:t>
        </w:r>
      </w:hyperlink>
      <w:r w:rsidRPr="001969F4">
        <w:rPr>
          <w:noProof/>
          <w:lang w:eastAsia="en-US"/>
        </w:rPr>
        <w:t>)</w:t>
      </w:r>
      <w:r w:rsidRPr="001969F4">
        <w:rPr>
          <w:lang w:eastAsia="en-US"/>
        </w:rPr>
        <w:fldChar w:fldCharType="end"/>
      </w:r>
      <w:r w:rsidRPr="001969F4">
        <w:rPr>
          <w:lang w:eastAsia="en-US"/>
        </w:rPr>
        <w:t>.</w:t>
      </w:r>
    </w:p>
    <w:p w14:paraId="7CB9F2B8" w14:textId="7668D4D9" w:rsidR="000A106C" w:rsidRPr="001969F4" w:rsidRDefault="000A106C" w:rsidP="000A106C">
      <w:pPr>
        <w:autoSpaceDE w:val="0"/>
        <w:autoSpaceDN w:val="0"/>
        <w:adjustRightInd w:val="0"/>
        <w:spacing w:line="276" w:lineRule="auto"/>
        <w:ind w:firstLine="720"/>
        <w:jc w:val="both"/>
        <w:rPr>
          <w:lang w:eastAsia="en-US"/>
        </w:rPr>
      </w:pPr>
      <w:r w:rsidRPr="001969F4">
        <w:rPr>
          <w:lang w:eastAsia="en-US"/>
        </w:rPr>
        <w:t xml:space="preserve">According to UNESCO, literacy is a form of integration of the ability to listen, speak, write, read, and think critically </w:t>
      </w:r>
      <w:r w:rsidRPr="001969F4">
        <w:rPr>
          <w:lang w:eastAsia="en-US"/>
        </w:rPr>
        <w:fldChar w:fldCharType="begin" w:fldLock="1"/>
      </w:r>
      <w:r w:rsidRPr="001969F4">
        <w:rPr>
          <w:lang w:eastAsia="en-US"/>
        </w:rPr>
        <w:instrText>ADDIN CSL_CITATION {"citationItems":[{"id":"ITEM-1","itemData":{"author":[{"dropping-particle":"","family":"Baynham","given":"M","non-dropping-particle":"","parse-names":false,"suffix":""}],"id":"ITEM-1","issued":{"date-parts":[["1995"]]},"publisher":"Longman Group","publisher-place":"United Kingdom","title":"Literacy Practices: Investigation Literacy Social Context","type":"book"},"uris":["http://www.mendeley.com/documents/?uuid=94e9c3f2-5762-4630-aac1-2467f0e2b510"]}],"mendeley":{"formattedCitation":"(Baynham 1995)","plainTextFormattedCitation":"(Baynham 1995)","previouslyFormattedCitation":"(Baynham 1995)"},"properties":{"noteIndex":0},"schema":"https://github.com/citation-style-language/schema/raw/master/csl-citation.json"}</w:instrText>
      </w:r>
      <w:r w:rsidRPr="001969F4">
        <w:rPr>
          <w:lang w:eastAsia="en-US"/>
        </w:rPr>
        <w:fldChar w:fldCharType="separate"/>
      </w:r>
      <w:r w:rsidRPr="001969F4">
        <w:rPr>
          <w:noProof/>
          <w:lang w:eastAsia="en-US"/>
        </w:rPr>
        <w:t xml:space="preserve">(Baynham </w:t>
      </w:r>
      <w:hyperlink w:anchor="Baynham" w:history="1">
        <w:r w:rsidRPr="001969F4">
          <w:rPr>
            <w:rStyle w:val="Hyperlink"/>
            <w:noProof/>
            <w:u w:val="none"/>
            <w:lang w:eastAsia="en-US"/>
          </w:rPr>
          <w:t>1995</w:t>
        </w:r>
      </w:hyperlink>
      <w:r w:rsidRPr="001969F4">
        <w:rPr>
          <w:noProof/>
          <w:lang w:eastAsia="en-US"/>
        </w:rPr>
        <w:t>)</w:t>
      </w:r>
      <w:r w:rsidRPr="001969F4">
        <w:rPr>
          <w:lang w:eastAsia="en-US"/>
        </w:rPr>
        <w:fldChar w:fldCharType="end"/>
      </w:r>
      <w:r w:rsidRPr="001969F4">
        <w:rPr>
          <w:lang w:eastAsia="en-US"/>
        </w:rPr>
        <w:t xml:space="preserve">. There is a link between reading and writing abilities, like two sides of a coin, or a link between these language skills that cannot be separated </w:t>
      </w:r>
      <w:r w:rsidRPr="001969F4">
        <w:rPr>
          <w:lang w:eastAsia="en-US"/>
        </w:rPr>
        <w:fldChar w:fldCharType="begin" w:fldLock="1"/>
      </w:r>
      <w:r w:rsidRPr="001969F4">
        <w:rPr>
          <w:lang w:eastAsia="en-US"/>
        </w:rPr>
        <w:instrText>ADDIN CSL_CITATION {"citationItems":[{"id":"ITEM-1","itemData":{"ISBN":"1337672238","author":[{"dropping-particle":"","family":"Roe","given":"Betty","non-dropping-particle":"","parse-names":false,"suffix":""},{"dropping-particle":"","family":"Smith","given":"Sandra H","non-dropping-particle":"","parse-names":false,"suffix":""},{"dropping-particle":"","family":"Kolodziej","given":"Nancy J","non-dropping-particle":"","parse-names":false,"suffix":""}],"id":"ITEM-1","issued":{"date-parts":[["2018"]]},"publisher":"Cengage Learning","publisher-place":"Boston","title":"Teaching reading in today's elementary schools","type":"book"},"uris":["http://www.mendeley.com/documents/?uuid=a97f3fba-99a3-439c-88fa-8351eb779a04"]}],"mendeley":{"formattedCitation":"(Roe, Smith, and Kolodziej 2018)","plainTextFormattedCitation":"(Roe, Smith, and Kolodziej 2018)","previouslyFormattedCitation":"(Roe, Smith, and Kolodziej 2018)"},"properties":{"noteIndex":0},"schema":"https://github.com/citation-style-language/schema/raw/master/csl-citation.json"}</w:instrText>
      </w:r>
      <w:r w:rsidRPr="001969F4">
        <w:rPr>
          <w:lang w:eastAsia="en-US"/>
        </w:rPr>
        <w:fldChar w:fldCharType="separate"/>
      </w:r>
      <w:r w:rsidRPr="001969F4">
        <w:rPr>
          <w:noProof/>
          <w:lang w:eastAsia="en-US"/>
        </w:rPr>
        <w:t xml:space="preserve">(Roe, Smith, and Kolodziej </w:t>
      </w:r>
      <w:hyperlink w:anchor="Roe" w:history="1">
        <w:r w:rsidRPr="001969F4">
          <w:rPr>
            <w:rStyle w:val="Hyperlink"/>
            <w:noProof/>
            <w:u w:val="none"/>
            <w:lang w:eastAsia="en-US"/>
          </w:rPr>
          <w:t>2018</w:t>
        </w:r>
      </w:hyperlink>
      <w:r w:rsidRPr="001969F4">
        <w:rPr>
          <w:noProof/>
          <w:lang w:eastAsia="en-US"/>
        </w:rPr>
        <w:t>)</w:t>
      </w:r>
      <w:r w:rsidRPr="001969F4">
        <w:rPr>
          <w:lang w:eastAsia="en-US"/>
        </w:rPr>
        <w:fldChar w:fldCharType="end"/>
      </w:r>
      <w:r w:rsidRPr="001969F4">
        <w:rPr>
          <w:lang w:eastAsia="en-US"/>
        </w:rPr>
        <w:t xml:space="preserve">. Meanwhile, according to </w:t>
      </w:r>
      <w:r w:rsidRPr="001969F4">
        <w:rPr>
          <w:lang w:eastAsia="en-US"/>
        </w:rPr>
        <w:fldChar w:fldCharType="begin" w:fldLock="1"/>
      </w:r>
      <w:r w:rsidRPr="001969F4">
        <w:rPr>
          <w:lang w:eastAsia="en-US"/>
        </w:rPr>
        <w:instrText>ADDIN CSL_CITATION {"citationItems":[{"id":"ITEM-1","itemData":{"ISSN":"2685-0907","author":[{"dropping-particle":"","family":"Helaluddin","given":"Helaluddin","non-dropping-particle":"","parse-names":false,"suffix":""}],"container-title":"PENDAIS","id":"ITEM-1","issue":"01","issued":{"date-parts":[["2019"]]},"page":"44-55","title":"Peningkatan kemampuan literasi teknologi dalam upaya mengembangkan inovasi pendidikan di perguruan tinggi","type":"article-journal","volume":"1"},"uris":["http://www.mendeley.com/documents/?uuid=afb84827-9694-43f8-9749-ce42c7a65c74"]}],"mendeley":{"formattedCitation":"(Helaluddin 2019)","manualFormatting":"Helaluddin (2019)","plainTextFormattedCitation":"(Helaluddin 2019)","previouslyFormattedCitation":"(Helaluddin 2019)"},"properties":{"noteIndex":0},"schema":"https://github.com/citation-style-language/schema/raw/master/csl-citation.json"}</w:instrText>
      </w:r>
      <w:r w:rsidRPr="001969F4">
        <w:rPr>
          <w:lang w:eastAsia="en-US"/>
        </w:rPr>
        <w:fldChar w:fldCharType="separate"/>
      </w:r>
      <w:r w:rsidRPr="001969F4">
        <w:rPr>
          <w:noProof/>
          <w:lang w:eastAsia="en-US"/>
        </w:rPr>
        <w:t>Helaluddin (</w:t>
      </w:r>
      <w:hyperlink w:anchor="Helaluddin" w:history="1">
        <w:r w:rsidRPr="001969F4">
          <w:rPr>
            <w:rStyle w:val="Hyperlink"/>
            <w:noProof/>
            <w:u w:val="none"/>
            <w:lang w:eastAsia="en-US"/>
          </w:rPr>
          <w:t>2019</w:t>
        </w:r>
      </w:hyperlink>
      <w:r w:rsidRPr="001969F4">
        <w:rPr>
          <w:noProof/>
          <w:lang w:eastAsia="en-US"/>
        </w:rPr>
        <w:t>)</w:t>
      </w:r>
      <w:r w:rsidRPr="001969F4">
        <w:rPr>
          <w:lang w:eastAsia="en-US"/>
        </w:rPr>
        <w:fldChar w:fldCharType="end"/>
      </w:r>
      <w:r w:rsidRPr="001969F4">
        <w:rPr>
          <w:lang w:eastAsia="en-US"/>
        </w:rPr>
        <w:t>, literacy is an effort to habituate humans to the four language skills, namely listening, speaking, reading, and writing.</w:t>
      </w:r>
    </w:p>
    <w:p w14:paraId="04A168F8" w14:textId="61970AFE" w:rsidR="000A106C" w:rsidRPr="001969F4" w:rsidRDefault="000A106C" w:rsidP="000A106C">
      <w:pPr>
        <w:autoSpaceDE w:val="0"/>
        <w:autoSpaceDN w:val="0"/>
        <w:adjustRightInd w:val="0"/>
        <w:spacing w:line="276" w:lineRule="auto"/>
        <w:ind w:firstLine="720"/>
        <w:jc w:val="both"/>
        <w:rPr>
          <w:lang w:eastAsia="en-US"/>
        </w:rPr>
      </w:pPr>
      <w:r w:rsidRPr="001969F4">
        <w:rPr>
          <w:lang w:eastAsia="en-US"/>
        </w:rPr>
        <w:t xml:space="preserve">In its development, literacy has expanded its meaning and reached various aspects </w:t>
      </w:r>
      <w:r w:rsidRPr="001969F4">
        <w:rPr>
          <w:lang w:eastAsia="en-US"/>
        </w:rPr>
        <w:fldChar w:fldCharType="begin" w:fldLock="1"/>
      </w:r>
      <w:r w:rsidRPr="001969F4">
        <w:rPr>
          <w:lang w:eastAsia="en-US"/>
        </w:rPr>
        <w:instrText>ADDIN CSL_CITATION {"citationItems":[{"id":"ITEM-1","itemData":{"ISBN":"2808-1706","author":[{"dropping-particle":"","family":"Irwanto","given":"Irwanto","non-dropping-particle":"","parse-names":false,"suffix":""}],"container-title":"Prosiding Seminar Nasional Sastra, Lingua, Dan Pembelajarannya (Salinga)","id":"ITEM-1","issue":"1","issued":{"date-parts":[["2021"]]},"page":"91-102","publisher":"IKIP Budi Utomo","publisher-place":"Malang","title":"Pengembangan E-Book Interaktif untuk Mata Kuliah Literasi ICT Media Pembelajaran Kejuruan","type":"paper-conference","volume":"1"},"uris":["http://www.mendeley.com/documents/?uuid=91d6875f-68e9-46d4-9cbd-fd3ad24d85f5"]}],"mendeley":{"formattedCitation":"(Irwanto 2021)","plainTextFormattedCitation":"(Irwanto 2021)","previouslyFormattedCitation":"(Irwanto 2021)"},"properties":{"noteIndex":0},"schema":"https://github.com/citation-style-language/schema/raw/master/csl-citation.json"}</w:instrText>
      </w:r>
      <w:r w:rsidRPr="001969F4">
        <w:rPr>
          <w:lang w:eastAsia="en-US"/>
        </w:rPr>
        <w:fldChar w:fldCharType="separate"/>
      </w:r>
      <w:r w:rsidRPr="001969F4">
        <w:rPr>
          <w:noProof/>
          <w:lang w:eastAsia="en-US"/>
        </w:rPr>
        <w:t xml:space="preserve">(Irwanto </w:t>
      </w:r>
      <w:hyperlink w:anchor="Irwanto" w:history="1">
        <w:r w:rsidRPr="001969F4">
          <w:rPr>
            <w:rStyle w:val="Hyperlink"/>
            <w:noProof/>
            <w:u w:val="none"/>
            <w:lang w:eastAsia="en-US"/>
          </w:rPr>
          <w:t>2021</w:t>
        </w:r>
      </w:hyperlink>
      <w:r w:rsidRPr="001969F4">
        <w:rPr>
          <w:noProof/>
          <w:lang w:eastAsia="en-US"/>
        </w:rPr>
        <w:t>)</w:t>
      </w:r>
      <w:r w:rsidRPr="001969F4">
        <w:rPr>
          <w:lang w:eastAsia="en-US"/>
        </w:rPr>
        <w:fldChar w:fldCharType="end"/>
      </w:r>
      <w:r w:rsidRPr="001969F4">
        <w:rPr>
          <w:lang w:eastAsia="en-US"/>
        </w:rPr>
        <w:t xml:space="preserve">. As previously stated, literacy is not limited to reading and writing activities but also extends to other fields, such as ICT literacy, financial literacy, numerical literacy, and others </w:t>
      </w:r>
      <w:r w:rsidRPr="001969F4">
        <w:rPr>
          <w:lang w:eastAsia="en-US"/>
        </w:rPr>
        <w:fldChar w:fldCharType="begin" w:fldLock="1"/>
      </w:r>
      <w:r w:rsidRPr="001969F4">
        <w:rPr>
          <w:lang w:eastAsia="en-US"/>
        </w:rPr>
        <w:instrText>ADDIN CSL_CITATION {"citationItems":[{"id":"ITEM-1","itemData":{"author":[{"dropping-particle":"","family":"Herawan","given":"Endang","non-dropping-particle":"","parse-names":false,"suffix":""}],"container-title":"Seminar Nasional Pendidikan Sultan Agung IV","id":"ITEM-1","issue":"1","issued":{"date-parts":[["2022"]]},"page":"23-32","publisher":"Unissula","publisher-place":"Semarang","title":"Literasi Numerasi Di Era Digital Bagi Pendidik","type":"paper-conference","volume":"3"},"uris":["http://www.mendeley.com/documents/?uuid=93907080-88a3-446a-b75f-68cccc813697"]}],"mendeley":{"formattedCitation":"(Herawan 2022)","plainTextFormattedCitation":"(Herawan 2022)","previouslyFormattedCitation":"(Herawan 2022)"},"properties":{"noteIndex":0},"schema":"https://github.com/citation-style-language/schema/raw/master/csl-citation.json"}</w:instrText>
      </w:r>
      <w:r w:rsidRPr="001969F4">
        <w:rPr>
          <w:lang w:eastAsia="en-US"/>
        </w:rPr>
        <w:fldChar w:fldCharType="separate"/>
      </w:r>
      <w:r w:rsidRPr="001969F4">
        <w:rPr>
          <w:noProof/>
          <w:lang w:eastAsia="en-US"/>
        </w:rPr>
        <w:t xml:space="preserve">(Herawan </w:t>
      </w:r>
      <w:hyperlink w:anchor="Herawan" w:history="1">
        <w:r w:rsidRPr="001969F4">
          <w:rPr>
            <w:rStyle w:val="Hyperlink"/>
            <w:noProof/>
            <w:u w:val="none"/>
            <w:lang w:eastAsia="en-US"/>
          </w:rPr>
          <w:t>2022</w:t>
        </w:r>
      </w:hyperlink>
      <w:r w:rsidRPr="001969F4">
        <w:rPr>
          <w:noProof/>
          <w:lang w:eastAsia="en-US"/>
        </w:rPr>
        <w:t>)</w:t>
      </w:r>
      <w:r w:rsidRPr="001969F4">
        <w:rPr>
          <w:lang w:eastAsia="en-US"/>
        </w:rPr>
        <w:fldChar w:fldCharType="end"/>
      </w:r>
      <w:r w:rsidRPr="001969F4">
        <w:rPr>
          <w:lang w:eastAsia="en-US"/>
        </w:rPr>
        <w:t xml:space="preserve">. This was previously predicted at the Summit in Berlin in 2002, which predicted that literacy in the 21st century would not only be based on traditional literacy. The word literacy is already attached to various words in various fields, which will eventually form different meanings according to the fields that follow </w:t>
      </w:r>
      <w:r w:rsidRPr="001969F4">
        <w:rPr>
          <w:lang w:eastAsia="en-US"/>
        </w:rPr>
        <w:fldChar w:fldCharType="begin" w:fldLock="1"/>
      </w:r>
      <w:r w:rsidRPr="001969F4">
        <w:rPr>
          <w:lang w:eastAsia="en-US"/>
        </w:rPr>
        <w:instrText>ADDIN CSL_CITATION {"citationItems":[{"id":"ITEM-1","itemData":{"ISBN":"2808-1706","author":[{"dropping-particle":"","family":"Irwanto","given":"Irwanto","non-dropping-particle":"","parse-names":false,"suffix":""}],"container-title":"Prosiding Seminar Nasional Sastra, Lingua, Dan Pembelajarannya (Salinga)","id":"ITEM-1","issue":"1","issued":{"date-parts":[["2021"]]},"page":"91-102","publisher":"IKIP Budi Utomo","publisher-place":"Malang","title":"Pengembangan E-Book Interaktif untuk Mata Kuliah Literasi ICT Media Pembelajaran Kejuruan","type":"paper-conference","volume":"1"},"uris":["http://www.mendeley.com/documents/?uuid=91d6875f-68e9-46d4-9cbd-fd3ad24d85f5"]}],"mendeley":{"formattedCitation":"(Irwanto 2021)","plainTextFormattedCitation":"(Irwanto 2021)","previouslyFormattedCitation":"(Irwanto 2021)"},"properties":{"noteIndex":0},"schema":"https://github.com/citation-style-language/schema/raw/master/csl-citation.json"}</w:instrText>
      </w:r>
      <w:r w:rsidRPr="001969F4">
        <w:rPr>
          <w:lang w:eastAsia="en-US"/>
        </w:rPr>
        <w:fldChar w:fldCharType="separate"/>
      </w:r>
      <w:r w:rsidRPr="001969F4">
        <w:rPr>
          <w:noProof/>
          <w:lang w:eastAsia="en-US"/>
        </w:rPr>
        <w:t xml:space="preserve">(Irwanto </w:t>
      </w:r>
      <w:hyperlink w:anchor="Irwanto" w:history="1">
        <w:r w:rsidRPr="001969F4">
          <w:rPr>
            <w:rStyle w:val="Hyperlink"/>
            <w:noProof/>
            <w:u w:val="none"/>
            <w:lang w:eastAsia="en-US"/>
          </w:rPr>
          <w:t>2021</w:t>
        </w:r>
      </w:hyperlink>
      <w:r w:rsidRPr="001969F4">
        <w:rPr>
          <w:noProof/>
          <w:lang w:eastAsia="en-US"/>
        </w:rPr>
        <w:t>)</w:t>
      </w:r>
      <w:r w:rsidRPr="001969F4">
        <w:rPr>
          <w:lang w:eastAsia="en-US"/>
        </w:rPr>
        <w:fldChar w:fldCharType="end"/>
      </w:r>
      <w:r w:rsidRPr="001969F4">
        <w:rPr>
          <w:lang w:eastAsia="en-US"/>
        </w:rPr>
        <w:t>.</w:t>
      </w:r>
    </w:p>
    <w:p w14:paraId="3F44A9C4" w14:textId="0F85A990" w:rsidR="000A106C" w:rsidRPr="001969F4" w:rsidRDefault="000A106C" w:rsidP="000A106C">
      <w:pPr>
        <w:autoSpaceDE w:val="0"/>
        <w:autoSpaceDN w:val="0"/>
        <w:adjustRightInd w:val="0"/>
        <w:spacing w:line="276" w:lineRule="auto"/>
        <w:ind w:firstLine="720"/>
        <w:jc w:val="both"/>
        <w:rPr>
          <w:lang w:eastAsia="en-US"/>
        </w:rPr>
      </w:pPr>
      <w:r w:rsidRPr="001969F4">
        <w:rPr>
          <w:lang w:eastAsia="en-US"/>
        </w:rPr>
        <w:t xml:space="preserve">One of the new concepts of literacy is digital literacy, or ICT literacy </w:t>
      </w:r>
      <w:r w:rsidRPr="001969F4">
        <w:rPr>
          <w:lang w:eastAsia="en-US"/>
        </w:rPr>
        <w:fldChar w:fldCharType="begin" w:fldLock="1"/>
      </w:r>
      <w:r w:rsidRPr="001969F4">
        <w:rPr>
          <w:lang w:eastAsia="en-US"/>
        </w:rPr>
        <w:instrText>ADDIN CSL_CITATION {"citationItems":[{"id":"ITEM-1","itemData":{"DOI":"10.3991/ijet.v11i03.5301","ISSN":"1863-0383","author":[{"dropping-particle":"","family":"Phuapan","given":"Piatip","non-dropping-particle":"","parse-names":false,"suffix":""},{"dropping-particle":"","family":"Viriyavejakul","given":"Chantana","non-dropping-particle":"","parse-names":false,"suffix":""},{"dropping-particle":"","family":"Pimdee","given":"Paitoon","non-dropping-particle":"","parse-names":false,"suffix":""}],"container-title":"International Journal of Emerging Technologies in Learning (Online)","id":"ITEM-1","issue":"3","issued":{"date-parts":[["2016"]]},"page":"24","publisher":"International Association of Online Engineering (IAOE)","title":"An analysis of digital literacy skills among Thai university seniors","type":"article-journal","volume":"11"},"uris":["http://www.mendeley.com/documents/?uuid=14f98bac-4483-4af1-8645-a7151fb304b9"]}],"mendeley":{"formattedCitation":"(Phuapan, Viriyavejakul, and Pimdee 2016)","plainTextFormattedCitation":"(Phuapan, Viriyavejakul, and Pimdee 2016)","previouslyFormattedCitation":"(Phuapan, Viriyavejakul, and Pimdee 2016)"},"properties":{"noteIndex":0},"schema":"https://github.com/citation-style-language/schema/raw/master/csl-citation.json"}</w:instrText>
      </w:r>
      <w:r w:rsidRPr="001969F4">
        <w:rPr>
          <w:lang w:eastAsia="en-US"/>
        </w:rPr>
        <w:fldChar w:fldCharType="separate"/>
      </w:r>
      <w:r w:rsidRPr="001969F4">
        <w:rPr>
          <w:noProof/>
          <w:lang w:eastAsia="en-US"/>
        </w:rPr>
        <w:t xml:space="preserve">(Phuapan, Viriyavejakul, and Pimdee </w:t>
      </w:r>
      <w:hyperlink w:anchor="Phuapan" w:history="1">
        <w:r w:rsidRPr="001969F4">
          <w:rPr>
            <w:rStyle w:val="Hyperlink"/>
            <w:noProof/>
            <w:u w:val="none"/>
            <w:lang w:eastAsia="en-US"/>
          </w:rPr>
          <w:t>2016</w:t>
        </w:r>
      </w:hyperlink>
      <w:r w:rsidRPr="001969F4">
        <w:rPr>
          <w:noProof/>
          <w:lang w:eastAsia="en-US"/>
        </w:rPr>
        <w:t>)</w:t>
      </w:r>
      <w:r w:rsidRPr="001969F4">
        <w:rPr>
          <w:lang w:eastAsia="en-US"/>
        </w:rPr>
        <w:fldChar w:fldCharType="end"/>
      </w:r>
      <w:r w:rsidRPr="001969F4">
        <w:rPr>
          <w:lang w:eastAsia="en-US"/>
        </w:rPr>
        <w:t xml:space="preserve">. This literacy is defined as the ability to use and utilize new media, such as the internet, to access, disseminate, and communicate information effectively </w:t>
      </w:r>
      <w:r w:rsidRPr="001969F4">
        <w:rPr>
          <w:i/>
          <w:iCs/>
          <w:lang w:eastAsia="en-US"/>
        </w:rPr>
        <w:fldChar w:fldCharType="begin" w:fldLock="1"/>
      </w:r>
      <w:r w:rsidRPr="001969F4">
        <w:rPr>
          <w:i/>
          <w:iCs/>
          <w:lang w:eastAsia="en-US"/>
        </w:rPr>
        <w:instrText>ADDIN CSL_CITATION {"citationItems":[{"id":"ITEM-1","itemData":{"author":[{"dropping-particle":"","family":"Gallardo-Echenique","given":"Eliana E","non-dropping-particle":"","parse-names":false,"suffix":""},{"dropping-particle":"","family":"Marqués-Molias","given":"Luis","non-dropping-particle":"","parse-names":false,"suffix":""},{"dropping-particle":"","family":"Esteve-Mon","given":"Francesc","non-dropping-particle":"","parse-names":false,"suffix":""}],"container-title":"MERLOT Journal of Online Learning and Teaching","id":"ITEM-1","issue":"1","issued":{"date-parts":[["2015"]]},"page":"1-16","title":"Digital competence in the knowledge society","type":"article-journal","volume":"11"},"uris":["http://www.mendeley.com/documents/?uuid=77e287aa-e086-458d-b67a-993e4c6fba58"]}],"mendeley":{"formattedCitation":"(Gallardo-Echenique, Marqués-Molias, and Esteve-Mon 2015)","plainTextFormattedCitation":"(Gallardo-Echenique, Marqués-Molias, and Esteve-Mon 2015)","previouslyFormattedCitation":"(Gallardo-Echenique, Marqués-Molias, and Esteve-Mon 2015)"},"properties":{"noteIndex":0},"schema":"https://github.com/citation-style-language/schema/raw/master/csl-citation.json"}</w:instrText>
      </w:r>
      <w:r w:rsidRPr="001969F4">
        <w:rPr>
          <w:i/>
          <w:iCs/>
          <w:lang w:eastAsia="en-US"/>
        </w:rPr>
        <w:fldChar w:fldCharType="separate"/>
      </w:r>
      <w:r w:rsidRPr="001969F4">
        <w:rPr>
          <w:iCs/>
          <w:noProof/>
          <w:lang w:eastAsia="en-US"/>
        </w:rPr>
        <w:t xml:space="preserve">(Gallardo-Echenique, Marqués-Molias, and Esteve-Mon </w:t>
      </w:r>
      <w:hyperlink w:anchor="Gallardo" w:history="1">
        <w:r w:rsidRPr="001969F4">
          <w:rPr>
            <w:rStyle w:val="Hyperlink"/>
            <w:iCs/>
            <w:noProof/>
            <w:u w:val="none"/>
            <w:lang w:eastAsia="en-US"/>
          </w:rPr>
          <w:t>2015</w:t>
        </w:r>
      </w:hyperlink>
      <w:r w:rsidRPr="001969F4">
        <w:rPr>
          <w:iCs/>
          <w:noProof/>
          <w:lang w:eastAsia="en-US"/>
        </w:rPr>
        <w:t>)</w:t>
      </w:r>
      <w:r w:rsidRPr="001969F4">
        <w:rPr>
          <w:i/>
          <w:iCs/>
          <w:lang w:eastAsia="en-US"/>
        </w:rPr>
        <w:fldChar w:fldCharType="end"/>
      </w:r>
      <w:r w:rsidRPr="001969F4">
        <w:rPr>
          <w:lang w:eastAsia="en-US"/>
        </w:rPr>
        <w:t xml:space="preserve">. ICT literacy is also interpreted as media literacy, which positions humans as having the ability to understand, master, and utilize mass media content </w:t>
      </w:r>
      <w:r w:rsidRPr="001969F4">
        <w:rPr>
          <w:lang w:eastAsia="en-US"/>
        </w:rPr>
        <w:fldChar w:fldCharType="begin" w:fldLock="1"/>
      </w:r>
      <w:r w:rsidRPr="001969F4">
        <w:rPr>
          <w:lang w:eastAsia="en-US"/>
        </w:rPr>
        <w:instrText>ADDIN CSL_CITATION {"citationItems":[{"id":"ITEM-1","itemData":{"DOI":"10.20422/jpk.v17i2.14","ISSN":"2460-0172","author":[{"dropping-particle":"","family":"Syarifuddin","given":"Syarifuddin","non-dropping-particle":"","parse-names":false,"suffix":""}],"container-title":"Jurnal Penelitian Komunikasi","id":"ITEM-1","issue":"2","issued":{"date-parts":[["2014"]]},"page":"153-164","title":"Information and Communications Technology Literacy","type":"article-journal","volume":"17"},"uris":["http://www.mendeley.com/documents/?uuid=ffef15c0-c4a2-4c9b-9938-9991660f392e"]}],"mendeley":{"formattedCitation":"(Syarifuddin 2014)","plainTextFormattedCitation":"(Syarifuddin 2014)","previouslyFormattedCitation":"(Syarifuddin 2014)"},"properties":{"noteIndex":0},"schema":"https://github.com/citation-style-language/schema/raw/master/csl-citation.json"}</w:instrText>
      </w:r>
      <w:r w:rsidRPr="001969F4">
        <w:rPr>
          <w:lang w:eastAsia="en-US"/>
        </w:rPr>
        <w:fldChar w:fldCharType="separate"/>
      </w:r>
      <w:r w:rsidRPr="001969F4">
        <w:rPr>
          <w:noProof/>
          <w:lang w:eastAsia="en-US"/>
        </w:rPr>
        <w:t xml:space="preserve">(Syarifuddin </w:t>
      </w:r>
      <w:hyperlink w:anchor="Syarifuddin" w:history="1">
        <w:r w:rsidRPr="001969F4">
          <w:rPr>
            <w:rStyle w:val="Hyperlink"/>
            <w:noProof/>
            <w:u w:val="none"/>
            <w:lang w:eastAsia="en-US"/>
          </w:rPr>
          <w:t>2014</w:t>
        </w:r>
      </w:hyperlink>
      <w:r w:rsidRPr="001969F4">
        <w:rPr>
          <w:noProof/>
          <w:lang w:eastAsia="en-US"/>
        </w:rPr>
        <w:t>)</w:t>
      </w:r>
      <w:r w:rsidRPr="001969F4">
        <w:rPr>
          <w:lang w:eastAsia="en-US"/>
        </w:rPr>
        <w:fldChar w:fldCharType="end"/>
      </w:r>
      <w:r w:rsidRPr="001969F4">
        <w:rPr>
          <w:lang w:eastAsia="en-US"/>
        </w:rPr>
        <w:t>.</w:t>
      </w:r>
    </w:p>
    <w:p w14:paraId="48319C78" w14:textId="62279F00" w:rsidR="000A106C" w:rsidRPr="001969F4" w:rsidRDefault="000A106C" w:rsidP="000A106C">
      <w:pPr>
        <w:autoSpaceDE w:val="0"/>
        <w:autoSpaceDN w:val="0"/>
        <w:adjustRightInd w:val="0"/>
        <w:spacing w:line="276" w:lineRule="auto"/>
        <w:ind w:firstLine="720"/>
        <w:jc w:val="both"/>
      </w:pPr>
      <w:r w:rsidRPr="001969F4">
        <w:t xml:space="preserve">A definition that is not much different is also put forward in the report of the international ICT literacy panel by The Educational Testing Service (ETS), which states that ICT literacy is using digital technology, communication tools, and/or networks to access, manage, integrate, evaluate, and create information in order to function in a knowledge society. Furthermore, ETS also states that ICT literacy must cover two fundamental things, namely cognitive abilities and the application of technical abilities and knowledge </w:t>
      </w:r>
      <w:r w:rsidRPr="001969F4">
        <w:rPr>
          <w:lang w:eastAsia="en-US"/>
        </w:rPr>
        <w:fldChar w:fldCharType="begin" w:fldLock="1"/>
      </w:r>
      <w:r w:rsidRPr="001969F4">
        <w:rPr>
          <w:lang w:eastAsia="en-US"/>
        </w:rPr>
        <w:instrText>ADDIN CSL_CITATION {"citationItems":[{"id":"ITEM-1","itemData":{"author":[{"dropping-particle":"","family":"Educational Testing Service","given":"","non-dropping-particle":"","parse-names":false,"suffix":""}],"id":"ITEM-1","issued":{"date-parts":[["2003"]]},"publisher":"Author","publisher-place":"Princeton, NJ","title":"Succeeding in the 21st century: What higher education must do to address the gap in information and communication technology proficiencies","type":"book"},"uris":["http://www.mendeley.com/documents/?uuid=06766a98-54b3-4528-81eb-83ff07ae3275"]}],"mendeley":{"formattedCitation":"(Educational Testing Service 2003)","plainTextFormattedCitation":"(Educational Testing Service 2003)","previouslyFormattedCitation":"(Educational Testing Service 2003)"},"properties":{"noteIndex":0},"schema":"https://github.com/citation-style-language/schema/raw/master/csl-citation.json"}</w:instrText>
      </w:r>
      <w:r w:rsidRPr="001969F4">
        <w:rPr>
          <w:lang w:eastAsia="en-US"/>
        </w:rPr>
        <w:fldChar w:fldCharType="separate"/>
      </w:r>
      <w:r w:rsidRPr="001969F4">
        <w:rPr>
          <w:noProof/>
          <w:lang w:eastAsia="en-US"/>
        </w:rPr>
        <w:t xml:space="preserve">(Educational Testing Service </w:t>
      </w:r>
      <w:hyperlink w:anchor="Educational" w:history="1">
        <w:r w:rsidRPr="001969F4">
          <w:rPr>
            <w:rStyle w:val="Hyperlink"/>
            <w:noProof/>
            <w:u w:val="none"/>
            <w:lang w:eastAsia="en-US"/>
          </w:rPr>
          <w:t>2003</w:t>
        </w:r>
      </w:hyperlink>
      <w:r w:rsidRPr="001969F4">
        <w:rPr>
          <w:noProof/>
          <w:lang w:eastAsia="en-US"/>
        </w:rPr>
        <w:t>)</w:t>
      </w:r>
      <w:r w:rsidRPr="001969F4">
        <w:rPr>
          <w:lang w:eastAsia="en-US"/>
        </w:rPr>
        <w:fldChar w:fldCharType="end"/>
      </w:r>
      <w:r w:rsidRPr="001969F4">
        <w:t xml:space="preserve">. ICT literacy can be classified into three parts, namely the group related to technological knowledge, the ability group to use technology, and the attitude growth group from critical reflection on the use of technology </w:t>
      </w:r>
      <w:r w:rsidRPr="001969F4">
        <w:rPr>
          <w:lang w:eastAsia="en-US"/>
        </w:rPr>
        <w:fldChar w:fldCharType="begin" w:fldLock="1"/>
      </w:r>
      <w:r w:rsidRPr="001969F4">
        <w:rPr>
          <w:lang w:eastAsia="en-US"/>
        </w:rPr>
        <w:instrText>ADDIN CSL_CITATION {"citationItems":[{"id":"ITEM-1","itemData":{"DOI":"10.1007/s10639-012-9189-9","ISSN":"1360-2357","author":[{"dropping-particle":"","family":"Oye","given":"N D","non-dropping-particle":"","parse-names":false,"suffix":""},{"dropping-particle":"","family":"A. Iahad","given":"N","non-dropping-particle":"","parse-names":false,"suffix":""},{"dropping-particle":"","family":"Ab. Rahim","given":"N","non-dropping-particle":"","parse-names":false,"suffix":""}],"container-title":"Education and Information Technologies","id":"ITEM-1","issued":{"date-parts":[["2014"]]},"page":"251-270","publisher":"Springer","title":"The history of UTAUT model and its impact on ICT acceptance and usage by academicians","type":"article-journal","volume":"19"},"uris":["http://www.mendeley.com/documents/?uuid=49a459e9-3e7b-4f2c-a4e8-868c9591f6db"]}],"mendeley":{"formattedCitation":"(Oye, A. Iahad, and Ab. Rahim 2014)","plainTextFormattedCitation":"(Oye, A. Iahad, and Ab. Rahim 2014)","previouslyFormattedCitation":"(Oye, A. Iahad, and Ab. Rahim 2014)"},"properties":{"noteIndex":0},"schema":"https://github.com/citation-style-language/schema/raw/master/csl-citation.json"}</w:instrText>
      </w:r>
      <w:r w:rsidRPr="001969F4">
        <w:rPr>
          <w:lang w:eastAsia="en-US"/>
        </w:rPr>
        <w:fldChar w:fldCharType="separate"/>
      </w:r>
      <w:r w:rsidRPr="001969F4">
        <w:rPr>
          <w:noProof/>
          <w:lang w:eastAsia="en-US"/>
        </w:rPr>
        <w:t xml:space="preserve">(Oye, Iahad, and Rahim </w:t>
      </w:r>
      <w:hyperlink w:anchor="Oye" w:history="1">
        <w:r w:rsidRPr="001969F4">
          <w:rPr>
            <w:rStyle w:val="Hyperlink"/>
            <w:noProof/>
            <w:u w:val="none"/>
            <w:lang w:eastAsia="en-US"/>
          </w:rPr>
          <w:t>2014</w:t>
        </w:r>
      </w:hyperlink>
      <w:r w:rsidRPr="001969F4">
        <w:rPr>
          <w:noProof/>
          <w:lang w:eastAsia="en-US"/>
        </w:rPr>
        <w:t>)</w:t>
      </w:r>
      <w:r w:rsidRPr="001969F4">
        <w:rPr>
          <w:lang w:eastAsia="en-US"/>
        </w:rPr>
        <w:fldChar w:fldCharType="end"/>
      </w:r>
      <w:r w:rsidRPr="001969F4">
        <w:t>.</w:t>
      </w:r>
    </w:p>
    <w:p w14:paraId="324C8063" w14:textId="0EA677CB" w:rsidR="000A106C" w:rsidRPr="001969F4" w:rsidRDefault="000A106C" w:rsidP="000A106C">
      <w:pPr>
        <w:autoSpaceDE w:val="0"/>
        <w:autoSpaceDN w:val="0"/>
        <w:adjustRightInd w:val="0"/>
        <w:spacing w:line="276" w:lineRule="auto"/>
        <w:ind w:firstLine="720"/>
        <w:jc w:val="both"/>
        <w:rPr>
          <w:lang w:eastAsia="en-US"/>
        </w:rPr>
      </w:pPr>
      <w:r w:rsidRPr="001969F4">
        <w:rPr>
          <w:lang w:eastAsia="en-US"/>
        </w:rPr>
        <w:t xml:space="preserve">Another term that is closely related to ICT literacy is e-literacy. E-literacy is the ability to use information technology devices to adapt to the times. Along with changes and developments, this term has also expanded into several different terms such as technology literacy, computer literacy, and internet literacy </w:t>
      </w:r>
      <w:r w:rsidRPr="001969F4">
        <w:rPr>
          <w:lang w:eastAsia="en-US"/>
        </w:rPr>
        <w:fldChar w:fldCharType="begin" w:fldLock="1"/>
      </w:r>
      <w:r w:rsidRPr="001969F4">
        <w:rPr>
          <w:lang w:eastAsia="en-US"/>
        </w:rPr>
        <w:instrText>ADDIN CSL_CITATION {"citationItems":[{"id":"ITEM-1","itemData":{"DOI":"10.24258/jba.v16i1.603","ISSN":"2407-6767","author":[{"dropping-particle":"","family":"Rozikin","given":"Mochammad","non-dropping-particle":"","parse-names":false,"suffix":""},{"dropping-particle":"","family":"Hesty","given":"Wa","non-dropping-particle":"","parse-names":false,"suffix":""},{"dropping-particle":"","family":"Sulikah","given":"Sulikah","non-dropping-particle":"","parse-names":false,"suffix":""}],"container-title":"Jurnal Borneo Administrator","id":"ITEM-1","issue":"1","issued":{"date-parts":[["2020"]]},"page":"61-80","title":"Kolaborasi dan E-Literacy: Kunci Keberhasilan Inovasi E-Government Pemerintah Daerah","type":"article-journal","volume":"16"},"uris":["http://www.mendeley.com/documents/?uuid=0095cee0-b69d-489d-b5ae-50bed84960a9"]}],"mendeley":{"formattedCitation":"(Rozikin, Hesty, and Sulikah 2020)","plainTextFormattedCitation":"(Rozikin, Hesty, and Sulikah 2020)","previouslyFormattedCitation":"(Rozikin, Hesty, and Sulikah 2020)"},"properties":{"noteIndex":0},"schema":"https://github.com/citation-style-language/schema/raw/master/csl-citation.json"}</w:instrText>
      </w:r>
      <w:r w:rsidRPr="001969F4">
        <w:rPr>
          <w:lang w:eastAsia="en-US"/>
        </w:rPr>
        <w:fldChar w:fldCharType="separate"/>
      </w:r>
      <w:r w:rsidRPr="001969F4">
        <w:rPr>
          <w:noProof/>
          <w:lang w:eastAsia="en-US"/>
        </w:rPr>
        <w:t xml:space="preserve">(Rozikin, Hesty, and Sulikah </w:t>
      </w:r>
      <w:hyperlink w:anchor="Rozikin" w:history="1">
        <w:r w:rsidRPr="001969F4">
          <w:rPr>
            <w:rStyle w:val="Hyperlink"/>
            <w:noProof/>
            <w:u w:val="none"/>
            <w:lang w:eastAsia="en-US"/>
          </w:rPr>
          <w:t>2020</w:t>
        </w:r>
      </w:hyperlink>
      <w:r w:rsidRPr="001969F4">
        <w:rPr>
          <w:noProof/>
          <w:lang w:eastAsia="en-US"/>
        </w:rPr>
        <w:t>)</w:t>
      </w:r>
      <w:r w:rsidRPr="001969F4">
        <w:rPr>
          <w:lang w:eastAsia="en-US"/>
        </w:rPr>
        <w:fldChar w:fldCharType="end"/>
      </w:r>
      <w:r w:rsidRPr="001969F4">
        <w:rPr>
          <w:lang w:eastAsia="en-US"/>
        </w:rPr>
        <w:t xml:space="preserve">. It is undeniable that ICT literacy must be implemented in educational institutions in an effort to carry out educational innovations and welcome the 21st century </w:t>
      </w:r>
      <w:r w:rsidRPr="001969F4">
        <w:rPr>
          <w:lang w:eastAsia="en-US"/>
        </w:rPr>
        <w:fldChar w:fldCharType="begin" w:fldLock="1"/>
      </w:r>
      <w:r w:rsidRPr="001969F4">
        <w:rPr>
          <w:lang w:eastAsia="en-US"/>
        </w:rPr>
        <w:instrText>ADDIN CSL_CITATION {"citationItems":[{"id":"ITEM-1","itemData":{"DOI":"10.1186/s40497-019-0149-3","ISSN":"2228-7566","author":[{"dropping-particle":"","family":"Omiunu","given":"Ojinga G","non-dropping-particle":"","parse-names":false,"suffix":""}],"container-title":"Journal of Global Entrepreneurship Research","id":"ITEM-1","issue":"1","issued":{"date-parts":[["2019"]]},"page":"26","publisher":"Springer","title":"E-literacy-adoption model and performance of women-owned SMEs in Southwestern Nigeria","type":"article-journal","volume":"9"},"uris":["http://www.mendeley.com/documents/?uuid=5523a1b7-94b2-4a50-b944-02e93c53ecfc"]}],"mendeley":{"formattedCitation":"(Omiunu 2019)","plainTextFormattedCitation":"(Omiunu 2019)","previouslyFormattedCitation":"(Omiunu 2019)"},"properties":{"noteIndex":0},"schema":"https://github.com/citation-style-language/schema/raw/master/csl-citation.json"}</w:instrText>
      </w:r>
      <w:r w:rsidRPr="001969F4">
        <w:rPr>
          <w:lang w:eastAsia="en-US"/>
        </w:rPr>
        <w:fldChar w:fldCharType="separate"/>
      </w:r>
      <w:r w:rsidRPr="001969F4">
        <w:rPr>
          <w:noProof/>
          <w:lang w:eastAsia="en-US"/>
        </w:rPr>
        <w:t xml:space="preserve">(Omiunu </w:t>
      </w:r>
      <w:hyperlink w:anchor="Omiunu" w:history="1">
        <w:r w:rsidRPr="001969F4">
          <w:rPr>
            <w:rStyle w:val="Hyperlink"/>
            <w:noProof/>
            <w:u w:val="none"/>
            <w:lang w:eastAsia="en-US"/>
          </w:rPr>
          <w:t>2019</w:t>
        </w:r>
      </w:hyperlink>
      <w:r w:rsidRPr="001969F4">
        <w:rPr>
          <w:noProof/>
          <w:lang w:eastAsia="en-US"/>
        </w:rPr>
        <w:t>)</w:t>
      </w:r>
      <w:r w:rsidRPr="001969F4">
        <w:rPr>
          <w:lang w:eastAsia="en-US"/>
        </w:rPr>
        <w:fldChar w:fldCharType="end"/>
      </w:r>
      <w:r w:rsidRPr="001969F4">
        <w:rPr>
          <w:lang w:eastAsia="en-US"/>
        </w:rPr>
        <w:t>.</w:t>
      </w:r>
    </w:p>
    <w:p w14:paraId="3BE612CF" w14:textId="253CA802" w:rsidR="000A106C" w:rsidRPr="004E3CB4" w:rsidRDefault="000A106C" w:rsidP="000A106C">
      <w:pPr>
        <w:autoSpaceDE w:val="0"/>
        <w:autoSpaceDN w:val="0"/>
        <w:adjustRightInd w:val="0"/>
        <w:spacing w:line="276" w:lineRule="auto"/>
        <w:ind w:firstLine="720"/>
        <w:jc w:val="both"/>
        <w:rPr>
          <w:lang w:eastAsia="en-US"/>
        </w:rPr>
      </w:pPr>
      <w:r w:rsidRPr="000A106C">
        <w:rPr>
          <w:lang w:eastAsia="en-US"/>
        </w:rPr>
        <w:t xml:space="preserve">The implementation of this ICT literacy program can be carried out starting from elementary and middle school to the higher education level. However, for developing countries like Indonesia, this program must start in universities. This is based on the higher education </w:t>
      </w:r>
      <w:r w:rsidRPr="000A106C">
        <w:rPr>
          <w:lang w:eastAsia="en-US"/>
        </w:rPr>
        <w:lastRenderedPageBreak/>
        <w:t>community (lecturers, staff</w:t>
      </w:r>
      <w:r w:rsidRPr="004E3CB4">
        <w:rPr>
          <w:lang w:eastAsia="en-US"/>
        </w:rPr>
        <w:t xml:space="preserve">, and students) who are considered more ready to accept technology in their educational process </w:t>
      </w:r>
      <w:r w:rsidRPr="004E3CB4">
        <w:rPr>
          <w:lang w:eastAsia="en-US"/>
        </w:rPr>
        <w:fldChar w:fldCharType="begin" w:fldLock="1"/>
      </w:r>
      <w:r w:rsidRPr="004E3CB4">
        <w:rPr>
          <w:lang w:eastAsia="en-US"/>
        </w:rPr>
        <w:instrText>ADDIN CSL_CITATION {"citationItems":[{"id":"ITEM-1","itemData":{"DOI":"10.56324/al-musannif.v4i1.58","ISSN":"2684-7736","author":[{"dropping-particle":"","family":"Dewi","given":"A Erni Ratna","non-dropping-particle":"","parse-names":false,"suffix":""},{"dropping-particle":"","family":"Hasmirati","given":"Hasmirati","non-dropping-particle":"","parse-names":false,"suffix":""}],"container-title":"Al-Musannif","id":"ITEM-1","issue":"1","issued":{"date-parts":[["2022"]]},"page":"29-42","title":"Pengaruh Kesiapan Siswa dan Pemanfaatan Teknologi Informasi Komunikasi terhadap Kebijakan Merdeka Belajar Menyongsong Era Industri 5.0","type":"article-journal","volume":"4"},"uris":["http://www.mendeley.com/documents/?uuid=85b8c28c-1387-466a-ad17-0fb792e21b77"]}],"mendeley":{"formattedCitation":"(Dewi and Hasmirati 2022)","plainTextFormattedCitation":"(Dewi and Hasmirati 2022)","previouslyFormattedCitation":"(Dewi and Hasmirati 2022)"},"properties":{"noteIndex":0},"schema":"https://github.com/citation-style-language/schema/raw/master/csl-citation.json"}</w:instrText>
      </w:r>
      <w:r w:rsidRPr="004E3CB4">
        <w:rPr>
          <w:lang w:eastAsia="en-US"/>
        </w:rPr>
        <w:fldChar w:fldCharType="separate"/>
      </w:r>
      <w:r w:rsidRPr="004E3CB4">
        <w:rPr>
          <w:noProof/>
          <w:lang w:eastAsia="en-US"/>
        </w:rPr>
        <w:t xml:space="preserve">(Dewi and Hasmirati </w:t>
      </w:r>
      <w:hyperlink w:anchor="Dewi" w:history="1">
        <w:r w:rsidRPr="004E3CB4">
          <w:rPr>
            <w:rStyle w:val="Hyperlink"/>
            <w:noProof/>
            <w:u w:val="none"/>
            <w:lang w:eastAsia="en-US"/>
          </w:rPr>
          <w:t>2022</w:t>
        </w:r>
      </w:hyperlink>
      <w:r w:rsidRPr="004E3CB4">
        <w:rPr>
          <w:noProof/>
          <w:lang w:eastAsia="en-US"/>
        </w:rPr>
        <w:t>)</w:t>
      </w:r>
      <w:r w:rsidRPr="004E3CB4">
        <w:rPr>
          <w:lang w:eastAsia="en-US"/>
        </w:rPr>
        <w:fldChar w:fldCharType="end"/>
      </w:r>
      <w:r w:rsidRPr="004E3CB4">
        <w:rPr>
          <w:lang w:eastAsia="en-US"/>
        </w:rPr>
        <w:t>. ICT literacy must be applied to other educational personnel, not only to students and teachers but also to educational administration staff.</w:t>
      </w:r>
    </w:p>
    <w:p w14:paraId="046C5590" w14:textId="2C96BE84" w:rsidR="000A106C" w:rsidRPr="004E3CB4" w:rsidRDefault="000A106C" w:rsidP="000A106C">
      <w:pPr>
        <w:autoSpaceDE w:val="0"/>
        <w:autoSpaceDN w:val="0"/>
        <w:adjustRightInd w:val="0"/>
        <w:spacing w:line="276" w:lineRule="auto"/>
        <w:ind w:firstLine="720"/>
        <w:jc w:val="both"/>
        <w:rPr>
          <w:lang w:eastAsia="en-US"/>
        </w:rPr>
      </w:pPr>
      <w:r w:rsidRPr="004E3CB4">
        <w:rPr>
          <w:lang w:eastAsia="en-US"/>
        </w:rPr>
        <w:t xml:space="preserve">Through the ICT literacy program, students are expected to have ICT skills. These skills are crucial in finding and selecting information from unlimited sources, communicating via computers, and manipulating certain information for specific purposes such as completing assignments, presentations, and data analysis. Furthermore, information technology plays a very vital role in the social needs of students, such as interaction on social media, enjoying hobbies, creating creative ideas, and finding information related to learning </w:t>
      </w:r>
      <w:r w:rsidRPr="004E3CB4">
        <w:rPr>
          <w:lang w:eastAsia="en-US"/>
        </w:rPr>
        <w:fldChar w:fldCharType="begin" w:fldLock="1"/>
      </w:r>
      <w:r w:rsidRPr="004E3CB4">
        <w:rPr>
          <w:lang w:eastAsia="en-US"/>
        </w:rPr>
        <w:instrText>ADDIN CSL_CITATION {"citationItems":[{"id":"ITEM-1","itemData":{"author":[{"dropping-particle":"","family":"Ahmad","given":"Mazalah","non-dropping-particle":"","parse-names":false,"suffix":""},{"dropping-particle":"","family":"Badusah","given":"Jamaludin","non-dropping-particle":"","parse-names":false,"suffix":""},{"dropping-particle":"","family":"Mansor","given":"Ahmad Zamri","non-dropping-particle":"","parse-names":false,"suffix":""},{"dropping-particle":"","family":"Abdul Karim","given":"Aidah","non-dropping-particle":"","parse-names":false,"suffix":""},{"dropping-particle":"","family":"Khalid","given":"Fariza","non-dropping-particle":"","parse-names":false,"suffix":""},{"dropping-particle":"","family":"Daud","given":"Mohd Yusof","non-dropping-particle":"","parse-names":false,"suffix":""},{"dropping-particle":"","family":"Din","given":"Rosseni","non-dropping-particle":"","parse-names":false,"suffix":""},{"dropping-particle":"","family":"Zulkefle","given":"Diana Fazleen","non-dropping-particle":"","parse-names":false,"suffix":""}],"container-title":"Turkish Online Journal of Educational Technology-TOJET","id":"ITEM-1","issue":"3","issued":{"date-parts":[["2016"]]},"page":"151-161","publisher":"ERIC","title":"The Application of 21st Century ICT Literacy Model among Teacher Trainees.","type":"article-journal","volume":"15"},"uris":["http://www.mendeley.com/documents/?uuid=8751c8c0-f350-4950-9e7f-c0559a9b3f2f"]}],"mendeley":{"formattedCitation":"(Ahmad et al. 2016)","plainTextFormattedCitation":"(Ahmad et al. 2016)","previouslyFormattedCitation":"(Ahmad et al. 2016)"},"properties":{"noteIndex":0},"schema":"https://github.com/citation-style-language/schema/raw/master/csl-citation.json"}</w:instrText>
      </w:r>
      <w:r w:rsidRPr="004E3CB4">
        <w:rPr>
          <w:lang w:eastAsia="en-US"/>
        </w:rPr>
        <w:fldChar w:fldCharType="separate"/>
      </w:r>
      <w:r w:rsidRPr="004E3CB4">
        <w:rPr>
          <w:noProof/>
          <w:lang w:eastAsia="en-US"/>
        </w:rPr>
        <w:t xml:space="preserve">(Ahmad et al. </w:t>
      </w:r>
      <w:hyperlink w:anchor="Ahmad" w:history="1">
        <w:r w:rsidRPr="004E3CB4">
          <w:rPr>
            <w:rStyle w:val="Hyperlink"/>
            <w:noProof/>
            <w:u w:val="none"/>
            <w:lang w:eastAsia="en-US"/>
          </w:rPr>
          <w:t>2016</w:t>
        </w:r>
      </w:hyperlink>
      <w:r w:rsidRPr="004E3CB4">
        <w:rPr>
          <w:noProof/>
          <w:lang w:eastAsia="en-US"/>
        </w:rPr>
        <w:t>)</w:t>
      </w:r>
      <w:r w:rsidRPr="004E3CB4">
        <w:rPr>
          <w:lang w:eastAsia="en-US"/>
        </w:rPr>
        <w:fldChar w:fldCharType="end"/>
      </w:r>
      <w:r w:rsidRPr="004E3CB4">
        <w:rPr>
          <w:lang w:eastAsia="en-US"/>
        </w:rPr>
        <w:t>.</w:t>
      </w:r>
    </w:p>
    <w:p w14:paraId="4B1B17EE" w14:textId="212C77EB" w:rsidR="000A106C" w:rsidRPr="004E3CB4" w:rsidRDefault="000A106C" w:rsidP="000A106C">
      <w:pPr>
        <w:autoSpaceDE w:val="0"/>
        <w:autoSpaceDN w:val="0"/>
        <w:adjustRightInd w:val="0"/>
        <w:spacing w:line="276" w:lineRule="auto"/>
        <w:ind w:firstLine="720"/>
        <w:jc w:val="both"/>
        <w:rPr>
          <w:lang w:eastAsia="en-US"/>
        </w:rPr>
      </w:pPr>
      <w:r w:rsidRPr="004E3CB4">
        <w:rPr>
          <w:lang w:eastAsia="en-US"/>
        </w:rPr>
        <w:t xml:space="preserve">According to the Research and Development Agency for Human Resources (HR) of the Ministry of Communication and Information (KOMINFO), there is one model for measuring the level of ICT literacy, namely the P-CMM (Personal Capability Maturity Model). There are five levels in this model. Level zero means that the individual or person does not care or does not know about the important role of information and communication technology in everyday life. Level one is when someone has occasionally used information and communication technology to find or solve problems. Level two is that someone has used technology many times in their daily activities. Level three is the condition of a person who has awareness and knowledge about the use of technology in his daily life and consistently uses it. Level four is the level at which a person has been able to and has succeeded in improving the quality of his daily performance by using information technology in his daily activities. Finally, the fifth level is the condition of individuals who have considered information and communication technology an integral part of their daily activities and are aware that it both directly and indirectly influences their behavior and culture of life. </w:t>
      </w:r>
      <w:r w:rsidRPr="004E3CB4">
        <w:rPr>
          <w:lang w:eastAsia="en-US"/>
        </w:rPr>
        <w:fldChar w:fldCharType="begin" w:fldLock="1"/>
      </w:r>
      <w:r w:rsidRPr="004E3CB4">
        <w:rPr>
          <w:lang w:eastAsia="en-US"/>
        </w:rPr>
        <w:instrText>ADDIN CSL_CITATION {"citationItems":[{"id":"ITEM-1","itemData":{"ISSN":"2685-0907","author":[{"dropping-particle":"","family":"Helaluddin","given":"Helaluddin","non-dropping-particle":"","parse-names":false,"suffix":""}],"container-title":"PENDAIS","id":"ITEM-1","issue":"01","issued":{"date-parts":[["2019"]]},"page":"44-55","title":"Peningkatan kemampuan literasi teknologi dalam upaya mengembangkan inovasi pendidikan di perguruan tinggi","type":"article-journal","volume":"1"},"uris":["http://www.mendeley.com/documents/?uuid=afb84827-9694-43f8-9749-ce42c7a65c74"]}],"mendeley":{"formattedCitation":"(Helaluddin 2019)","plainTextFormattedCitation":"(Helaluddin 2019)","previouslyFormattedCitation":"(Helaluddin 2019)"},"properties":{"noteIndex":0},"schema":"https://github.com/citation-style-language/schema/raw/master/csl-citation.json"}</w:instrText>
      </w:r>
      <w:r w:rsidRPr="004E3CB4">
        <w:rPr>
          <w:lang w:eastAsia="en-US"/>
        </w:rPr>
        <w:fldChar w:fldCharType="separate"/>
      </w:r>
      <w:r w:rsidRPr="004E3CB4">
        <w:rPr>
          <w:noProof/>
          <w:lang w:eastAsia="en-US"/>
        </w:rPr>
        <w:t xml:space="preserve">(Helaluddin </w:t>
      </w:r>
      <w:hyperlink w:anchor="Helaluddin" w:history="1">
        <w:r w:rsidRPr="004E3CB4">
          <w:rPr>
            <w:rStyle w:val="Hyperlink"/>
            <w:noProof/>
            <w:u w:val="none"/>
            <w:lang w:eastAsia="en-US"/>
          </w:rPr>
          <w:t>2019</w:t>
        </w:r>
      </w:hyperlink>
      <w:r w:rsidRPr="004E3CB4">
        <w:rPr>
          <w:noProof/>
          <w:lang w:eastAsia="en-US"/>
        </w:rPr>
        <w:t>)</w:t>
      </w:r>
      <w:r w:rsidRPr="004E3CB4">
        <w:rPr>
          <w:lang w:eastAsia="en-US"/>
        </w:rPr>
        <w:fldChar w:fldCharType="end"/>
      </w:r>
      <w:r w:rsidRPr="004E3CB4">
        <w:rPr>
          <w:lang w:eastAsia="en-US"/>
        </w:rPr>
        <w:t>.</w:t>
      </w:r>
    </w:p>
    <w:p w14:paraId="6971DC27" w14:textId="3F733B1D" w:rsidR="000A106C" w:rsidRPr="004E3CB4" w:rsidRDefault="000A106C" w:rsidP="000A106C">
      <w:pPr>
        <w:autoSpaceDE w:val="0"/>
        <w:autoSpaceDN w:val="0"/>
        <w:adjustRightInd w:val="0"/>
        <w:spacing w:line="276" w:lineRule="auto"/>
        <w:ind w:firstLine="720"/>
        <w:jc w:val="both"/>
        <w:rPr>
          <w:lang w:eastAsia="en-US"/>
        </w:rPr>
      </w:pPr>
      <w:r w:rsidRPr="004E3CB4">
        <w:rPr>
          <w:lang w:eastAsia="en-US"/>
        </w:rPr>
        <w:t xml:space="preserve">In conducting an assessment of ICT literacy, usually researchers or educational practitioners can use guidance from the ETS (Educational Testing Service). This assessment focuses on the cognitive domain, namely problem solving and critical thinking skills associated with the use of technology to organize information </w:t>
      </w:r>
      <w:r w:rsidRPr="004E3CB4">
        <w:rPr>
          <w:lang w:eastAsia="en-US"/>
        </w:rPr>
        <w:fldChar w:fldCharType="begin" w:fldLock="1"/>
      </w:r>
      <w:r w:rsidRPr="004E3CB4">
        <w:rPr>
          <w:lang w:eastAsia="en-US"/>
        </w:rPr>
        <w:instrText>ADDIN CSL_CITATION {"citationItems":[{"id":"ITEM-1","itemData":{"author":[{"dropping-particle":"","family":"Educational Testing Service","given":"","non-dropping-particle":"","parse-names":false,"suffix":""}],"id":"ITEM-1","issued":{"date-parts":[["2003"]]},"publisher":"Author","publisher-place":"Princeton, NJ","title":"Succeeding in the 21st century: What higher education must do to address the gap in information and communication technology proficiencies","type":"book"},"uris":["http://www.mendeley.com/documents/?uuid=06766a98-54b3-4528-81eb-83ff07ae3275"]}],"mendeley":{"formattedCitation":"(Educational Testing Service 2003)","plainTextFormattedCitation":"(Educational Testing Service 2003)","previouslyFormattedCitation":"(Educational Testing Service 2003)"},"properties":{"noteIndex":0},"schema":"https://github.com/citation-style-language/schema/raw/master/csl-citation.json"}</w:instrText>
      </w:r>
      <w:r w:rsidRPr="004E3CB4">
        <w:rPr>
          <w:lang w:eastAsia="en-US"/>
        </w:rPr>
        <w:fldChar w:fldCharType="separate"/>
      </w:r>
      <w:r w:rsidRPr="004E3CB4">
        <w:rPr>
          <w:noProof/>
          <w:lang w:eastAsia="en-US"/>
        </w:rPr>
        <w:t xml:space="preserve">(Educational Testing Service </w:t>
      </w:r>
      <w:hyperlink w:anchor="Educational" w:history="1">
        <w:r w:rsidRPr="004E3CB4">
          <w:rPr>
            <w:rStyle w:val="Hyperlink"/>
            <w:noProof/>
            <w:u w:val="none"/>
            <w:lang w:eastAsia="en-US"/>
          </w:rPr>
          <w:t>2003</w:t>
        </w:r>
      </w:hyperlink>
      <w:r w:rsidRPr="004E3CB4">
        <w:rPr>
          <w:noProof/>
          <w:lang w:eastAsia="en-US"/>
        </w:rPr>
        <w:t>)</w:t>
      </w:r>
      <w:r w:rsidRPr="004E3CB4">
        <w:rPr>
          <w:lang w:eastAsia="en-US"/>
        </w:rPr>
        <w:fldChar w:fldCharType="end"/>
      </w:r>
      <w:r w:rsidRPr="004E3CB4">
        <w:rPr>
          <w:lang w:eastAsia="en-US"/>
        </w:rPr>
        <w:t xml:space="preserve">. Assessment measurements on ICT literacy through seven performance areas: define, access, manage, integrate, evaluate, create, and communicate </w:t>
      </w:r>
      <w:r w:rsidRPr="004E3CB4">
        <w:rPr>
          <w:lang w:eastAsia="en-US"/>
        </w:rPr>
        <w:fldChar w:fldCharType="begin" w:fldLock="1"/>
      </w:r>
      <w:r w:rsidRPr="004E3CB4">
        <w:rPr>
          <w:lang w:eastAsia="en-US"/>
        </w:rPr>
        <w:instrText>ADDIN CSL_CITATION {"citationItems":[{"id":"ITEM-1","itemData":{"ISSN":"1309-4653","author":[{"dropping-particle":"","family":"Tohara","given":"Abdul Jalil Toha","non-dropping-particle":"","parse-names":false,"suffix":""}],"container-title":"Turkish Journal of Computer and Mathematics Education (TURCOMAT)","id":"ITEM-1","issue":"9","issued":{"date-parts":[["2021"]]},"page":"3345-3358","title":"Exploring digital literacy strategies for students with special educational needs in the digital age.","type":"article-journal","volume":"12"},"uris":["http://www.mendeley.com/documents/?uuid=601735eb-2522-411d-8c08-a2643f5a6a23"]}],"mendeley":{"formattedCitation":"(Tohara 2021)","plainTextFormattedCitation":"(Tohara 2021)","previouslyFormattedCitation":"(Tohara 2021)"},"properties":{"noteIndex":0},"schema":"https://github.com/citation-style-language/schema/raw/master/csl-citation.json"}</w:instrText>
      </w:r>
      <w:r w:rsidRPr="004E3CB4">
        <w:rPr>
          <w:lang w:eastAsia="en-US"/>
        </w:rPr>
        <w:fldChar w:fldCharType="separate"/>
      </w:r>
      <w:r w:rsidRPr="004E3CB4">
        <w:rPr>
          <w:noProof/>
          <w:lang w:eastAsia="en-US"/>
        </w:rPr>
        <w:t xml:space="preserve">(Tohara </w:t>
      </w:r>
      <w:hyperlink w:anchor="Tohara" w:history="1">
        <w:r w:rsidRPr="004E3CB4">
          <w:rPr>
            <w:rStyle w:val="Hyperlink"/>
            <w:noProof/>
            <w:u w:val="none"/>
            <w:lang w:eastAsia="en-US"/>
          </w:rPr>
          <w:t>2021</w:t>
        </w:r>
      </w:hyperlink>
      <w:r w:rsidRPr="004E3CB4">
        <w:rPr>
          <w:noProof/>
          <w:lang w:eastAsia="en-US"/>
        </w:rPr>
        <w:t>)</w:t>
      </w:r>
      <w:r w:rsidRPr="004E3CB4">
        <w:rPr>
          <w:lang w:eastAsia="en-US"/>
        </w:rPr>
        <w:fldChar w:fldCharType="end"/>
      </w:r>
      <w:r w:rsidRPr="004E3CB4">
        <w:rPr>
          <w:lang w:eastAsia="en-US"/>
        </w:rPr>
        <w:t xml:space="preserve">. </w:t>
      </w:r>
      <w:r w:rsidRPr="004E3CB4">
        <w:rPr>
          <w:i/>
          <w:iCs/>
          <w:lang w:eastAsia="en-US"/>
        </w:rPr>
        <w:t>Define</w:t>
      </w:r>
      <w:r w:rsidRPr="004E3CB4">
        <w:rPr>
          <w:lang w:eastAsia="en-US"/>
        </w:rPr>
        <w:t xml:space="preserve"> is a person's ability to use digital tools to identify and represent information needs. </w:t>
      </w:r>
      <w:r w:rsidRPr="004E3CB4">
        <w:rPr>
          <w:i/>
          <w:iCs/>
          <w:lang w:eastAsia="en-US"/>
        </w:rPr>
        <w:t>Access</w:t>
      </w:r>
      <w:r w:rsidRPr="004E3CB4">
        <w:rPr>
          <w:lang w:eastAsia="en-US"/>
        </w:rPr>
        <w:t xml:space="preserve"> is the ability to collect and obtain information in a digital environment. </w:t>
      </w:r>
      <w:r w:rsidRPr="004E3CB4">
        <w:rPr>
          <w:i/>
          <w:iCs/>
          <w:lang w:eastAsia="en-US"/>
        </w:rPr>
        <w:t>Manage</w:t>
      </w:r>
      <w:r w:rsidRPr="004E3CB4">
        <w:rPr>
          <w:lang w:eastAsia="en-US"/>
        </w:rPr>
        <w:t xml:space="preserve"> is the skill of using digital tools to apply or classify schemes for information. </w:t>
      </w:r>
      <w:r w:rsidRPr="004E3CB4">
        <w:rPr>
          <w:i/>
          <w:iCs/>
          <w:lang w:eastAsia="en-US"/>
        </w:rPr>
        <w:t>Integrate</w:t>
      </w:r>
      <w:r w:rsidRPr="004E3CB4">
        <w:rPr>
          <w:lang w:eastAsia="en-US"/>
        </w:rPr>
        <w:t xml:space="preserve"> is a person's ability to interpret and represent, such as using digital tools to synthesize, infer, and compare information from various sources. </w:t>
      </w:r>
      <w:r w:rsidRPr="004E3CB4">
        <w:rPr>
          <w:i/>
          <w:iCs/>
          <w:lang w:eastAsia="en-US"/>
        </w:rPr>
        <w:t>Evaluate</w:t>
      </w:r>
      <w:r w:rsidRPr="004E3CB4">
        <w:rPr>
          <w:lang w:eastAsia="en-US"/>
        </w:rPr>
        <w:t xml:space="preserve"> is the skill of assessing the extent to which digital information meets the needs of information problems, including determining the authority, bias, and accuracy of materials. </w:t>
      </w:r>
      <w:r w:rsidRPr="004E3CB4">
        <w:rPr>
          <w:i/>
          <w:iCs/>
          <w:lang w:eastAsia="en-US"/>
        </w:rPr>
        <w:t>Create</w:t>
      </w:r>
      <w:r w:rsidRPr="004E3CB4">
        <w:rPr>
          <w:lang w:eastAsia="en-US"/>
        </w:rPr>
        <w:t xml:space="preserve"> is the ability to adapt, apply, design, or construct information in a digital environment. Finally, </w:t>
      </w:r>
      <w:r w:rsidRPr="004E3CB4">
        <w:rPr>
          <w:i/>
          <w:iCs/>
          <w:lang w:eastAsia="en-US"/>
        </w:rPr>
        <w:t>communicate</w:t>
      </w:r>
      <w:r w:rsidRPr="004E3CB4">
        <w:rPr>
          <w:lang w:eastAsia="en-US"/>
        </w:rPr>
        <w:t xml:space="preserve"> skills, namely the ability of a person to disseminate, publish, or disseminate relevant information to certain audiences in an effective digital format </w:t>
      </w:r>
      <w:r w:rsidRPr="004E3CB4">
        <w:rPr>
          <w:lang w:eastAsia="en-US"/>
        </w:rPr>
        <w:fldChar w:fldCharType="begin" w:fldLock="1"/>
      </w:r>
      <w:r w:rsidRPr="004E3CB4">
        <w:rPr>
          <w:lang w:eastAsia="en-US"/>
        </w:rPr>
        <w:instrText>ADDIN CSL_CITATION {"citationItems":[{"id":"ITEM-1","itemData":{"DOI":"10.3390/publications8040048","ISSN":"2304-6775","author":[{"dropping-particle":"","family":"Tejedor","given":"Santiago","non-dropping-particle":"","parse-names":false,"suffix":""},{"dropping-particle":"","family":"Cervi","given":"Laura","non-dropping-particle":"","parse-names":false,"suffix":""},{"dropping-particle":"","family":"Pérez-Escoda","given":"Ana","non-dropping-particle":"","parse-names":false,"suffix":""},{"dropping-particle":"","family":"Jumbo","given":"Fernanda Tusa","non-dropping-particle":"","parse-names":false,"suffix":""}],"container-title":"Publications","id":"ITEM-1","issue":"4","issued":{"date-parts":[["2020"]]},"page":"48","publisher":"MDPI","title":"Digital literacy and higher education during COVID-19 lockdown: Spain, Italy, and Ecuador","type":"article-journal","volume":"8"},"uris":["http://www.mendeley.com/documents/?uuid=db87b81f-8300-4cac-9251-f1e23a859b43"]}],"mendeley":{"formattedCitation":"(Tejedor et al. 2020)","manualFormatting":"(Tejedor et al. 2020;","plainTextFormattedCitation":"(Tejedor et al. 2020)","previouslyFormattedCitation":"(Tejedor et al. 2020)"},"properties":{"noteIndex":0},"schema":"https://github.com/citation-style-language/schema/raw/master/csl-citation.json"}</w:instrText>
      </w:r>
      <w:r w:rsidRPr="004E3CB4">
        <w:rPr>
          <w:lang w:eastAsia="en-US"/>
        </w:rPr>
        <w:fldChar w:fldCharType="separate"/>
      </w:r>
      <w:r w:rsidRPr="004E3CB4">
        <w:rPr>
          <w:noProof/>
          <w:lang w:eastAsia="en-US"/>
        </w:rPr>
        <w:t xml:space="preserve">(Tejedor et al. </w:t>
      </w:r>
      <w:hyperlink w:anchor="Tejedor" w:history="1">
        <w:r w:rsidRPr="004E3CB4">
          <w:rPr>
            <w:rStyle w:val="Hyperlink"/>
            <w:noProof/>
            <w:u w:val="none"/>
            <w:lang w:eastAsia="en-US"/>
          </w:rPr>
          <w:t>2020</w:t>
        </w:r>
      </w:hyperlink>
      <w:r w:rsidRPr="004E3CB4">
        <w:rPr>
          <w:noProof/>
          <w:lang w:eastAsia="en-US"/>
        </w:rPr>
        <w:t>;</w:t>
      </w:r>
      <w:r w:rsidRPr="004E3CB4">
        <w:rPr>
          <w:lang w:eastAsia="en-US"/>
        </w:rPr>
        <w:fldChar w:fldCharType="end"/>
      </w:r>
      <w:r w:rsidRPr="004E3CB4">
        <w:rPr>
          <w:lang w:eastAsia="en-US"/>
        </w:rPr>
        <w:t xml:space="preserve"> </w:t>
      </w:r>
      <w:r w:rsidRPr="004E3CB4">
        <w:rPr>
          <w:lang w:eastAsia="en-US"/>
        </w:rPr>
        <w:fldChar w:fldCharType="begin" w:fldLock="1"/>
      </w:r>
      <w:r w:rsidRPr="004E3CB4">
        <w:rPr>
          <w:lang w:eastAsia="en-US"/>
        </w:rPr>
        <w:instrText>ADDIN CSL_CITATION {"citationItems":[{"id":"ITEM-1","itemData":{"DOI":"10.1016/j.edurev.2019.03.007","ISSN":"1747-938X","author":[{"dropping-particle":"","family":"Siddiq","given":"Fazilat","non-dropping-particle":"","parse-names":false,"suffix":""},{"dropping-particle":"","family":"Scherer","given":"Ronny","non-dropping-particle":"","parse-names":false,"suffix":""}],"container-title":"Educational research review","id":"ITEM-1","issued":{"date-parts":[["2019"]]},"page":"205-217","publisher":"Elsevier","title":"Is there a gender gap? A meta-analysis of the gender differences in students' ICT literacy","type":"article-journal","volume":"27"},"uris":["http://www.mendeley.com/documents/?uuid=6bd05d0c-8983-4a92-8bba-e4491f136d25"]}],"mendeley":{"formattedCitation":"(Siddiq and Scherer 2019)","manualFormatting":"Siddiq and Scherer 2019)","plainTextFormattedCitation":"(Siddiq and Scherer 2019)","previouslyFormattedCitation":"(Siddiq and Scherer 2019)"},"properties":{"noteIndex":0},"schema":"https://github.com/citation-style-language/schema/raw/master/csl-citation.json"}</w:instrText>
      </w:r>
      <w:r w:rsidRPr="004E3CB4">
        <w:rPr>
          <w:lang w:eastAsia="en-US"/>
        </w:rPr>
        <w:fldChar w:fldCharType="separate"/>
      </w:r>
      <w:r w:rsidRPr="004E3CB4">
        <w:rPr>
          <w:noProof/>
          <w:lang w:eastAsia="en-US"/>
        </w:rPr>
        <w:t xml:space="preserve">Siddiq and Scherer </w:t>
      </w:r>
      <w:hyperlink w:anchor="Siddiq" w:history="1">
        <w:r w:rsidRPr="004E3CB4">
          <w:rPr>
            <w:rStyle w:val="Hyperlink"/>
            <w:noProof/>
            <w:u w:val="none"/>
            <w:lang w:eastAsia="en-US"/>
          </w:rPr>
          <w:t>2019</w:t>
        </w:r>
      </w:hyperlink>
      <w:r w:rsidRPr="004E3CB4">
        <w:rPr>
          <w:noProof/>
          <w:lang w:eastAsia="en-US"/>
        </w:rPr>
        <w:t>)</w:t>
      </w:r>
      <w:r w:rsidRPr="004E3CB4">
        <w:rPr>
          <w:lang w:eastAsia="en-US"/>
        </w:rPr>
        <w:fldChar w:fldCharType="end"/>
      </w:r>
      <w:r w:rsidRPr="004E3CB4">
        <w:rPr>
          <w:lang w:eastAsia="en-US"/>
        </w:rPr>
        <w:t>.</w:t>
      </w:r>
    </w:p>
    <w:p w14:paraId="5017A413" w14:textId="22867E1D" w:rsidR="000A106C" w:rsidRPr="00973C1D" w:rsidRDefault="000A106C" w:rsidP="000A106C">
      <w:pPr>
        <w:autoSpaceDE w:val="0"/>
        <w:autoSpaceDN w:val="0"/>
        <w:adjustRightInd w:val="0"/>
        <w:spacing w:line="276" w:lineRule="auto"/>
        <w:ind w:firstLine="720"/>
        <w:jc w:val="both"/>
        <w:rPr>
          <w:lang w:eastAsia="en-US"/>
        </w:rPr>
      </w:pPr>
      <w:r w:rsidRPr="000A106C">
        <w:rPr>
          <w:lang w:eastAsia="en-US"/>
        </w:rPr>
        <w:lastRenderedPageBreak/>
        <w:t xml:space="preserve">Another important thing that deserves attention in ICT literacy is that there is a gap that is still quite significant in Indonesia. On a broader scale, the Lee Kuan Yew School of Public Policy reports that the level of internet access in the Asian region is quite diverse. Conditions, networks, </w:t>
      </w:r>
      <w:r w:rsidRPr="00973C1D">
        <w:rPr>
          <w:lang w:eastAsia="en-US"/>
        </w:rPr>
        <w:t xml:space="preserve">equipment, and prices are several factors that cause different literacy levels in several countries. One fact that must be the focus is that two neighboring countries, which incidentally are not much different geographically and culturally, will also have different levels of digital literacy </w:t>
      </w:r>
      <w:r w:rsidRPr="00973C1D">
        <w:rPr>
          <w:lang w:eastAsia="en-US"/>
        </w:rPr>
        <w:fldChar w:fldCharType="begin" w:fldLock="1"/>
      </w:r>
      <w:r w:rsidRPr="00973C1D">
        <w:rPr>
          <w:lang w:eastAsia="en-US"/>
        </w:rPr>
        <w:instrText>ADDIN CSL_CITATION {"citationItems":[{"id":"ITEM-1","itemData":{"ISSN":"2685-0907","author":[{"dropping-particle":"","family":"Helaluddin","given":"Helaluddin","non-dropping-particle":"","parse-names":false,"suffix":""}],"container-title":"PENDAIS","id":"ITEM-1","issue":"01","issued":{"date-parts":[["2019"]]},"page":"44-55","title":"Peningkatan kemampuan literasi teknologi dalam upaya mengembangkan inovasi pendidikan di perguruan tinggi","type":"article-journal","volume":"1"},"uris":["http://www.mendeley.com/documents/?uuid=afb84827-9694-43f8-9749-ce42c7a65c74"]}],"mendeley":{"formattedCitation":"(Helaluddin 2019)","plainTextFormattedCitation":"(Helaluddin 2019)","previouslyFormattedCitation":"(Helaluddin 2019)"},"properties":{"noteIndex":0},"schema":"https://github.com/citation-style-language/schema/raw/master/csl-citation.json"}</w:instrText>
      </w:r>
      <w:r w:rsidRPr="00973C1D">
        <w:rPr>
          <w:lang w:eastAsia="en-US"/>
        </w:rPr>
        <w:fldChar w:fldCharType="separate"/>
      </w:r>
      <w:r w:rsidRPr="00973C1D">
        <w:rPr>
          <w:noProof/>
          <w:lang w:eastAsia="en-US"/>
        </w:rPr>
        <w:t xml:space="preserve">(Helaluddin </w:t>
      </w:r>
      <w:hyperlink w:anchor="Helaluddin" w:history="1">
        <w:r w:rsidRPr="00973C1D">
          <w:rPr>
            <w:rStyle w:val="Hyperlink"/>
            <w:noProof/>
            <w:u w:val="none"/>
            <w:lang w:eastAsia="en-US"/>
          </w:rPr>
          <w:t>2019</w:t>
        </w:r>
      </w:hyperlink>
      <w:r w:rsidRPr="00973C1D">
        <w:rPr>
          <w:noProof/>
          <w:lang w:eastAsia="en-US"/>
        </w:rPr>
        <w:t>)</w:t>
      </w:r>
      <w:r w:rsidRPr="00973C1D">
        <w:rPr>
          <w:lang w:eastAsia="en-US"/>
        </w:rPr>
        <w:fldChar w:fldCharType="end"/>
      </w:r>
      <w:r w:rsidRPr="00973C1D">
        <w:rPr>
          <w:lang w:eastAsia="en-US"/>
        </w:rPr>
        <w:t>.</w:t>
      </w:r>
    </w:p>
    <w:p w14:paraId="35FE59ED" w14:textId="56E9B008" w:rsidR="000A106C" w:rsidRPr="00973C1D" w:rsidRDefault="000A106C" w:rsidP="000A106C">
      <w:pPr>
        <w:autoSpaceDE w:val="0"/>
        <w:autoSpaceDN w:val="0"/>
        <w:adjustRightInd w:val="0"/>
        <w:spacing w:line="276" w:lineRule="auto"/>
        <w:ind w:firstLine="720"/>
        <w:jc w:val="both"/>
        <w:rPr>
          <w:rFonts w:eastAsia="Calibri"/>
          <w:lang w:eastAsia="en-US"/>
        </w:rPr>
      </w:pPr>
      <w:r w:rsidRPr="00973C1D">
        <w:rPr>
          <w:lang w:eastAsia="en-US"/>
        </w:rPr>
        <w:t xml:space="preserve">Talking about the Southeast Asian region as a region inhabited by developing countries certainly cannot be compared to the European region in terms of digital literacy. However, what is quite interesting is the fact that Singapore is one of the countries with the high digital capabilities in the world. Based on various sources of literature and research results, the digital divide in the Southeast Asia region is caused by two things: (1) government policies that are not on target, thus failing to provide infrastructure for easy digital access; and (2) low per capita income, which causes individuals to afford digital access </w:t>
      </w:r>
      <w:r w:rsidRPr="00973C1D">
        <w:rPr>
          <w:lang w:eastAsia="en-US"/>
        </w:rPr>
        <w:fldChar w:fldCharType="begin" w:fldLock="1"/>
      </w:r>
      <w:r w:rsidRPr="00973C1D">
        <w:rPr>
          <w:lang w:eastAsia="en-US"/>
        </w:rPr>
        <w:instrText>ADDIN CSL_CITATION {"citationItems":[{"id":"ITEM-1","itemData":{"DOI":"10.20473/jgs.10.2.2016.204-220","abstract":"Sebagai sebuah kawasan yang terintegrasi, Asia Tenggara sesungguhnya tidak terkoneksi baik secara digital. Hal itu tampak dari lebarnya kesenjangan akses digital antara Singapura sebagai negara dengan perekonomian paling maju dengan negara-negara lainnya di kawasan ini. Akibatnya, komunikasi digital tidak dapat dijalankan secara lancar hingga berdampak pada interkonektivitas kawasan. Inilah problem yang diulas dalam artikel ini dan berdasarkan hasil riset yang telah dilakukan, ditemukan bahwa kesenjangan digital di Asia Tenggara disebabkan oleh kebijakan pemerintah yang tidak tepat sasaran dan rendahnya pendapatan per kapita sebagian besar masyarakat. Kebijakan pemerintah berkorelasi dengan kegagalan para pengambil kebijakan membangun jaringan infrastruktur telekomunikasi yang memadai dan merata di semua wilayah. Sementara, rendahnya pendapatan membuat masyarakat tidak mampu membeli perangkat teknologi seperti komputer dan telepon genggam sekaligus tidak memiliki modal cukup untuk berlangganan akses internet.","author":[{"dropping-particle":"","family":"Mubah","given":"Ahmad Safril","non-dropping-particle":"","parse-names":false,"suffix":""},{"dropping-particle":"","family":"Wardahni","given":"Amalia","non-dropping-particle":"","parse-names":false,"suffix":""},{"dropping-particle":"","family":"Ponsela","given":"Della Febri","non-dropping-particle":"","parse-names":false,"suffix":""},{"dropping-particle":"","family":"Tsauro","given":"M Ahalla","non-dropping-particle":"","parse-names":false,"suffix":""}],"container-title":"Global Strategis","id":"ITEM-1","issue":"2","issued":{"date-parts":[["2017","12","18"]]},"page":"204-220","title":"Problem Dasar Kesenjangan Digital di Asia Tenggara","type":"article-journal","volume":"10"},"uris":["http://www.mendeley.com/documents/?uuid=3aa5af45-7d06-407b-a49c-455624dc92cf"]}],"mendeley":{"formattedCitation":"(Mubah et al. 2017)","plainTextFormattedCitation":"(Mubah et al. 2017)","previouslyFormattedCitation":"(Mubah et al. 2017)"},"properties":{"noteIndex":0},"schema":"https://github.com/citation-style-language/schema/raw/master/csl-citation.json"}</w:instrText>
      </w:r>
      <w:r w:rsidRPr="00973C1D">
        <w:rPr>
          <w:lang w:eastAsia="en-US"/>
        </w:rPr>
        <w:fldChar w:fldCharType="separate"/>
      </w:r>
      <w:r w:rsidRPr="00973C1D">
        <w:rPr>
          <w:noProof/>
          <w:lang w:eastAsia="en-US"/>
        </w:rPr>
        <w:t xml:space="preserve">(Mubah et al. </w:t>
      </w:r>
      <w:hyperlink w:anchor="Mubah" w:history="1">
        <w:r w:rsidRPr="00973C1D">
          <w:rPr>
            <w:rStyle w:val="Hyperlink"/>
            <w:noProof/>
            <w:u w:val="none"/>
            <w:lang w:eastAsia="en-US"/>
          </w:rPr>
          <w:t>2017</w:t>
        </w:r>
      </w:hyperlink>
      <w:r w:rsidRPr="00973C1D">
        <w:rPr>
          <w:noProof/>
          <w:lang w:eastAsia="en-US"/>
        </w:rPr>
        <w:t>)</w:t>
      </w:r>
      <w:r w:rsidRPr="00973C1D">
        <w:rPr>
          <w:lang w:eastAsia="en-US"/>
        </w:rPr>
        <w:fldChar w:fldCharType="end"/>
      </w:r>
      <w:r w:rsidRPr="00973C1D">
        <w:rPr>
          <w:lang w:eastAsia="en-US"/>
        </w:rPr>
        <w:t>.</w:t>
      </w:r>
    </w:p>
    <w:p w14:paraId="79CC9796" w14:textId="77777777" w:rsidR="000A106C" w:rsidRPr="000A106C" w:rsidRDefault="000A106C" w:rsidP="000A106C">
      <w:pPr>
        <w:autoSpaceDE w:val="0"/>
        <w:jc w:val="both"/>
        <w:rPr>
          <w:color w:val="000000"/>
        </w:rPr>
      </w:pPr>
    </w:p>
    <w:p w14:paraId="38E04210" w14:textId="786D3293" w:rsidR="000A106C" w:rsidRPr="000A106C" w:rsidRDefault="0088002E" w:rsidP="000A106C">
      <w:pPr>
        <w:tabs>
          <w:tab w:val="left" w:pos="340"/>
        </w:tabs>
        <w:spacing w:line="276" w:lineRule="auto"/>
        <w:rPr>
          <w:b/>
          <w:color w:val="000000"/>
        </w:rPr>
      </w:pPr>
      <w:r w:rsidRPr="00B36F22">
        <w:rPr>
          <w:b/>
          <w:caps/>
        </w:rPr>
        <w:t>Conclusion</w:t>
      </w:r>
    </w:p>
    <w:p w14:paraId="0E53414C" w14:textId="77777777" w:rsidR="000A106C" w:rsidRPr="000A106C" w:rsidRDefault="000A106C" w:rsidP="000A106C">
      <w:pPr>
        <w:autoSpaceDE w:val="0"/>
        <w:autoSpaceDN w:val="0"/>
        <w:adjustRightInd w:val="0"/>
        <w:spacing w:line="276" w:lineRule="auto"/>
        <w:ind w:firstLine="720"/>
        <w:jc w:val="both"/>
      </w:pPr>
      <w:r w:rsidRPr="000A106C">
        <w:rPr>
          <w:lang w:eastAsia="en-US"/>
        </w:rPr>
        <w:t>In general, universities in Indonesia, both public and private, have taken a step forward in terms of technology-based educational innovation. This policy resulted in several programs, such as (1) an ICT-based selection process; (2) management of electronic scientific journals; (3) online libraries; (4) higher education academic systems; and (5) use of the Internet in learning. This policy has implications for increasing the digital literacy skills of the academic community, which regards ICT as an integral part of their daily activities. They realize that ICT either directly or indirectly influences their behavior and lives.</w:t>
      </w:r>
    </w:p>
    <w:p w14:paraId="2AFCC026" w14:textId="77777777" w:rsidR="000A106C" w:rsidRPr="000A106C" w:rsidRDefault="000A106C" w:rsidP="000A106C">
      <w:pPr>
        <w:autoSpaceDE w:val="0"/>
        <w:autoSpaceDN w:val="0"/>
        <w:adjustRightInd w:val="0"/>
        <w:spacing w:line="276" w:lineRule="auto"/>
        <w:ind w:firstLine="720"/>
        <w:jc w:val="both"/>
      </w:pPr>
      <w:r w:rsidRPr="000A106C">
        <w:rPr>
          <w:lang w:eastAsia="en-US"/>
        </w:rPr>
        <w:t>This research has implications for the importance of the government providing complete and easily accessible ICT-based educational infrastructure. It should not be difficult for educational institutions and the public to finance their digital access. Therefore, it is important for further research to examine the Indonesian government's policy regarding the procurement of ICT-based educational infrastructure and its accessibility for educational institutions and the community, especially those with low economic status.</w:t>
      </w:r>
      <w:r w:rsidRPr="000A106C">
        <w:t xml:space="preserve"> </w:t>
      </w:r>
    </w:p>
    <w:p w14:paraId="3D644CD8" w14:textId="77777777" w:rsidR="000A106C" w:rsidRPr="00B36F22" w:rsidRDefault="000A106C" w:rsidP="000A106C">
      <w:pPr>
        <w:autoSpaceDE w:val="0"/>
        <w:autoSpaceDN w:val="0"/>
        <w:adjustRightInd w:val="0"/>
        <w:ind w:firstLine="720"/>
        <w:jc w:val="both"/>
      </w:pPr>
    </w:p>
    <w:p w14:paraId="4BE4C88B" w14:textId="77777777" w:rsidR="000A106C" w:rsidRPr="000A106C" w:rsidRDefault="000A106C" w:rsidP="000A106C">
      <w:pPr>
        <w:tabs>
          <w:tab w:val="left" w:pos="340"/>
        </w:tabs>
        <w:spacing w:line="276" w:lineRule="auto"/>
        <w:rPr>
          <w:b/>
          <w:caps/>
          <w:sz w:val="20"/>
          <w:szCs w:val="20"/>
        </w:rPr>
      </w:pPr>
      <w:r w:rsidRPr="000A106C">
        <w:rPr>
          <w:b/>
          <w:caps/>
          <w:sz w:val="20"/>
          <w:szCs w:val="20"/>
        </w:rPr>
        <w:t>Author’s declaration</w:t>
      </w:r>
    </w:p>
    <w:p w14:paraId="22EE60AD" w14:textId="77777777" w:rsidR="000A106C" w:rsidRPr="000A106C" w:rsidRDefault="000A106C" w:rsidP="000A106C">
      <w:pPr>
        <w:autoSpaceDE w:val="0"/>
        <w:autoSpaceDN w:val="0"/>
        <w:adjustRightInd w:val="0"/>
        <w:spacing w:before="120" w:line="276" w:lineRule="auto"/>
        <w:jc w:val="both"/>
        <w:rPr>
          <w:b/>
          <w:bCs/>
          <w:sz w:val="20"/>
          <w:szCs w:val="20"/>
          <w:lang w:val="sv-SE"/>
        </w:rPr>
      </w:pPr>
      <w:r w:rsidRPr="000A106C">
        <w:rPr>
          <w:b/>
          <w:bCs/>
          <w:sz w:val="20"/>
          <w:szCs w:val="20"/>
          <w:lang w:val="sv-SE"/>
        </w:rPr>
        <w:t>Funding</w:t>
      </w:r>
    </w:p>
    <w:p w14:paraId="69947189" w14:textId="226E662B" w:rsidR="0001010B" w:rsidRPr="000A106C" w:rsidRDefault="000A106C" w:rsidP="00FC4A96">
      <w:pPr>
        <w:autoSpaceDE w:val="0"/>
        <w:autoSpaceDN w:val="0"/>
        <w:adjustRightInd w:val="0"/>
        <w:spacing w:line="276" w:lineRule="auto"/>
        <w:ind w:firstLine="720"/>
        <w:jc w:val="both"/>
        <w:rPr>
          <w:sz w:val="20"/>
          <w:szCs w:val="20"/>
          <w:lang w:val="sv-SE"/>
        </w:rPr>
      </w:pPr>
      <w:r w:rsidRPr="000A106C">
        <w:rPr>
          <w:sz w:val="20"/>
          <w:szCs w:val="20"/>
          <w:lang w:val="sv-SE"/>
        </w:rPr>
        <w:t>This research was independently funded by the author.</w:t>
      </w:r>
    </w:p>
    <w:p w14:paraId="42D2E94F" w14:textId="77777777" w:rsidR="000A106C" w:rsidRPr="000A106C" w:rsidRDefault="000A106C" w:rsidP="000A106C">
      <w:pPr>
        <w:autoSpaceDE w:val="0"/>
        <w:autoSpaceDN w:val="0"/>
        <w:adjustRightInd w:val="0"/>
        <w:spacing w:before="120" w:line="276" w:lineRule="auto"/>
        <w:jc w:val="both"/>
        <w:rPr>
          <w:b/>
          <w:bCs/>
          <w:sz w:val="20"/>
          <w:szCs w:val="20"/>
          <w:lang w:val="sv-SE"/>
        </w:rPr>
      </w:pPr>
      <w:r w:rsidRPr="000A106C">
        <w:rPr>
          <w:b/>
          <w:bCs/>
          <w:sz w:val="20"/>
          <w:szCs w:val="20"/>
          <w:lang w:val="sv-SE"/>
        </w:rPr>
        <w:t>Authors’ Contribution</w:t>
      </w:r>
    </w:p>
    <w:p w14:paraId="304D5743" w14:textId="77777777" w:rsidR="000A106C" w:rsidRPr="000A106C" w:rsidRDefault="000A106C" w:rsidP="000A106C">
      <w:pPr>
        <w:autoSpaceDE w:val="0"/>
        <w:autoSpaceDN w:val="0"/>
        <w:adjustRightInd w:val="0"/>
        <w:spacing w:line="276" w:lineRule="auto"/>
        <w:ind w:firstLine="720"/>
        <w:jc w:val="both"/>
        <w:rPr>
          <w:sz w:val="20"/>
          <w:szCs w:val="20"/>
          <w:lang w:val="sv-SE"/>
        </w:rPr>
      </w:pPr>
      <w:r w:rsidRPr="000A106C">
        <w:rPr>
          <w:sz w:val="20"/>
          <w:szCs w:val="20"/>
        </w:rPr>
        <w:t>The first, second, and third authors as supervisors. They ensure that the contents of the manuscript meet the scientific requirements and guidelines for journal writing. The fourth author is correspondence. She determines the theme, collects data, and prepares the report.</w:t>
      </w:r>
    </w:p>
    <w:p w14:paraId="22197DD5" w14:textId="77777777" w:rsidR="000A106C" w:rsidRPr="000A106C" w:rsidRDefault="000A106C" w:rsidP="000A106C">
      <w:pPr>
        <w:autoSpaceDE w:val="0"/>
        <w:autoSpaceDN w:val="0"/>
        <w:adjustRightInd w:val="0"/>
        <w:spacing w:before="120" w:line="276" w:lineRule="auto"/>
        <w:jc w:val="both"/>
        <w:rPr>
          <w:b/>
          <w:bCs/>
          <w:sz w:val="20"/>
          <w:szCs w:val="20"/>
          <w:lang w:val="sv-SE"/>
        </w:rPr>
      </w:pPr>
      <w:r w:rsidRPr="000A106C">
        <w:rPr>
          <w:b/>
          <w:bCs/>
          <w:sz w:val="20"/>
          <w:szCs w:val="20"/>
          <w:lang w:val="sv-SE"/>
        </w:rPr>
        <w:t>Disclosure Statement</w:t>
      </w:r>
    </w:p>
    <w:p w14:paraId="46FD1BB6" w14:textId="77777777" w:rsidR="000A106C" w:rsidRPr="000A106C" w:rsidRDefault="000A106C" w:rsidP="000A106C">
      <w:pPr>
        <w:autoSpaceDE w:val="0"/>
        <w:autoSpaceDN w:val="0"/>
        <w:adjustRightInd w:val="0"/>
        <w:spacing w:line="276" w:lineRule="auto"/>
        <w:ind w:firstLine="720"/>
        <w:jc w:val="both"/>
        <w:rPr>
          <w:sz w:val="20"/>
          <w:szCs w:val="20"/>
          <w:lang w:val="sv-SE"/>
        </w:rPr>
      </w:pPr>
      <w:r w:rsidRPr="000A106C">
        <w:rPr>
          <w:sz w:val="20"/>
          <w:szCs w:val="20"/>
        </w:rPr>
        <w:t>The authors</w:t>
      </w:r>
      <w:r w:rsidRPr="000A106C">
        <w:rPr>
          <w:sz w:val="20"/>
          <w:szCs w:val="20"/>
          <w:lang w:val="sv-SE"/>
        </w:rPr>
        <w:t xml:space="preserve"> declares that there is no conflict of interest in this research.</w:t>
      </w:r>
    </w:p>
    <w:p w14:paraId="771CEBF5" w14:textId="77777777" w:rsidR="000A106C" w:rsidRPr="000A106C" w:rsidRDefault="000A106C" w:rsidP="000A106C">
      <w:pPr>
        <w:autoSpaceDE w:val="0"/>
        <w:autoSpaceDN w:val="0"/>
        <w:adjustRightInd w:val="0"/>
        <w:spacing w:before="120" w:line="276" w:lineRule="auto"/>
        <w:jc w:val="both"/>
        <w:rPr>
          <w:b/>
          <w:bCs/>
          <w:sz w:val="20"/>
          <w:szCs w:val="20"/>
          <w:lang w:val="sv-SE"/>
        </w:rPr>
      </w:pPr>
      <w:r w:rsidRPr="000A106C">
        <w:rPr>
          <w:b/>
          <w:bCs/>
          <w:sz w:val="20"/>
          <w:szCs w:val="20"/>
          <w:lang w:val="sv-SE"/>
        </w:rPr>
        <w:t>Data Availability Statement</w:t>
      </w:r>
    </w:p>
    <w:p w14:paraId="2B9503DA" w14:textId="77777777" w:rsidR="000A106C" w:rsidRPr="000A106C" w:rsidRDefault="000A106C" w:rsidP="000A106C">
      <w:pPr>
        <w:autoSpaceDE w:val="0"/>
        <w:autoSpaceDN w:val="0"/>
        <w:adjustRightInd w:val="0"/>
        <w:spacing w:line="276" w:lineRule="auto"/>
        <w:ind w:firstLine="720"/>
        <w:jc w:val="both"/>
        <w:rPr>
          <w:sz w:val="20"/>
          <w:szCs w:val="20"/>
          <w:lang w:val="sv-SE"/>
        </w:rPr>
      </w:pPr>
      <w:r w:rsidRPr="000A106C">
        <w:rPr>
          <w:sz w:val="20"/>
          <w:szCs w:val="20"/>
          <w:lang w:val="sv-SE"/>
        </w:rPr>
        <w:t xml:space="preserve">The </w:t>
      </w:r>
      <w:r w:rsidRPr="000A106C">
        <w:rPr>
          <w:sz w:val="20"/>
          <w:szCs w:val="20"/>
        </w:rPr>
        <w:t>data</w:t>
      </w:r>
      <w:r w:rsidRPr="000A106C">
        <w:rPr>
          <w:sz w:val="20"/>
          <w:szCs w:val="20"/>
          <w:lang w:val="sv-SE"/>
        </w:rPr>
        <w:t xml:space="preserve"> that support the results of this study are available from the corresponding author.</w:t>
      </w:r>
    </w:p>
    <w:p w14:paraId="6D56AE0D" w14:textId="77777777" w:rsidR="00FC4A96" w:rsidRDefault="00FC4A96" w:rsidP="000A106C">
      <w:pPr>
        <w:autoSpaceDE w:val="0"/>
        <w:autoSpaceDN w:val="0"/>
        <w:adjustRightInd w:val="0"/>
        <w:spacing w:before="120" w:line="276" w:lineRule="auto"/>
        <w:jc w:val="both"/>
        <w:rPr>
          <w:b/>
          <w:bCs/>
          <w:sz w:val="20"/>
          <w:szCs w:val="20"/>
          <w:lang w:val="sv-SE"/>
        </w:rPr>
      </w:pPr>
    </w:p>
    <w:p w14:paraId="0EC180C4" w14:textId="005238B8" w:rsidR="000A106C" w:rsidRPr="000A106C" w:rsidRDefault="000A106C" w:rsidP="000A106C">
      <w:pPr>
        <w:autoSpaceDE w:val="0"/>
        <w:autoSpaceDN w:val="0"/>
        <w:adjustRightInd w:val="0"/>
        <w:spacing w:before="120" w:line="276" w:lineRule="auto"/>
        <w:jc w:val="both"/>
        <w:rPr>
          <w:b/>
          <w:bCs/>
          <w:sz w:val="20"/>
          <w:szCs w:val="20"/>
          <w:lang w:val="sv-SE"/>
        </w:rPr>
      </w:pPr>
      <w:r w:rsidRPr="000A106C">
        <w:rPr>
          <w:b/>
          <w:bCs/>
          <w:sz w:val="20"/>
          <w:szCs w:val="20"/>
          <w:lang w:val="sv-SE"/>
        </w:rPr>
        <w:lastRenderedPageBreak/>
        <w:t>Acknowledgements</w:t>
      </w:r>
    </w:p>
    <w:p w14:paraId="27A324BE" w14:textId="7ED47EB7" w:rsidR="000A106C" w:rsidRPr="0001010B" w:rsidRDefault="000A106C" w:rsidP="0001010B">
      <w:pPr>
        <w:autoSpaceDE w:val="0"/>
        <w:autoSpaceDN w:val="0"/>
        <w:adjustRightInd w:val="0"/>
        <w:spacing w:line="276" w:lineRule="auto"/>
        <w:ind w:firstLine="720"/>
        <w:jc w:val="both"/>
        <w:rPr>
          <w:bCs/>
          <w:sz w:val="20"/>
          <w:szCs w:val="20"/>
          <w:lang w:val="fi-FI"/>
        </w:rPr>
      </w:pPr>
      <w:r w:rsidRPr="000A106C">
        <w:rPr>
          <w:bCs/>
          <w:sz w:val="20"/>
          <w:szCs w:val="20"/>
        </w:rPr>
        <w:t>The author would like to thank the library managers of UIM, UNM, and STAI DDI Maros. They provide excellent service and assist authors in preparing references.</w:t>
      </w:r>
    </w:p>
    <w:p w14:paraId="4F45C522" w14:textId="77777777" w:rsidR="005B0023" w:rsidRPr="000A106C" w:rsidRDefault="005B0023" w:rsidP="000A106C">
      <w:pPr>
        <w:autoSpaceDE w:val="0"/>
        <w:autoSpaceDN w:val="0"/>
        <w:adjustRightInd w:val="0"/>
        <w:ind w:firstLine="720"/>
        <w:jc w:val="both"/>
      </w:pPr>
    </w:p>
    <w:p w14:paraId="38C545F8" w14:textId="74A784C1" w:rsidR="000A106C" w:rsidRPr="000A106C" w:rsidRDefault="001528CD" w:rsidP="002B2F0D">
      <w:pPr>
        <w:spacing w:line="276" w:lineRule="auto"/>
        <w:rPr>
          <w:b/>
          <w:caps/>
        </w:rPr>
      </w:pPr>
      <w:r w:rsidRPr="00B36F22">
        <w:rPr>
          <w:b/>
          <w:caps/>
        </w:rPr>
        <w:t>References</w:t>
      </w:r>
    </w:p>
    <w:p w14:paraId="031A16BC" w14:textId="6C555BBF" w:rsidR="000A106C" w:rsidRPr="000A106C" w:rsidRDefault="000A106C" w:rsidP="00D071B2">
      <w:pPr>
        <w:widowControl w:val="0"/>
        <w:autoSpaceDE w:val="0"/>
        <w:autoSpaceDN w:val="0"/>
        <w:adjustRightInd w:val="0"/>
        <w:spacing w:after="60"/>
        <w:ind w:left="480" w:hanging="480"/>
        <w:rPr>
          <w:noProof/>
          <w:sz w:val="22"/>
          <w:szCs w:val="22"/>
        </w:rPr>
      </w:pPr>
      <w:r w:rsidRPr="00D071B2">
        <w:rPr>
          <w:noProof/>
          <w:sz w:val="22"/>
          <w:szCs w:val="22"/>
        </w:rPr>
        <w:fldChar w:fldCharType="begin" w:fldLock="1"/>
      </w:r>
      <w:r w:rsidRPr="000A106C">
        <w:rPr>
          <w:noProof/>
          <w:sz w:val="22"/>
          <w:szCs w:val="22"/>
        </w:rPr>
        <w:instrText xml:space="preserve">ADDIN Mendeley Bibliography CSL_BIBLIOGRAPHY </w:instrText>
      </w:r>
      <w:r w:rsidRPr="00D071B2">
        <w:rPr>
          <w:noProof/>
          <w:sz w:val="22"/>
          <w:szCs w:val="22"/>
        </w:rPr>
        <w:fldChar w:fldCharType="separate"/>
      </w:r>
      <w:r w:rsidRPr="000A106C">
        <w:rPr>
          <w:noProof/>
          <w:sz w:val="22"/>
          <w:szCs w:val="22"/>
        </w:rPr>
        <w:t xml:space="preserve">Ahmad, Mazalah, Jamaludin Badusah, Ahmad Zamri Mansor, Aidah Abdul Karim, Fariza Khalid, Mohd Yusof Daud, Rosseni Din, and Diana Fazleen Zulkefle. 2016. “The Application of 21st Century ICT Literacy Model among Teacher Trainees.” </w:t>
      </w:r>
      <w:r w:rsidRPr="000A106C">
        <w:rPr>
          <w:i/>
          <w:iCs/>
          <w:noProof/>
          <w:sz w:val="22"/>
          <w:szCs w:val="22"/>
        </w:rPr>
        <w:t>Turkish Online Journal of Educational Technology-TOJET</w:t>
      </w:r>
      <w:r w:rsidRPr="000A106C">
        <w:rPr>
          <w:noProof/>
          <w:sz w:val="22"/>
          <w:szCs w:val="22"/>
        </w:rPr>
        <w:t xml:space="preserve"> 15 (3): 151–61. </w:t>
      </w:r>
      <w:hyperlink r:id="rId10" w:history="1">
        <w:r w:rsidRPr="00635441">
          <w:rPr>
            <w:rStyle w:val="Hyperlink"/>
            <w:noProof/>
            <w:sz w:val="22"/>
            <w:szCs w:val="22"/>
          </w:rPr>
          <w:t>http://www.tojet.net/articles/v15i3/15317.pdf</w:t>
        </w:r>
      </w:hyperlink>
      <w:r w:rsidRPr="000A106C">
        <w:rPr>
          <w:noProof/>
          <w:sz w:val="22"/>
          <w:szCs w:val="22"/>
        </w:rPr>
        <w:t>.</w:t>
      </w:r>
    </w:p>
    <w:p w14:paraId="1AE6E365" w14:textId="6962F5DC" w:rsidR="000A106C" w:rsidRPr="000A106C" w:rsidRDefault="000A106C" w:rsidP="00D071B2">
      <w:pPr>
        <w:widowControl w:val="0"/>
        <w:autoSpaceDE w:val="0"/>
        <w:autoSpaceDN w:val="0"/>
        <w:adjustRightInd w:val="0"/>
        <w:spacing w:after="60"/>
        <w:ind w:left="480" w:hanging="480"/>
        <w:rPr>
          <w:noProof/>
          <w:sz w:val="22"/>
          <w:szCs w:val="22"/>
        </w:rPr>
      </w:pPr>
      <w:bookmarkStart w:id="3" w:name="Ahmad"/>
      <w:bookmarkStart w:id="4" w:name="Ardiansyah"/>
      <w:r w:rsidRPr="000A106C">
        <w:rPr>
          <w:noProof/>
          <w:sz w:val="22"/>
          <w:szCs w:val="22"/>
        </w:rPr>
        <w:t>Ardiansyah</w:t>
      </w:r>
      <w:bookmarkEnd w:id="3"/>
      <w:bookmarkEnd w:id="4"/>
      <w:r w:rsidRPr="000A106C">
        <w:rPr>
          <w:noProof/>
          <w:sz w:val="22"/>
          <w:szCs w:val="22"/>
        </w:rPr>
        <w:t xml:space="preserve">, Ryan, and Dea Diella. 2017. “The Effect of Web Enhanced Course (WEC) and Web Centric Course (WCC) towards Student Learning Results on Reproduction System Concept.” </w:t>
      </w:r>
      <w:r w:rsidRPr="000A106C">
        <w:rPr>
          <w:i/>
          <w:iCs/>
          <w:noProof/>
          <w:sz w:val="22"/>
          <w:szCs w:val="22"/>
        </w:rPr>
        <w:t>Jurnal Penelitian dan Pembelajaran IPA</w:t>
      </w:r>
      <w:r w:rsidRPr="000A106C">
        <w:rPr>
          <w:noProof/>
          <w:sz w:val="22"/>
          <w:szCs w:val="22"/>
        </w:rPr>
        <w:t xml:space="preserve"> 3 (2): 143–50. </w:t>
      </w:r>
      <w:hyperlink r:id="rId11" w:history="1">
        <w:r w:rsidRPr="00635441">
          <w:rPr>
            <w:rStyle w:val="Hyperlink"/>
            <w:noProof/>
            <w:sz w:val="22"/>
            <w:szCs w:val="22"/>
          </w:rPr>
          <w:t>https://doi.org/10.30870/jppi.v3i2.2577</w:t>
        </w:r>
      </w:hyperlink>
      <w:r w:rsidRPr="000A106C">
        <w:rPr>
          <w:noProof/>
          <w:sz w:val="22"/>
          <w:szCs w:val="22"/>
        </w:rPr>
        <w:t>.</w:t>
      </w:r>
    </w:p>
    <w:p w14:paraId="26AE5CE8" w14:textId="3CA2276C" w:rsidR="000A106C" w:rsidRPr="000A106C" w:rsidRDefault="000A106C" w:rsidP="00D071B2">
      <w:pPr>
        <w:widowControl w:val="0"/>
        <w:autoSpaceDE w:val="0"/>
        <w:autoSpaceDN w:val="0"/>
        <w:adjustRightInd w:val="0"/>
        <w:spacing w:after="60"/>
        <w:ind w:left="480" w:hanging="480"/>
        <w:rPr>
          <w:noProof/>
          <w:sz w:val="22"/>
          <w:szCs w:val="22"/>
        </w:rPr>
      </w:pPr>
      <w:bookmarkStart w:id="5" w:name="Asmad"/>
      <w:r w:rsidRPr="000A106C">
        <w:rPr>
          <w:noProof/>
          <w:sz w:val="22"/>
          <w:szCs w:val="22"/>
        </w:rPr>
        <w:t>Asmad</w:t>
      </w:r>
      <w:bookmarkEnd w:id="5"/>
      <w:r w:rsidRPr="000A106C">
        <w:rPr>
          <w:noProof/>
          <w:sz w:val="22"/>
          <w:szCs w:val="22"/>
        </w:rPr>
        <w:t xml:space="preserve">, Chusnul Chatimah, Taufiq Mathar, A Khaidir Akbar, Nur Arifin, Hijrana Hijrana, Haruddin Haruddin, Irmawati Irmawati, Irawati Irawati, and Satriani Satriani. 2018. “Tren Perkembangan Open Access Institutional Repository pada Perguruan Tinggi di Indonesia.” </w:t>
      </w:r>
      <w:r w:rsidRPr="000A106C">
        <w:rPr>
          <w:i/>
          <w:iCs/>
          <w:noProof/>
          <w:sz w:val="22"/>
          <w:szCs w:val="22"/>
        </w:rPr>
        <w:t>Khizanah Al-Hikmah: Jurnal Ilmu Perpustakaan, Informasi, dan Kearsipan</w:t>
      </w:r>
      <w:r w:rsidRPr="000A106C">
        <w:rPr>
          <w:noProof/>
          <w:sz w:val="22"/>
          <w:szCs w:val="22"/>
        </w:rPr>
        <w:t xml:space="preserve"> 6 (2): 168–80. </w:t>
      </w:r>
      <w:hyperlink r:id="rId12" w:history="1">
        <w:r w:rsidRPr="00635441">
          <w:rPr>
            <w:rStyle w:val="Hyperlink"/>
            <w:noProof/>
            <w:sz w:val="22"/>
            <w:szCs w:val="22"/>
          </w:rPr>
          <w:t>https://doi.org/10.24252/kah.v6i2a8</w:t>
        </w:r>
      </w:hyperlink>
      <w:r w:rsidRPr="000A106C">
        <w:rPr>
          <w:noProof/>
          <w:sz w:val="22"/>
          <w:szCs w:val="22"/>
        </w:rPr>
        <w:t>.</w:t>
      </w:r>
    </w:p>
    <w:p w14:paraId="0A2EF824" w14:textId="77777777" w:rsidR="000A106C" w:rsidRPr="000A106C" w:rsidRDefault="000A106C" w:rsidP="00D071B2">
      <w:pPr>
        <w:widowControl w:val="0"/>
        <w:autoSpaceDE w:val="0"/>
        <w:autoSpaceDN w:val="0"/>
        <w:adjustRightInd w:val="0"/>
        <w:spacing w:after="60"/>
        <w:ind w:left="480" w:hanging="480"/>
        <w:rPr>
          <w:noProof/>
          <w:sz w:val="22"/>
          <w:szCs w:val="22"/>
        </w:rPr>
      </w:pPr>
      <w:bookmarkStart w:id="6" w:name="Baynham"/>
      <w:r w:rsidRPr="000A106C">
        <w:rPr>
          <w:noProof/>
          <w:sz w:val="22"/>
          <w:szCs w:val="22"/>
        </w:rPr>
        <w:t>Baynham</w:t>
      </w:r>
      <w:bookmarkEnd w:id="6"/>
      <w:r w:rsidRPr="000A106C">
        <w:rPr>
          <w:noProof/>
          <w:sz w:val="22"/>
          <w:szCs w:val="22"/>
        </w:rPr>
        <w:t xml:space="preserve">, M. 1995. </w:t>
      </w:r>
      <w:r w:rsidRPr="000A106C">
        <w:rPr>
          <w:i/>
          <w:iCs/>
          <w:noProof/>
          <w:sz w:val="22"/>
          <w:szCs w:val="22"/>
        </w:rPr>
        <w:t>Literacy Practices: Investigation Literacy Social Context</w:t>
      </w:r>
      <w:r w:rsidRPr="000A106C">
        <w:rPr>
          <w:noProof/>
          <w:sz w:val="22"/>
          <w:szCs w:val="22"/>
        </w:rPr>
        <w:t>. United Kingdom: Longman Group.</w:t>
      </w:r>
    </w:p>
    <w:p w14:paraId="46F237F9" w14:textId="581C883C" w:rsidR="000A106C" w:rsidRPr="000A106C" w:rsidRDefault="000A106C" w:rsidP="00D071B2">
      <w:pPr>
        <w:widowControl w:val="0"/>
        <w:autoSpaceDE w:val="0"/>
        <w:autoSpaceDN w:val="0"/>
        <w:adjustRightInd w:val="0"/>
        <w:spacing w:after="60"/>
        <w:ind w:left="480" w:hanging="480"/>
        <w:rPr>
          <w:noProof/>
          <w:sz w:val="22"/>
          <w:szCs w:val="22"/>
        </w:rPr>
      </w:pPr>
      <w:bookmarkStart w:id="7" w:name="Castro"/>
      <w:r w:rsidRPr="000A106C">
        <w:rPr>
          <w:noProof/>
          <w:sz w:val="22"/>
          <w:szCs w:val="22"/>
        </w:rPr>
        <w:t>Castro</w:t>
      </w:r>
      <w:bookmarkEnd w:id="7"/>
      <w:r w:rsidRPr="000A106C">
        <w:rPr>
          <w:noProof/>
          <w:sz w:val="22"/>
          <w:szCs w:val="22"/>
        </w:rPr>
        <w:t xml:space="preserve">, May Portuguez, and Marcela Georgina Gómez Zermeño. 2020. “Educational Innovation Supported by ICT to Identify Entrepreneurial Skills in Students in Higher Education.” In </w:t>
      </w:r>
      <w:r w:rsidRPr="000A106C">
        <w:rPr>
          <w:i/>
          <w:iCs/>
          <w:noProof/>
          <w:sz w:val="22"/>
          <w:szCs w:val="22"/>
        </w:rPr>
        <w:t>Eighth International Conference on Technological Ecosystems for Enhancing Multiculturality</w:t>
      </w:r>
      <w:r w:rsidRPr="000A106C">
        <w:rPr>
          <w:noProof/>
          <w:sz w:val="22"/>
          <w:szCs w:val="22"/>
        </w:rPr>
        <w:t xml:space="preserve">, 977–84. </w:t>
      </w:r>
      <w:hyperlink r:id="rId13" w:history="1">
        <w:r w:rsidRPr="00635441">
          <w:rPr>
            <w:rStyle w:val="Hyperlink"/>
            <w:noProof/>
            <w:sz w:val="22"/>
            <w:szCs w:val="22"/>
          </w:rPr>
          <w:t>https://doi.org/10.1145/3434780.3436556</w:t>
        </w:r>
      </w:hyperlink>
      <w:r w:rsidRPr="000A106C">
        <w:rPr>
          <w:noProof/>
          <w:sz w:val="22"/>
          <w:szCs w:val="22"/>
        </w:rPr>
        <w:t>.</w:t>
      </w:r>
    </w:p>
    <w:p w14:paraId="555A1C74" w14:textId="533B35E6" w:rsidR="000A106C" w:rsidRPr="000A106C" w:rsidRDefault="000A106C" w:rsidP="00D071B2">
      <w:pPr>
        <w:widowControl w:val="0"/>
        <w:autoSpaceDE w:val="0"/>
        <w:autoSpaceDN w:val="0"/>
        <w:adjustRightInd w:val="0"/>
        <w:spacing w:after="60"/>
        <w:ind w:left="480" w:hanging="480"/>
        <w:rPr>
          <w:noProof/>
          <w:sz w:val="22"/>
          <w:szCs w:val="22"/>
        </w:rPr>
      </w:pPr>
      <w:bookmarkStart w:id="8" w:name="Celume"/>
      <w:r w:rsidRPr="000A106C">
        <w:rPr>
          <w:noProof/>
          <w:sz w:val="22"/>
          <w:szCs w:val="22"/>
        </w:rPr>
        <w:t>Celume</w:t>
      </w:r>
      <w:bookmarkEnd w:id="8"/>
      <w:r w:rsidRPr="000A106C">
        <w:rPr>
          <w:noProof/>
          <w:sz w:val="22"/>
          <w:szCs w:val="22"/>
        </w:rPr>
        <w:t xml:space="preserve">, Macarena-Paz, and Haïfat Maoulida. 2022. “Developing 21st Century Competencies among Youth through an Online Learning Program: BE a Global Citizen.” </w:t>
      </w:r>
      <w:r w:rsidRPr="000A106C">
        <w:rPr>
          <w:i/>
          <w:iCs/>
          <w:noProof/>
          <w:sz w:val="22"/>
          <w:szCs w:val="22"/>
        </w:rPr>
        <w:t>Education Sciences</w:t>
      </w:r>
      <w:r w:rsidRPr="000A106C">
        <w:rPr>
          <w:noProof/>
          <w:sz w:val="22"/>
          <w:szCs w:val="22"/>
        </w:rPr>
        <w:t xml:space="preserve"> 12 (3): 148. </w:t>
      </w:r>
      <w:hyperlink r:id="rId14" w:history="1">
        <w:r w:rsidRPr="00635441">
          <w:rPr>
            <w:rStyle w:val="Hyperlink"/>
            <w:noProof/>
            <w:sz w:val="22"/>
            <w:szCs w:val="22"/>
          </w:rPr>
          <w:t>https://doi.org/10.3390/educsci12030148</w:t>
        </w:r>
      </w:hyperlink>
      <w:r w:rsidRPr="000A106C">
        <w:rPr>
          <w:noProof/>
          <w:sz w:val="22"/>
          <w:szCs w:val="22"/>
        </w:rPr>
        <w:t>.</w:t>
      </w:r>
    </w:p>
    <w:p w14:paraId="7D02758A" w14:textId="7375C4C1" w:rsidR="000A106C" w:rsidRPr="000A106C" w:rsidRDefault="000A106C" w:rsidP="00D071B2">
      <w:pPr>
        <w:widowControl w:val="0"/>
        <w:autoSpaceDE w:val="0"/>
        <w:autoSpaceDN w:val="0"/>
        <w:adjustRightInd w:val="0"/>
        <w:spacing w:after="60"/>
        <w:ind w:left="480" w:hanging="480"/>
        <w:rPr>
          <w:noProof/>
          <w:sz w:val="22"/>
          <w:szCs w:val="22"/>
        </w:rPr>
      </w:pPr>
      <w:bookmarkStart w:id="9" w:name="Dewi"/>
      <w:r w:rsidRPr="000A106C">
        <w:rPr>
          <w:noProof/>
          <w:sz w:val="22"/>
          <w:szCs w:val="22"/>
        </w:rPr>
        <w:t>Dewi</w:t>
      </w:r>
      <w:bookmarkEnd w:id="9"/>
      <w:r w:rsidRPr="000A106C">
        <w:rPr>
          <w:noProof/>
          <w:sz w:val="22"/>
          <w:szCs w:val="22"/>
        </w:rPr>
        <w:t xml:space="preserve">, A Erni Ratna, and Hasmirati Hasmirati. 2022. “Pengaruh Kesiapan Siswa dan Pemanfaatan Teknologi Informasi Komunikasi terhadap Kebijakan Merdeka Belajar Menyongsong Era Industri 5.0.” </w:t>
      </w:r>
      <w:r w:rsidRPr="000A106C">
        <w:rPr>
          <w:i/>
          <w:iCs/>
          <w:noProof/>
          <w:sz w:val="22"/>
          <w:szCs w:val="22"/>
        </w:rPr>
        <w:t>Al-Musannif</w:t>
      </w:r>
      <w:r w:rsidRPr="000A106C">
        <w:rPr>
          <w:noProof/>
          <w:sz w:val="22"/>
          <w:szCs w:val="22"/>
        </w:rPr>
        <w:t xml:space="preserve"> 4 (1): 29–42. </w:t>
      </w:r>
      <w:hyperlink r:id="rId15" w:history="1">
        <w:r w:rsidRPr="00635441">
          <w:rPr>
            <w:rStyle w:val="Hyperlink"/>
            <w:noProof/>
            <w:sz w:val="22"/>
            <w:szCs w:val="22"/>
          </w:rPr>
          <w:t>https://doi.org/10.56324/al-musannif.v4i1.58</w:t>
        </w:r>
      </w:hyperlink>
      <w:r w:rsidRPr="000A106C">
        <w:rPr>
          <w:noProof/>
          <w:sz w:val="22"/>
          <w:szCs w:val="22"/>
        </w:rPr>
        <w:t>.</w:t>
      </w:r>
    </w:p>
    <w:p w14:paraId="62642272" w14:textId="72078535" w:rsidR="000A106C" w:rsidRPr="000A106C" w:rsidRDefault="000A106C" w:rsidP="00D071B2">
      <w:pPr>
        <w:widowControl w:val="0"/>
        <w:autoSpaceDE w:val="0"/>
        <w:autoSpaceDN w:val="0"/>
        <w:adjustRightInd w:val="0"/>
        <w:spacing w:after="60"/>
        <w:ind w:left="480" w:hanging="480"/>
        <w:rPr>
          <w:noProof/>
          <w:sz w:val="22"/>
          <w:szCs w:val="22"/>
        </w:rPr>
      </w:pPr>
      <w:bookmarkStart w:id="10" w:name="Diani"/>
      <w:r w:rsidRPr="000A106C">
        <w:rPr>
          <w:noProof/>
          <w:sz w:val="22"/>
          <w:szCs w:val="22"/>
        </w:rPr>
        <w:t>Diani</w:t>
      </w:r>
      <w:bookmarkEnd w:id="10"/>
      <w:r w:rsidRPr="000A106C">
        <w:rPr>
          <w:noProof/>
          <w:sz w:val="22"/>
          <w:szCs w:val="22"/>
        </w:rPr>
        <w:t xml:space="preserve">, Rahma, and Muhammad Ridho Syarlisjiswan. 2018. “Web-Enhanced Course Based on Problem-Based Learning (PBL): Development of Interactive Learning Media for Basic Physics II.” </w:t>
      </w:r>
      <w:r w:rsidRPr="000A106C">
        <w:rPr>
          <w:i/>
          <w:iCs/>
          <w:noProof/>
          <w:sz w:val="22"/>
          <w:szCs w:val="22"/>
        </w:rPr>
        <w:t>Jurnal Ilmiah Pendidikan Fisika Al-Biruni</w:t>
      </w:r>
      <w:r w:rsidRPr="000A106C">
        <w:rPr>
          <w:noProof/>
          <w:sz w:val="22"/>
          <w:szCs w:val="22"/>
        </w:rPr>
        <w:t xml:space="preserve"> 7 (1): 105–16. </w:t>
      </w:r>
      <w:hyperlink r:id="rId16" w:history="1">
        <w:r w:rsidRPr="00635441">
          <w:rPr>
            <w:rStyle w:val="Hyperlink"/>
            <w:noProof/>
            <w:sz w:val="22"/>
            <w:szCs w:val="22"/>
          </w:rPr>
          <w:t>https://doi.org/10.24042/jipfalbiruni.v7i1.2849</w:t>
        </w:r>
      </w:hyperlink>
      <w:r w:rsidRPr="000A106C">
        <w:rPr>
          <w:noProof/>
          <w:sz w:val="22"/>
          <w:szCs w:val="22"/>
        </w:rPr>
        <w:t>.</w:t>
      </w:r>
    </w:p>
    <w:p w14:paraId="368A5E3C" w14:textId="0A0176DA" w:rsidR="000A106C" w:rsidRPr="000A106C" w:rsidRDefault="000A106C" w:rsidP="00D071B2">
      <w:pPr>
        <w:widowControl w:val="0"/>
        <w:autoSpaceDE w:val="0"/>
        <w:autoSpaceDN w:val="0"/>
        <w:adjustRightInd w:val="0"/>
        <w:spacing w:after="60"/>
        <w:ind w:left="480" w:hanging="480"/>
        <w:rPr>
          <w:noProof/>
          <w:sz w:val="22"/>
          <w:szCs w:val="22"/>
        </w:rPr>
      </w:pPr>
      <w:bookmarkStart w:id="11" w:name="Dwivedi"/>
      <w:r w:rsidRPr="000A106C">
        <w:rPr>
          <w:noProof/>
          <w:sz w:val="22"/>
          <w:szCs w:val="22"/>
        </w:rPr>
        <w:t>Dwivedi</w:t>
      </w:r>
      <w:bookmarkEnd w:id="11"/>
      <w:r w:rsidRPr="000A106C">
        <w:rPr>
          <w:noProof/>
          <w:sz w:val="22"/>
          <w:szCs w:val="22"/>
        </w:rPr>
        <w:t xml:space="preserve">, Vedvyas J, and Yogesh C Joshi. 2021. “ICT Perspectives of Productive and Sustainable Development for 21st Century Higher Education Institutions.” </w:t>
      </w:r>
      <w:r w:rsidRPr="000A106C">
        <w:rPr>
          <w:i/>
          <w:iCs/>
          <w:noProof/>
          <w:sz w:val="22"/>
          <w:szCs w:val="22"/>
        </w:rPr>
        <w:t>International Journal of Education and Development Using Information and Communication Technology</w:t>
      </w:r>
      <w:r w:rsidRPr="000A106C">
        <w:rPr>
          <w:noProof/>
          <w:sz w:val="22"/>
          <w:szCs w:val="22"/>
        </w:rPr>
        <w:t xml:space="preserve"> 17 (3): 81–96. </w:t>
      </w:r>
      <w:hyperlink r:id="rId17" w:history="1">
        <w:r w:rsidRPr="00635441">
          <w:rPr>
            <w:rStyle w:val="Hyperlink"/>
            <w:noProof/>
            <w:sz w:val="22"/>
            <w:szCs w:val="22"/>
          </w:rPr>
          <w:t>https://eric.ed.gov/?id=EJ1335689</w:t>
        </w:r>
      </w:hyperlink>
      <w:r w:rsidRPr="000A106C">
        <w:rPr>
          <w:noProof/>
          <w:sz w:val="22"/>
          <w:szCs w:val="22"/>
        </w:rPr>
        <w:t>.</w:t>
      </w:r>
    </w:p>
    <w:p w14:paraId="754DF012" w14:textId="77777777" w:rsidR="000A106C" w:rsidRPr="000A106C" w:rsidRDefault="000A106C" w:rsidP="00D071B2">
      <w:pPr>
        <w:widowControl w:val="0"/>
        <w:autoSpaceDE w:val="0"/>
        <w:autoSpaceDN w:val="0"/>
        <w:adjustRightInd w:val="0"/>
        <w:spacing w:after="60"/>
        <w:ind w:left="480" w:hanging="480"/>
        <w:rPr>
          <w:noProof/>
          <w:sz w:val="22"/>
          <w:szCs w:val="22"/>
        </w:rPr>
      </w:pPr>
      <w:bookmarkStart w:id="12" w:name="Educational"/>
      <w:r w:rsidRPr="000A106C">
        <w:rPr>
          <w:noProof/>
          <w:sz w:val="22"/>
          <w:szCs w:val="22"/>
        </w:rPr>
        <w:t>Educational</w:t>
      </w:r>
      <w:bookmarkEnd w:id="12"/>
      <w:r w:rsidRPr="000A106C">
        <w:rPr>
          <w:noProof/>
          <w:sz w:val="22"/>
          <w:szCs w:val="22"/>
        </w:rPr>
        <w:t xml:space="preserve"> Testing Service. 2003. </w:t>
      </w:r>
      <w:r w:rsidRPr="000A106C">
        <w:rPr>
          <w:i/>
          <w:iCs/>
          <w:noProof/>
          <w:sz w:val="22"/>
          <w:szCs w:val="22"/>
        </w:rPr>
        <w:t>Succeeding in the 21st Century: What Higher Education Must Do to Address the Gap in Information and Communication Technology Proficiencies</w:t>
      </w:r>
      <w:r w:rsidRPr="000A106C">
        <w:rPr>
          <w:noProof/>
          <w:sz w:val="22"/>
          <w:szCs w:val="22"/>
        </w:rPr>
        <w:t>. Princeton, NJ: Author.</w:t>
      </w:r>
    </w:p>
    <w:p w14:paraId="49FFDF4B" w14:textId="7FAB088F" w:rsidR="000A106C" w:rsidRPr="000A106C" w:rsidRDefault="000A106C" w:rsidP="00D071B2">
      <w:pPr>
        <w:widowControl w:val="0"/>
        <w:autoSpaceDE w:val="0"/>
        <w:autoSpaceDN w:val="0"/>
        <w:adjustRightInd w:val="0"/>
        <w:spacing w:after="60"/>
        <w:ind w:left="480" w:hanging="480"/>
        <w:rPr>
          <w:noProof/>
          <w:sz w:val="22"/>
          <w:szCs w:val="22"/>
        </w:rPr>
      </w:pPr>
      <w:bookmarkStart w:id="13" w:name="Fitriana"/>
      <w:r w:rsidRPr="000A106C">
        <w:rPr>
          <w:noProof/>
          <w:sz w:val="22"/>
          <w:szCs w:val="22"/>
        </w:rPr>
        <w:t>Fitriana</w:t>
      </w:r>
      <w:bookmarkEnd w:id="13"/>
      <w:r w:rsidRPr="000A106C">
        <w:rPr>
          <w:noProof/>
          <w:sz w:val="22"/>
          <w:szCs w:val="22"/>
        </w:rPr>
        <w:t xml:space="preserve">, Siti. 2019. “Transformasi Pendidikan Tinggi di Era Disrupsi: Dampak dan Konsekuensi Inovasi.” In </w:t>
      </w:r>
      <w:r w:rsidRPr="000A106C">
        <w:rPr>
          <w:i/>
          <w:iCs/>
          <w:noProof/>
          <w:sz w:val="22"/>
          <w:szCs w:val="22"/>
        </w:rPr>
        <w:t>Prosiding Seminar Nasional Pascasarjana (PROSNAMPAS)</w:t>
      </w:r>
      <w:r w:rsidRPr="000A106C">
        <w:rPr>
          <w:noProof/>
          <w:sz w:val="22"/>
          <w:szCs w:val="22"/>
        </w:rPr>
        <w:t>, 2:</w:t>
      </w:r>
      <w:r w:rsidR="00F06521">
        <w:rPr>
          <w:noProof/>
          <w:sz w:val="22"/>
          <w:szCs w:val="22"/>
        </w:rPr>
        <w:t xml:space="preserve"> </w:t>
      </w:r>
      <w:r w:rsidRPr="000A106C">
        <w:rPr>
          <w:noProof/>
          <w:sz w:val="22"/>
          <w:szCs w:val="22"/>
        </w:rPr>
        <w:t xml:space="preserve">812–18. </w:t>
      </w:r>
      <w:hyperlink r:id="rId18" w:history="1">
        <w:r w:rsidRPr="00635441">
          <w:rPr>
            <w:rStyle w:val="Hyperlink"/>
            <w:noProof/>
            <w:sz w:val="22"/>
            <w:szCs w:val="22"/>
          </w:rPr>
          <w:t>https://proceeding.unnes.ac.id/index.php/snpasca/article/download/375/226</w:t>
        </w:r>
      </w:hyperlink>
      <w:r w:rsidRPr="000A106C">
        <w:rPr>
          <w:noProof/>
          <w:sz w:val="22"/>
          <w:szCs w:val="22"/>
        </w:rPr>
        <w:t>.</w:t>
      </w:r>
    </w:p>
    <w:p w14:paraId="78262AB7" w14:textId="33F2C225" w:rsidR="000A106C" w:rsidRPr="000A106C" w:rsidRDefault="000A106C" w:rsidP="00D071B2">
      <w:pPr>
        <w:widowControl w:val="0"/>
        <w:autoSpaceDE w:val="0"/>
        <w:autoSpaceDN w:val="0"/>
        <w:adjustRightInd w:val="0"/>
        <w:spacing w:after="60"/>
        <w:ind w:left="480" w:hanging="480"/>
        <w:rPr>
          <w:noProof/>
          <w:sz w:val="22"/>
          <w:szCs w:val="22"/>
        </w:rPr>
      </w:pPr>
      <w:bookmarkStart w:id="14" w:name="Fitriani"/>
      <w:r w:rsidRPr="000A106C">
        <w:rPr>
          <w:noProof/>
          <w:sz w:val="22"/>
          <w:szCs w:val="22"/>
        </w:rPr>
        <w:t>Fitriani</w:t>
      </w:r>
      <w:bookmarkEnd w:id="14"/>
      <w:r w:rsidRPr="000A106C">
        <w:rPr>
          <w:noProof/>
          <w:sz w:val="22"/>
          <w:szCs w:val="22"/>
        </w:rPr>
        <w:t xml:space="preserve">, Yuni. 2020. “Analisa Pemanfaatan Learning Management System (LMS) sebagai Media Pembelajaran Online Selama Pandemi Covid-19.” </w:t>
      </w:r>
      <w:r w:rsidRPr="000A106C">
        <w:rPr>
          <w:i/>
          <w:iCs/>
          <w:noProof/>
          <w:sz w:val="22"/>
          <w:szCs w:val="22"/>
        </w:rPr>
        <w:t>JISICOM (Journal of Information System, Informatics and Computing)</w:t>
      </w:r>
      <w:r w:rsidRPr="000A106C">
        <w:rPr>
          <w:noProof/>
          <w:sz w:val="22"/>
          <w:szCs w:val="22"/>
        </w:rPr>
        <w:t xml:space="preserve"> 4 (2): 1–8. </w:t>
      </w:r>
      <w:hyperlink r:id="rId19" w:history="1">
        <w:r w:rsidRPr="00635441">
          <w:rPr>
            <w:rStyle w:val="Hyperlink"/>
            <w:noProof/>
            <w:sz w:val="22"/>
            <w:szCs w:val="22"/>
          </w:rPr>
          <w:t>https://doi.org/10.52362/jisicom.v4i2.312</w:t>
        </w:r>
      </w:hyperlink>
      <w:r w:rsidRPr="000A106C">
        <w:rPr>
          <w:noProof/>
          <w:sz w:val="22"/>
          <w:szCs w:val="22"/>
        </w:rPr>
        <w:t>.</w:t>
      </w:r>
    </w:p>
    <w:p w14:paraId="6B41B2F4" w14:textId="2D4F96BF" w:rsidR="000A106C" w:rsidRPr="000A106C" w:rsidRDefault="000A106C" w:rsidP="00D071B2">
      <w:pPr>
        <w:widowControl w:val="0"/>
        <w:autoSpaceDE w:val="0"/>
        <w:autoSpaceDN w:val="0"/>
        <w:adjustRightInd w:val="0"/>
        <w:spacing w:after="60"/>
        <w:ind w:left="480" w:hanging="480"/>
        <w:rPr>
          <w:noProof/>
          <w:sz w:val="22"/>
          <w:szCs w:val="22"/>
        </w:rPr>
      </w:pPr>
      <w:bookmarkStart w:id="15" w:name="Flavin"/>
      <w:r w:rsidRPr="000A106C">
        <w:rPr>
          <w:noProof/>
          <w:sz w:val="22"/>
          <w:szCs w:val="22"/>
        </w:rPr>
        <w:t>Flavin</w:t>
      </w:r>
      <w:bookmarkEnd w:id="15"/>
      <w:r w:rsidRPr="000A106C">
        <w:rPr>
          <w:noProof/>
          <w:sz w:val="22"/>
          <w:szCs w:val="22"/>
        </w:rPr>
        <w:t xml:space="preserve">, Michael. 2012. “Disruptive Technologies in Higher Education.” </w:t>
      </w:r>
      <w:r w:rsidRPr="000A106C">
        <w:rPr>
          <w:i/>
          <w:iCs/>
          <w:noProof/>
          <w:sz w:val="22"/>
          <w:szCs w:val="22"/>
        </w:rPr>
        <w:t>Research in Learning Technology</w:t>
      </w:r>
      <w:r w:rsidRPr="000A106C">
        <w:rPr>
          <w:noProof/>
          <w:sz w:val="22"/>
          <w:szCs w:val="22"/>
        </w:rPr>
        <w:t xml:space="preserve"> 20: 102–11. </w:t>
      </w:r>
      <w:hyperlink r:id="rId20" w:history="1">
        <w:r w:rsidRPr="00635441">
          <w:rPr>
            <w:rStyle w:val="Hyperlink"/>
            <w:noProof/>
            <w:sz w:val="22"/>
            <w:szCs w:val="22"/>
          </w:rPr>
          <w:t>https://doi.org/10.3402/rlt.v20i0.19184</w:t>
        </w:r>
      </w:hyperlink>
      <w:r w:rsidRPr="000A106C">
        <w:rPr>
          <w:noProof/>
          <w:sz w:val="22"/>
          <w:szCs w:val="22"/>
        </w:rPr>
        <w:t>.</w:t>
      </w:r>
    </w:p>
    <w:p w14:paraId="55861A7C" w14:textId="77777777" w:rsidR="00C33124" w:rsidRDefault="00C33124" w:rsidP="00D071B2">
      <w:pPr>
        <w:widowControl w:val="0"/>
        <w:autoSpaceDE w:val="0"/>
        <w:autoSpaceDN w:val="0"/>
        <w:adjustRightInd w:val="0"/>
        <w:spacing w:after="60"/>
        <w:ind w:left="480" w:hanging="480"/>
        <w:rPr>
          <w:noProof/>
          <w:sz w:val="22"/>
          <w:szCs w:val="22"/>
        </w:rPr>
      </w:pPr>
    </w:p>
    <w:p w14:paraId="527B19E0" w14:textId="440305C5" w:rsidR="000A106C" w:rsidRPr="000A106C" w:rsidRDefault="000A106C" w:rsidP="00D071B2">
      <w:pPr>
        <w:widowControl w:val="0"/>
        <w:autoSpaceDE w:val="0"/>
        <w:autoSpaceDN w:val="0"/>
        <w:adjustRightInd w:val="0"/>
        <w:spacing w:after="60"/>
        <w:ind w:left="480" w:hanging="480"/>
        <w:rPr>
          <w:noProof/>
          <w:sz w:val="22"/>
          <w:szCs w:val="22"/>
        </w:rPr>
      </w:pPr>
      <w:bookmarkStart w:id="16" w:name="FlavinQ"/>
      <w:r w:rsidRPr="000A106C">
        <w:rPr>
          <w:noProof/>
          <w:sz w:val="22"/>
          <w:szCs w:val="22"/>
        </w:rPr>
        <w:lastRenderedPageBreak/>
        <w:t>Flavin</w:t>
      </w:r>
      <w:bookmarkEnd w:id="16"/>
      <w:r w:rsidRPr="000A106C">
        <w:rPr>
          <w:noProof/>
          <w:sz w:val="22"/>
          <w:szCs w:val="22"/>
        </w:rPr>
        <w:t xml:space="preserve">, Michael, and Valentina Quintero. 2018. “UK Higher Education Institutions’ Technology-Enhanced Learning Strategies from the Perspective of Disruptive Innovation.” </w:t>
      </w:r>
      <w:r w:rsidRPr="000A106C">
        <w:rPr>
          <w:i/>
          <w:iCs/>
          <w:noProof/>
          <w:sz w:val="22"/>
          <w:szCs w:val="22"/>
        </w:rPr>
        <w:t>Research in Learning Technology</w:t>
      </w:r>
      <w:r w:rsidRPr="000A106C">
        <w:rPr>
          <w:noProof/>
          <w:sz w:val="22"/>
          <w:szCs w:val="22"/>
        </w:rPr>
        <w:t xml:space="preserve"> 26: 1–12. </w:t>
      </w:r>
      <w:hyperlink r:id="rId21" w:history="1">
        <w:r w:rsidRPr="00635441">
          <w:rPr>
            <w:rStyle w:val="Hyperlink"/>
            <w:noProof/>
            <w:sz w:val="22"/>
            <w:szCs w:val="22"/>
          </w:rPr>
          <w:t>https://doi.org/10.25304/rlt.v26.1987</w:t>
        </w:r>
      </w:hyperlink>
      <w:r w:rsidRPr="000A106C">
        <w:rPr>
          <w:noProof/>
          <w:sz w:val="22"/>
          <w:szCs w:val="22"/>
        </w:rPr>
        <w:t>.</w:t>
      </w:r>
    </w:p>
    <w:p w14:paraId="579C7B1E" w14:textId="65AE00AF" w:rsidR="000A106C" w:rsidRPr="000A106C" w:rsidRDefault="000A106C" w:rsidP="00D071B2">
      <w:pPr>
        <w:widowControl w:val="0"/>
        <w:autoSpaceDE w:val="0"/>
        <w:autoSpaceDN w:val="0"/>
        <w:adjustRightInd w:val="0"/>
        <w:spacing w:after="60"/>
        <w:ind w:left="480" w:hanging="480"/>
        <w:rPr>
          <w:noProof/>
          <w:sz w:val="22"/>
          <w:szCs w:val="22"/>
        </w:rPr>
      </w:pPr>
      <w:bookmarkStart w:id="17" w:name="Gallardo"/>
      <w:r w:rsidRPr="000A106C">
        <w:rPr>
          <w:noProof/>
          <w:sz w:val="22"/>
          <w:szCs w:val="22"/>
        </w:rPr>
        <w:t>Gallardo</w:t>
      </w:r>
      <w:bookmarkEnd w:id="17"/>
      <w:r w:rsidRPr="000A106C">
        <w:rPr>
          <w:noProof/>
          <w:sz w:val="22"/>
          <w:szCs w:val="22"/>
        </w:rPr>
        <w:t xml:space="preserve">-Echenique, Eliana E, Luis Marqués-Molias, and Francesc Esteve-Mon. 2015. “Digital Competence in the Knowledge Society.” </w:t>
      </w:r>
      <w:r w:rsidRPr="000A106C">
        <w:rPr>
          <w:i/>
          <w:iCs/>
          <w:noProof/>
          <w:sz w:val="22"/>
          <w:szCs w:val="22"/>
        </w:rPr>
        <w:t>MERLOT Journal of Online Learning and Teaching</w:t>
      </w:r>
      <w:r w:rsidRPr="000A106C">
        <w:rPr>
          <w:noProof/>
          <w:sz w:val="22"/>
          <w:szCs w:val="22"/>
        </w:rPr>
        <w:t xml:space="preserve"> 11 (1): 1–16. </w:t>
      </w:r>
      <w:hyperlink r:id="rId22" w:history="1">
        <w:r w:rsidR="00635441" w:rsidRPr="00635441">
          <w:rPr>
            <w:rStyle w:val="Hyperlink"/>
            <w:noProof/>
            <w:sz w:val="22"/>
            <w:szCs w:val="22"/>
          </w:rPr>
          <w:t>https://jolt.merlot.org/vol11no1/Gallardo-Echenique_0315.pdf</w:t>
        </w:r>
      </w:hyperlink>
      <w:r w:rsidR="00635441">
        <w:rPr>
          <w:noProof/>
          <w:sz w:val="22"/>
          <w:szCs w:val="22"/>
        </w:rPr>
        <w:t>.</w:t>
      </w:r>
    </w:p>
    <w:p w14:paraId="292C1873" w14:textId="77777777" w:rsidR="000A106C" w:rsidRPr="000A106C" w:rsidRDefault="000A106C" w:rsidP="00D071B2">
      <w:pPr>
        <w:widowControl w:val="0"/>
        <w:autoSpaceDE w:val="0"/>
        <w:autoSpaceDN w:val="0"/>
        <w:adjustRightInd w:val="0"/>
        <w:spacing w:after="60"/>
        <w:ind w:left="480" w:hanging="480"/>
        <w:rPr>
          <w:noProof/>
          <w:sz w:val="22"/>
          <w:szCs w:val="22"/>
        </w:rPr>
      </w:pPr>
      <w:bookmarkStart w:id="18" w:name="Haqqi"/>
      <w:r w:rsidRPr="000A106C">
        <w:rPr>
          <w:noProof/>
          <w:sz w:val="22"/>
          <w:szCs w:val="22"/>
        </w:rPr>
        <w:t>Haqqi</w:t>
      </w:r>
      <w:bookmarkEnd w:id="18"/>
      <w:r w:rsidRPr="000A106C">
        <w:rPr>
          <w:noProof/>
          <w:sz w:val="22"/>
          <w:szCs w:val="22"/>
        </w:rPr>
        <w:t xml:space="preserve">, Halifa, and Hasna Wijayati. 2019. </w:t>
      </w:r>
      <w:r w:rsidRPr="000A106C">
        <w:rPr>
          <w:i/>
          <w:iCs/>
          <w:noProof/>
          <w:sz w:val="22"/>
          <w:szCs w:val="22"/>
        </w:rPr>
        <w:t>Revolusi Industri 4.0 di Tengah Society 5.0: Sebuah Integrasi Ruang, Terobosan Teknologi, dan Transformasi Kehidupan di Era Disruptif</w:t>
      </w:r>
      <w:r w:rsidRPr="000A106C">
        <w:rPr>
          <w:noProof/>
          <w:sz w:val="22"/>
          <w:szCs w:val="22"/>
        </w:rPr>
        <w:t>. Yogyakarta: Anak Hebat Indonesia.</w:t>
      </w:r>
    </w:p>
    <w:p w14:paraId="1BB2B27F" w14:textId="2DE90E46" w:rsidR="000A106C" w:rsidRPr="000A106C" w:rsidRDefault="000A106C" w:rsidP="00D071B2">
      <w:pPr>
        <w:widowControl w:val="0"/>
        <w:autoSpaceDE w:val="0"/>
        <w:autoSpaceDN w:val="0"/>
        <w:adjustRightInd w:val="0"/>
        <w:spacing w:after="60"/>
        <w:ind w:left="480" w:hanging="480"/>
        <w:rPr>
          <w:noProof/>
          <w:sz w:val="22"/>
          <w:szCs w:val="22"/>
        </w:rPr>
      </w:pPr>
      <w:bookmarkStart w:id="19" w:name="Hastini"/>
      <w:r w:rsidRPr="000A106C">
        <w:rPr>
          <w:noProof/>
          <w:sz w:val="22"/>
          <w:szCs w:val="22"/>
        </w:rPr>
        <w:t>Hastini</w:t>
      </w:r>
      <w:bookmarkEnd w:id="19"/>
      <w:r w:rsidRPr="000A106C">
        <w:rPr>
          <w:noProof/>
          <w:sz w:val="22"/>
          <w:szCs w:val="22"/>
        </w:rPr>
        <w:t xml:space="preserve">, Lasti Yossi, Rahmi Fahmi, and Hendra Lukito. 2020. “Apakah Pembelajaran Menggunakan Teknologi Dapat Meningkatkan Literasi Manusia pada Generasi Z di Indonesia?” </w:t>
      </w:r>
      <w:r w:rsidRPr="000A106C">
        <w:rPr>
          <w:i/>
          <w:iCs/>
          <w:noProof/>
          <w:sz w:val="22"/>
          <w:szCs w:val="22"/>
        </w:rPr>
        <w:t>Jurnal Manajemen Informatika (JAMIKA)</w:t>
      </w:r>
      <w:r w:rsidRPr="000A106C">
        <w:rPr>
          <w:noProof/>
          <w:sz w:val="22"/>
          <w:szCs w:val="22"/>
        </w:rPr>
        <w:t xml:space="preserve"> 10 (1): 12–28. </w:t>
      </w:r>
      <w:hyperlink r:id="rId23" w:history="1">
        <w:r w:rsidRPr="00635441">
          <w:rPr>
            <w:rStyle w:val="Hyperlink"/>
            <w:noProof/>
            <w:sz w:val="22"/>
            <w:szCs w:val="22"/>
          </w:rPr>
          <w:t>https://doi.org/10.34010/jamika.v10i1.2678</w:t>
        </w:r>
      </w:hyperlink>
      <w:r w:rsidRPr="000A106C">
        <w:rPr>
          <w:noProof/>
          <w:sz w:val="22"/>
          <w:szCs w:val="22"/>
        </w:rPr>
        <w:t>.</w:t>
      </w:r>
    </w:p>
    <w:p w14:paraId="317666E3" w14:textId="5C6B4934" w:rsidR="000A106C" w:rsidRPr="000A106C" w:rsidRDefault="000A106C" w:rsidP="00D071B2">
      <w:pPr>
        <w:widowControl w:val="0"/>
        <w:autoSpaceDE w:val="0"/>
        <w:autoSpaceDN w:val="0"/>
        <w:adjustRightInd w:val="0"/>
        <w:spacing w:after="60"/>
        <w:ind w:left="480" w:hanging="480"/>
        <w:rPr>
          <w:noProof/>
          <w:sz w:val="22"/>
          <w:szCs w:val="22"/>
        </w:rPr>
      </w:pPr>
      <w:bookmarkStart w:id="20" w:name="Helaluddin"/>
      <w:r w:rsidRPr="000A106C">
        <w:rPr>
          <w:noProof/>
          <w:sz w:val="22"/>
          <w:szCs w:val="22"/>
        </w:rPr>
        <w:t>Helaluddin</w:t>
      </w:r>
      <w:bookmarkEnd w:id="20"/>
      <w:r w:rsidRPr="000A106C">
        <w:rPr>
          <w:noProof/>
          <w:sz w:val="22"/>
          <w:szCs w:val="22"/>
        </w:rPr>
        <w:t xml:space="preserve">, Helaluddin. 2019. “Peningkatan Kemampuan Literasi Teknologi dalam Upaya Mengembangkan Inovasi Pendidikan di Perguruan Tinggi.” </w:t>
      </w:r>
      <w:r w:rsidRPr="000A106C">
        <w:rPr>
          <w:i/>
          <w:iCs/>
          <w:noProof/>
          <w:sz w:val="22"/>
          <w:szCs w:val="22"/>
        </w:rPr>
        <w:t>PENDAIS</w:t>
      </w:r>
      <w:r w:rsidRPr="000A106C">
        <w:rPr>
          <w:noProof/>
          <w:sz w:val="22"/>
          <w:szCs w:val="22"/>
        </w:rPr>
        <w:t xml:space="preserve"> 1 (01): 44–55. </w:t>
      </w:r>
      <w:hyperlink r:id="rId24" w:history="1">
        <w:r w:rsidRPr="00635441">
          <w:rPr>
            <w:rStyle w:val="Hyperlink"/>
            <w:noProof/>
            <w:sz w:val="22"/>
            <w:szCs w:val="22"/>
          </w:rPr>
          <w:t>https://uit.e-journal.id/JPAIs/article/view/218</w:t>
        </w:r>
      </w:hyperlink>
      <w:r w:rsidRPr="000A106C">
        <w:rPr>
          <w:noProof/>
          <w:sz w:val="22"/>
          <w:szCs w:val="22"/>
        </w:rPr>
        <w:t>.</w:t>
      </w:r>
    </w:p>
    <w:p w14:paraId="2655E783" w14:textId="135539A9" w:rsidR="000A106C" w:rsidRPr="000A106C" w:rsidRDefault="000A106C" w:rsidP="00D071B2">
      <w:pPr>
        <w:widowControl w:val="0"/>
        <w:autoSpaceDE w:val="0"/>
        <w:autoSpaceDN w:val="0"/>
        <w:adjustRightInd w:val="0"/>
        <w:spacing w:after="60"/>
        <w:ind w:left="480" w:hanging="480"/>
        <w:rPr>
          <w:noProof/>
          <w:sz w:val="22"/>
          <w:szCs w:val="22"/>
        </w:rPr>
      </w:pPr>
      <w:bookmarkStart w:id="21" w:name="Herawan"/>
      <w:r w:rsidRPr="000A106C">
        <w:rPr>
          <w:noProof/>
          <w:sz w:val="22"/>
          <w:szCs w:val="22"/>
        </w:rPr>
        <w:t>Herawan</w:t>
      </w:r>
      <w:bookmarkEnd w:id="21"/>
      <w:r w:rsidRPr="000A106C">
        <w:rPr>
          <w:noProof/>
          <w:sz w:val="22"/>
          <w:szCs w:val="22"/>
        </w:rPr>
        <w:t xml:space="preserve">, Endang. 2022. “Literasi Numerasi di Era Digital Bagi Pendidik.” In </w:t>
      </w:r>
      <w:r w:rsidRPr="000A106C">
        <w:rPr>
          <w:i/>
          <w:iCs/>
          <w:noProof/>
          <w:sz w:val="22"/>
          <w:szCs w:val="22"/>
        </w:rPr>
        <w:t>Seminar Nasional Pendidikan Sultan Agung IV</w:t>
      </w:r>
      <w:r w:rsidRPr="000A106C">
        <w:rPr>
          <w:noProof/>
          <w:sz w:val="22"/>
          <w:szCs w:val="22"/>
        </w:rPr>
        <w:t xml:space="preserve">, 3:23–32. Semarang: Unissula. </w:t>
      </w:r>
      <w:hyperlink r:id="rId25" w:history="1">
        <w:r w:rsidRPr="00635441">
          <w:rPr>
            <w:rStyle w:val="Hyperlink"/>
            <w:noProof/>
            <w:sz w:val="22"/>
            <w:szCs w:val="22"/>
          </w:rPr>
          <w:t>https://jurnal.unissula.ac.id/index.php/sendiksa/article/view/19826</w:t>
        </w:r>
      </w:hyperlink>
      <w:r w:rsidRPr="000A106C">
        <w:rPr>
          <w:noProof/>
          <w:sz w:val="22"/>
          <w:szCs w:val="22"/>
        </w:rPr>
        <w:t>.</w:t>
      </w:r>
    </w:p>
    <w:p w14:paraId="489F4649" w14:textId="654EC2D5" w:rsidR="000A106C" w:rsidRPr="000A106C" w:rsidRDefault="000A106C" w:rsidP="00D071B2">
      <w:pPr>
        <w:widowControl w:val="0"/>
        <w:autoSpaceDE w:val="0"/>
        <w:autoSpaceDN w:val="0"/>
        <w:adjustRightInd w:val="0"/>
        <w:spacing w:after="60"/>
        <w:ind w:left="480" w:hanging="480"/>
        <w:rPr>
          <w:noProof/>
          <w:sz w:val="22"/>
          <w:szCs w:val="22"/>
        </w:rPr>
      </w:pPr>
      <w:bookmarkStart w:id="22" w:name="Indrayani"/>
      <w:r w:rsidRPr="000A106C">
        <w:rPr>
          <w:noProof/>
          <w:sz w:val="22"/>
          <w:szCs w:val="22"/>
        </w:rPr>
        <w:t>Indrayani</w:t>
      </w:r>
      <w:bookmarkEnd w:id="22"/>
      <w:r w:rsidRPr="000A106C">
        <w:rPr>
          <w:noProof/>
          <w:sz w:val="22"/>
          <w:szCs w:val="22"/>
        </w:rPr>
        <w:t xml:space="preserve">, Etin. 2011. “Pengelolaan Sistem Informasi Akademik Perguruan Tinggi Berbasis Teknologi Informasi dan Komunikasi (TIK).” </w:t>
      </w:r>
      <w:r w:rsidRPr="000A106C">
        <w:rPr>
          <w:i/>
          <w:iCs/>
          <w:noProof/>
          <w:sz w:val="22"/>
          <w:szCs w:val="22"/>
        </w:rPr>
        <w:t>Jurnal Penelitian Pendidikan</w:t>
      </w:r>
      <w:r w:rsidRPr="000A106C">
        <w:rPr>
          <w:noProof/>
          <w:sz w:val="22"/>
          <w:szCs w:val="22"/>
        </w:rPr>
        <w:t xml:space="preserve"> 12 (1): 51–67. </w:t>
      </w:r>
      <w:hyperlink r:id="rId26" w:history="1">
        <w:r w:rsidRPr="00635441">
          <w:rPr>
            <w:rStyle w:val="Hyperlink"/>
            <w:noProof/>
            <w:sz w:val="22"/>
            <w:szCs w:val="22"/>
          </w:rPr>
          <w:t>http://www.jurnal.upi.edu/file/5.pdf</w:t>
        </w:r>
      </w:hyperlink>
      <w:r w:rsidRPr="000A106C">
        <w:rPr>
          <w:noProof/>
          <w:sz w:val="22"/>
          <w:szCs w:val="22"/>
        </w:rPr>
        <w:t>.</w:t>
      </w:r>
    </w:p>
    <w:p w14:paraId="2158331E" w14:textId="446794FC" w:rsidR="000A106C" w:rsidRPr="000A106C" w:rsidRDefault="000A106C" w:rsidP="00D071B2">
      <w:pPr>
        <w:widowControl w:val="0"/>
        <w:autoSpaceDE w:val="0"/>
        <w:autoSpaceDN w:val="0"/>
        <w:adjustRightInd w:val="0"/>
        <w:spacing w:after="60"/>
        <w:ind w:left="480" w:hanging="480"/>
        <w:rPr>
          <w:noProof/>
          <w:sz w:val="22"/>
          <w:szCs w:val="22"/>
        </w:rPr>
      </w:pPr>
      <w:bookmarkStart w:id="23" w:name="Irwanto"/>
      <w:r w:rsidRPr="000A106C">
        <w:rPr>
          <w:noProof/>
          <w:sz w:val="22"/>
          <w:szCs w:val="22"/>
        </w:rPr>
        <w:t>Irwanto</w:t>
      </w:r>
      <w:bookmarkEnd w:id="23"/>
      <w:r w:rsidRPr="000A106C">
        <w:rPr>
          <w:noProof/>
          <w:sz w:val="22"/>
          <w:szCs w:val="22"/>
        </w:rPr>
        <w:t xml:space="preserve">, Irwanto. 2021. “Pengembangan E-Book Interaktif untuk Mata Kuliah Literasi ICT Media Pembelajaran Kejuruan.” In </w:t>
      </w:r>
      <w:r w:rsidRPr="000A106C">
        <w:rPr>
          <w:i/>
          <w:iCs/>
          <w:noProof/>
          <w:sz w:val="22"/>
          <w:szCs w:val="22"/>
        </w:rPr>
        <w:t>Prosiding Seminar Nasional Sastra, Lingua, Dan Pembelajarannya (Salinga)</w:t>
      </w:r>
      <w:r w:rsidRPr="000A106C">
        <w:rPr>
          <w:noProof/>
          <w:sz w:val="22"/>
          <w:szCs w:val="22"/>
        </w:rPr>
        <w:t xml:space="preserve">, 1:91–102. Malang: IKIP Budi Utomo. </w:t>
      </w:r>
      <w:hyperlink r:id="rId27" w:history="1">
        <w:r w:rsidRPr="00635441">
          <w:rPr>
            <w:rStyle w:val="Hyperlink"/>
            <w:noProof/>
            <w:sz w:val="22"/>
            <w:szCs w:val="22"/>
          </w:rPr>
          <w:t>http://ejurnal.budiutomomalang.ac.id/index.php/salinga/article/view/1653</w:t>
        </w:r>
      </w:hyperlink>
      <w:r w:rsidRPr="000A106C">
        <w:rPr>
          <w:noProof/>
          <w:sz w:val="22"/>
          <w:szCs w:val="22"/>
        </w:rPr>
        <w:t>.</w:t>
      </w:r>
    </w:p>
    <w:p w14:paraId="4FADBC25" w14:textId="23BC4573" w:rsidR="000A106C" w:rsidRPr="000A106C" w:rsidRDefault="000A106C" w:rsidP="00D071B2">
      <w:pPr>
        <w:widowControl w:val="0"/>
        <w:autoSpaceDE w:val="0"/>
        <w:autoSpaceDN w:val="0"/>
        <w:adjustRightInd w:val="0"/>
        <w:spacing w:after="60"/>
        <w:ind w:left="480" w:hanging="480"/>
        <w:rPr>
          <w:noProof/>
          <w:sz w:val="22"/>
          <w:szCs w:val="22"/>
        </w:rPr>
      </w:pPr>
      <w:bookmarkStart w:id="24" w:name="Iswanto"/>
      <w:r w:rsidRPr="000A106C">
        <w:rPr>
          <w:noProof/>
          <w:sz w:val="22"/>
          <w:szCs w:val="22"/>
        </w:rPr>
        <w:t>Iswanto</w:t>
      </w:r>
      <w:bookmarkEnd w:id="24"/>
      <w:r w:rsidRPr="000A106C">
        <w:rPr>
          <w:noProof/>
          <w:sz w:val="22"/>
          <w:szCs w:val="22"/>
        </w:rPr>
        <w:t xml:space="preserve">, Rahmat. 2017. “Kebijakan Pengembangan Koleksi dan Pemanfaatannya di Perpustakaan Perguruan Tinggi: Analisis Penerapan Kebijakan Pengembangan Koleksi Perpustakaan Utama Universitas Islam Negeri Syarif Hidayatullah Jakarta.” </w:t>
      </w:r>
      <w:r w:rsidRPr="000A106C">
        <w:rPr>
          <w:i/>
          <w:iCs/>
          <w:noProof/>
          <w:sz w:val="22"/>
          <w:szCs w:val="22"/>
        </w:rPr>
        <w:t>Tik Ilmeu: Jurnal Ilmu Perpustakaan dan Informasi</w:t>
      </w:r>
      <w:r w:rsidRPr="000A106C">
        <w:rPr>
          <w:noProof/>
          <w:sz w:val="22"/>
          <w:szCs w:val="22"/>
        </w:rPr>
        <w:t xml:space="preserve"> 1 (1): 1–18. </w:t>
      </w:r>
      <w:hyperlink r:id="rId28" w:history="1">
        <w:r w:rsidRPr="00635441">
          <w:rPr>
            <w:rStyle w:val="Hyperlink"/>
            <w:noProof/>
            <w:sz w:val="22"/>
            <w:szCs w:val="22"/>
          </w:rPr>
          <w:t>https://doi.org/10.29240/tik.v1i1.206</w:t>
        </w:r>
      </w:hyperlink>
      <w:r w:rsidRPr="000A106C">
        <w:rPr>
          <w:noProof/>
          <w:sz w:val="22"/>
          <w:szCs w:val="22"/>
        </w:rPr>
        <w:t>.</w:t>
      </w:r>
    </w:p>
    <w:p w14:paraId="5717C4C3" w14:textId="25DF9BE5" w:rsidR="000A106C" w:rsidRPr="000A106C" w:rsidRDefault="000A106C" w:rsidP="00D071B2">
      <w:pPr>
        <w:widowControl w:val="0"/>
        <w:autoSpaceDE w:val="0"/>
        <w:autoSpaceDN w:val="0"/>
        <w:adjustRightInd w:val="0"/>
        <w:spacing w:after="60"/>
        <w:ind w:left="480" w:hanging="480"/>
        <w:rPr>
          <w:noProof/>
          <w:sz w:val="22"/>
          <w:szCs w:val="22"/>
        </w:rPr>
      </w:pPr>
      <w:bookmarkStart w:id="25" w:name="Kasim"/>
      <w:r w:rsidRPr="000A106C">
        <w:rPr>
          <w:noProof/>
          <w:sz w:val="22"/>
          <w:szCs w:val="22"/>
        </w:rPr>
        <w:t>Kasim</w:t>
      </w:r>
      <w:bookmarkEnd w:id="25"/>
      <w:r w:rsidRPr="000A106C">
        <w:rPr>
          <w:noProof/>
          <w:sz w:val="22"/>
          <w:szCs w:val="22"/>
        </w:rPr>
        <w:t xml:space="preserve">, Nurul Nadirah Mohd, and Fariza Khalid. 2016. “Choosing the Right Learning Management System (LMS) for the Higher Education Institution Context: A Systematic Review.” </w:t>
      </w:r>
      <w:r w:rsidRPr="000A106C">
        <w:rPr>
          <w:i/>
          <w:iCs/>
          <w:noProof/>
          <w:sz w:val="22"/>
          <w:szCs w:val="22"/>
        </w:rPr>
        <w:t>International Journal of Emerging Technologies in Learning</w:t>
      </w:r>
      <w:r w:rsidRPr="000A106C">
        <w:rPr>
          <w:noProof/>
          <w:sz w:val="22"/>
          <w:szCs w:val="22"/>
        </w:rPr>
        <w:t xml:space="preserve"> 11 (6): 55–61. </w:t>
      </w:r>
      <w:hyperlink r:id="rId29" w:history="1">
        <w:r w:rsidRPr="00635441">
          <w:rPr>
            <w:rStyle w:val="Hyperlink"/>
            <w:noProof/>
            <w:sz w:val="22"/>
            <w:szCs w:val="22"/>
          </w:rPr>
          <w:t>https://doi.org/10.3991/ijet.v11i06.5644</w:t>
        </w:r>
      </w:hyperlink>
      <w:r w:rsidRPr="000A106C">
        <w:rPr>
          <w:noProof/>
          <w:sz w:val="22"/>
          <w:szCs w:val="22"/>
        </w:rPr>
        <w:t>.</w:t>
      </w:r>
    </w:p>
    <w:p w14:paraId="45E44734" w14:textId="175CF4D7" w:rsidR="000A106C" w:rsidRPr="000A106C" w:rsidRDefault="000A106C" w:rsidP="00D071B2">
      <w:pPr>
        <w:widowControl w:val="0"/>
        <w:autoSpaceDE w:val="0"/>
        <w:autoSpaceDN w:val="0"/>
        <w:adjustRightInd w:val="0"/>
        <w:spacing w:after="60"/>
        <w:ind w:left="480" w:hanging="480"/>
        <w:rPr>
          <w:noProof/>
          <w:sz w:val="22"/>
          <w:szCs w:val="22"/>
        </w:rPr>
      </w:pPr>
      <w:bookmarkStart w:id="26" w:name="Kryukov"/>
      <w:r w:rsidRPr="000A106C">
        <w:rPr>
          <w:noProof/>
          <w:sz w:val="22"/>
          <w:szCs w:val="22"/>
        </w:rPr>
        <w:t>Kryukov</w:t>
      </w:r>
      <w:bookmarkEnd w:id="26"/>
      <w:r w:rsidRPr="000A106C">
        <w:rPr>
          <w:noProof/>
          <w:sz w:val="22"/>
          <w:szCs w:val="22"/>
        </w:rPr>
        <w:t xml:space="preserve">, Vladimir, and Alexey Gorin. 2017. “Digital Technologies as Education Innovation at Universities.” </w:t>
      </w:r>
      <w:r w:rsidRPr="000A106C">
        <w:rPr>
          <w:i/>
          <w:iCs/>
          <w:noProof/>
          <w:sz w:val="22"/>
          <w:szCs w:val="22"/>
        </w:rPr>
        <w:t>Australian Educational Computing</w:t>
      </w:r>
      <w:r w:rsidRPr="000A106C">
        <w:rPr>
          <w:noProof/>
          <w:sz w:val="22"/>
          <w:szCs w:val="22"/>
        </w:rPr>
        <w:t xml:space="preserve"> 32 (1): 1–16. </w:t>
      </w:r>
      <w:hyperlink r:id="rId30" w:history="1">
        <w:r w:rsidRPr="00635441">
          <w:rPr>
            <w:rStyle w:val="Hyperlink"/>
            <w:noProof/>
            <w:sz w:val="22"/>
            <w:szCs w:val="22"/>
          </w:rPr>
          <w:t>http://journal.acce.edu.au/index.php/AEC/article/viewFile/114/pdf</w:t>
        </w:r>
      </w:hyperlink>
      <w:r w:rsidRPr="000A106C">
        <w:rPr>
          <w:noProof/>
          <w:sz w:val="22"/>
          <w:szCs w:val="22"/>
        </w:rPr>
        <w:t>.</w:t>
      </w:r>
    </w:p>
    <w:p w14:paraId="618C71FA" w14:textId="51F390DA" w:rsidR="000A106C" w:rsidRPr="000A106C" w:rsidRDefault="000A106C" w:rsidP="00D071B2">
      <w:pPr>
        <w:widowControl w:val="0"/>
        <w:autoSpaceDE w:val="0"/>
        <w:autoSpaceDN w:val="0"/>
        <w:adjustRightInd w:val="0"/>
        <w:spacing w:after="60"/>
        <w:ind w:left="480" w:hanging="480"/>
        <w:rPr>
          <w:noProof/>
          <w:sz w:val="22"/>
          <w:szCs w:val="22"/>
        </w:rPr>
      </w:pPr>
      <w:bookmarkStart w:id="27" w:name="Kuleto"/>
      <w:r w:rsidRPr="000A106C">
        <w:rPr>
          <w:noProof/>
          <w:sz w:val="22"/>
          <w:szCs w:val="22"/>
        </w:rPr>
        <w:t>Kuleto</w:t>
      </w:r>
      <w:bookmarkEnd w:id="27"/>
      <w:r w:rsidRPr="000A106C">
        <w:rPr>
          <w:noProof/>
          <w:sz w:val="22"/>
          <w:szCs w:val="22"/>
        </w:rPr>
        <w:t xml:space="preserve">, Valentin, Monica Stanescu, Marko Ranković, Nevenka Popović Šević, Dan Păun, and Silvia Teodorescu. 2021. “Extended Reality in Higher Education, a Responsible Innovation Approach for Generation Y and Generation Z.” </w:t>
      </w:r>
      <w:r w:rsidRPr="000A106C">
        <w:rPr>
          <w:i/>
          <w:iCs/>
          <w:noProof/>
          <w:sz w:val="22"/>
          <w:szCs w:val="22"/>
        </w:rPr>
        <w:t>Sustainability</w:t>
      </w:r>
      <w:r w:rsidRPr="000A106C">
        <w:rPr>
          <w:noProof/>
          <w:sz w:val="22"/>
          <w:szCs w:val="22"/>
        </w:rPr>
        <w:t xml:space="preserve"> 13 (21): 11814. </w:t>
      </w:r>
      <w:hyperlink r:id="rId31" w:history="1">
        <w:r w:rsidRPr="00635441">
          <w:rPr>
            <w:rStyle w:val="Hyperlink"/>
            <w:noProof/>
            <w:sz w:val="22"/>
            <w:szCs w:val="22"/>
          </w:rPr>
          <w:t>https://doi.org/10.3390/su132111814</w:t>
        </w:r>
      </w:hyperlink>
      <w:r w:rsidRPr="000A106C">
        <w:rPr>
          <w:noProof/>
          <w:sz w:val="22"/>
          <w:szCs w:val="22"/>
        </w:rPr>
        <w:t>.</w:t>
      </w:r>
    </w:p>
    <w:p w14:paraId="63FD66B9" w14:textId="2555F561" w:rsidR="000A106C" w:rsidRPr="000A106C" w:rsidRDefault="000A106C" w:rsidP="00D071B2">
      <w:pPr>
        <w:widowControl w:val="0"/>
        <w:autoSpaceDE w:val="0"/>
        <w:autoSpaceDN w:val="0"/>
        <w:adjustRightInd w:val="0"/>
        <w:spacing w:after="60"/>
        <w:ind w:left="480" w:hanging="480"/>
        <w:rPr>
          <w:noProof/>
          <w:sz w:val="22"/>
          <w:szCs w:val="22"/>
        </w:rPr>
      </w:pPr>
      <w:bookmarkStart w:id="28" w:name="Listiaji"/>
      <w:r w:rsidRPr="000A106C">
        <w:rPr>
          <w:noProof/>
          <w:sz w:val="22"/>
          <w:szCs w:val="22"/>
        </w:rPr>
        <w:t>Listiaji</w:t>
      </w:r>
      <w:bookmarkEnd w:id="28"/>
      <w:r w:rsidRPr="000A106C">
        <w:rPr>
          <w:noProof/>
          <w:sz w:val="22"/>
          <w:szCs w:val="22"/>
        </w:rPr>
        <w:t xml:space="preserve">, Prasetyo, and Subhan Subhan. 2021. “Pengaruh Pembelajaran Literasi Digital pada Kompetensi Teknologi Informasi dan Komunikasi (TIK) Calon Guru.” </w:t>
      </w:r>
      <w:r w:rsidRPr="000A106C">
        <w:rPr>
          <w:i/>
          <w:iCs/>
          <w:noProof/>
          <w:sz w:val="22"/>
          <w:szCs w:val="22"/>
        </w:rPr>
        <w:t>Jurnal Pendidikan dan Kebudayaan</w:t>
      </w:r>
      <w:r w:rsidRPr="000A106C">
        <w:rPr>
          <w:noProof/>
          <w:sz w:val="22"/>
          <w:szCs w:val="22"/>
        </w:rPr>
        <w:t xml:space="preserve"> 6 (1): 107–16. </w:t>
      </w:r>
      <w:hyperlink r:id="rId32" w:history="1">
        <w:r w:rsidRPr="00F854A2">
          <w:rPr>
            <w:rStyle w:val="Hyperlink"/>
            <w:noProof/>
            <w:sz w:val="22"/>
            <w:szCs w:val="22"/>
          </w:rPr>
          <w:t>https://doi.org/10.24832/jpnk.v6i1.1948</w:t>
        </w:r>
      </w:hyperlink>
      <w:r w:rsidRPr="000A106C">
        <w:rPr>
          <w:noProof/>
          <w:sz w:val="22"/>
          <w:szCs w:val="22"/>
        </w:rPr>
        <w:t>.</w:t>
      </w:r>
    </w:p>
    <w:p w14:paraId="0B5ABE6C" w14:textId="77777777" w:rsidR="000A106C" w:rsidRPr="000A106C" w:rsidRDefault="000A106C" w:rsidP="00D071B2">
      <w:pPr>
        <w:widowControl w:val="0"/>
        <w:autoSpaceDE w:val="0"/>
        <w:autoSpaceDN w:val="0"/>
        <w:adjustRightInd w:val="0"/>
        <w:spacing w:after="60"/>
        <w:ind w:left="480" w:hanging="480"/>
        <w:rPr>
          <w:noProof/>
          <w:sz w:val="22"/>
          <w:szCs w:val="22"/>
        </w:rPr>
      </w:pPr>
      <w:bookmarkStart w:id="29" w:name="Martono"/>
      <w:r w:rsidRPr="000A106C">
        <w:rPr>
          <w:noProof/>
          <w:sz w:val="22"/>
          <w:szCs w:val="22"/>
        </w:rPr>
        <w:t>Martono</w:t>
      </w:r>
      <w:bookmarkEnd w:id="29"/>
      <w:r w:rsidRPr="000A106C">
        <w:rPr>
          <w:noProof/>
          <w:sz w:val="22"/>
          <w:szCs w:val="22"/>
        </w:rPr>
        <w:t xml:space="preserve">, Nanang. 2017. </w:t>
      </w:r>
      <w:r w:rsidRPr="000A106C">
        <w:rPr>
          <w:i/>
          <w:iCs/>
          <w:noProof/>
          <w:sz w:val="22"/>
          <w:szCs w:val="22"/>
        </w:rPr>
        <w:t>Sekolah Publik vs Sekolah Privat: Dalam Wacana Kekuasaan, Demokrasi dan Liberalisasi Pendidikan</w:t>
      </w:r>
      <w:r w:rsidRPr="000A106C">
        <w:rPr>
          <w:noProof/>
          <w:sz w:val="22"/>
          <w:szCs w:val="22"/>
        </w:rPr>
        <w:t>. Jakarta: Yayasan Pustaka Obor Indonesia.</w:t>
      </w:r>
    </w:p>
    <w:p w14:paraId="3347E856" w14:textId="44D6A029" w:rsidR="000A106C" w:rsidRPr="000A106C" w:rsidRDefault="000A106C" w:rsidP="00D071B2">
      <w:pPr>
        <w:widowControl w:val="0"/>
        <w:autoSpaceDE w:val="0"/>
        <w:autoSpaceDN w:val="0"/>
        <w:adjustRightInd w:val="0"/>
        <w:spacing w:after="60"/>
        <w:ind w:left="480" w:hanging="480"/>
        <w:rPr>
          <w:noProof/>
          <w:sz w:val="22"/>
          <w:szCs w:val="22"/>
        </w:rPr>
      </w:pPr>
      <w:bookmarkStart w:id="30" w:name="Mubah"/>
      <w:r w:rsidRPr="000A106C">
        <w:rPr>
          <w:noProof/>
          <w:sz w:val="22"/>
          <w:szCs w:val="22"/>
        </w:rPr>
        <w:t>Mubah</w:t>
      </w:r>
      <w:bookmarkEnd w:id="30"/>
      <w:r w:rsidRPr="000A106C">
        <w:rPr>
          <w:noProof/>
          <w:sz w:val="22"/>
          <w:szCs w:val="22"/>
        </w:rPr>
        <w:t xml:space="preserve">, Ahmad Safril, Amalia Wardahni, Della Febri Ponsela, and M Ahalla Tsauro. 2017. “Problem Dasar Kesenjangan Digital di Asia Tenggara.” </w:t>
      </w:r>
      <w:r w:rsidRPr="000A106C">
        <w:rPr>
          <w:i/>
          <w:iCs/>
          <w:noProof/>
          <w:sz w:val="22"/>
          <w:szCs w:val="22"/>
        </w:rPr>
        <w:t>Global Strategis</w:t>
      </w:r>
      <w:r w:rsidRPr="000A106C">
        <w:rPr>
          <w:noProof/>
          <w:sz w:val="22"/>
          <w:szCs w:val="22"/>
        </w:rPr>
        <w:t xml:space="preserve"> 10 (2): 204–2</w:t>
      </w:r>
      <w:r w:rsidR="00F854A2">
        <w:rPr>
          <w:noProof/>
          <w:sz w:val="22"/>
          <w:szCs w:val="22"/>
        </w:rPr>
        <w:t>2</w:t>
      </w:r>
      <w:r w:rsidRPr="000A106C">
        <w:rPr>
          <w:noProof/>
          <w:sz w:val="22"/>
          <w:szCs w:val="22"/>
        </w:rPr>
        <w:t xml:space="preserve">0. </w:t>
      </w:r>
      <w:hyperlink r:id="rId33" w:history="1">
        <w:r w:rsidRPr="00F854A2">
          <w:rPr>
            <w:rStyle w:val="Hyperlink"/>
            <w:noProof/>
            <w:sz w:val="22"/>
            <w:szCs w:val="22"/>
          </w:rPr>
          <w:t>https://doi.org/10.20473/jgs.10.2.2016.204-220</w:t>
        </w:r>
      </w:hyperlink>
      <w:r w:rsidRPr="000A106C">
        <w:rPr>
          <w:noProof/>
          <w:sz w:val="22"/>
          <w:szCs w:val="22"/>
        </w:rPr>
        <w:t>.</w:t>
      </w:r>
    </w:p>
    <w:p w14:paraId="23F7D9B8" w14:textId="77777777" w:rsidR="00315804" w:rsidRDefault="00315804" w:rsidP="00D071B2">
      <w:pPr>
        <w:widowControl w:val="0"/>
        <w:autoSpaceDE w:val="0"/>
        <w:autoSpaceDN w:val="0"/>
        <w:adjustRightInd w:val="0"/>
        <w:spacing w:after="60"/>
        <w:ind w:left="480" w:hanging="480"/>
        <w:rPr>
          <w:noProof/>
          <w:sz w:val="22"/>
          <w:szCs w:val="22"/>
        </w:rPr>
      </w:pPr>
    </w:p>
    <w:p w14:paraId="68A9006F" w14:textId="468BCBA3" w:rsidR="000A106C" w:rsidRPr="000A106C" w:rsidRDefault="000A106C" w:rsidP="00D071B2">
      <w:pPr>
        <w:widowControl w:val="0"/>
        <w:autoSpaceDE w:val="0"/>
        <w:autoSpaceDN w:val="0"/>
        <w:adjustRightInd w:val="0"/>
        <w:spacing w:after="60"/>
        <w:ind w:left="480" w:hanging="480"/>
        <w:rPr>
          <w:noProof/>
          <w:sz w:val="22"/>
          <w:szCs w:val="22"/>
        </w:rPr>
      </w:pPr>
      <w:bookmarkStart w:id="31" w:name="Nugroho"/>
      <w:r w:rsidRPr="000A106C">
        <w:rPr>
          <w:noProof/>
          <w:sz w:val="22"/>
          <w:szCs w:val="22"/>
        </w:rPr>
        <w:lastRenderedPageBreak/>
        <w:t>Nugroho</w:t>
      </w:r>
      <w:bookmarkEnd w:id="31"/>
      <w:r w:rsidRPr="000A106C">
        <w:rPr>
          <w:noProof/>
          <w:sz w:val="22"/>
          <w:szCs w:val="22"/>
        </w:rPr>
        <w:t xml:space="preserve">, Badar Agung. 2012. “Analisa Kesadaran Upaya Penerapan Komputasi Hijau di Lingkungan Kerja Perguruan Tinggi.” In </w:t>
      </w:r>
      <w:r w:rsidRPr="000A106C">
        <w:rPr>
          <w:i/>
          <w:iCs/>
          <w:noProof/>
          <w:sz w:val="22"/>
          <w:szCs w:val="22"/>
        </w:rPr>
        <w:t>Prosiding Seminar Pemanfaatan Teknologi Informasi dan Komunikasi dalam Meningkatkan Nilai Tambah Pelayanan Publik Guna Mewujudkan Masyarakat Berbasis Informasi</w:t>
      </w:r>
      <w:r w:rsidRPr="000A106C">
        <w:rPr>
          <w:noProof/>
          <w:sz w:val="22"/>
          <w:szCs w:val="22"/>
        </w:rPr>
        <w:t xml:space="preserve">, 143. Bandung: BPPKI. </w:t>
      </w:r>
      <w:hyperlink r:id="rId34" w:history="1">
        <w:r w:rsidRPr="00F854A2">
          <w:rPr>
            <w:rStyle w:val="Hyperlink"/>
            <w:noProof/>
            <w:sz w:val="22"/>
            <w:szCs w:val="22"/>
          </w:rPr>
          <w:t>https://balitbangsdm.kominfo.go.id/upt/bandung/publikasi-prosiding-10.htm</w:t>
        </w:r>
      </w:hyperlink>
      <w:r w:rsidRPr="000A106C">
        <w:rPr>
          <w:noProof/>
          <w:sz w:val="22"/>
          <w:szCs w:val="22"/>
        </w:rPr>
        <w:t>.</w:t>
      </w:r>
    </w:p>
    <w:p w14:paraId="36829052" w14:textId="71023B22" w:rsidR="000A106C" w:rsidRPr="000A106C" w:rsidRDefault="000A106C" w:rsidP="00D071B2">
      <w:pPr>
        <w:widowControl w:val="0"/>
        <w:autoSpaceDE w:val="0"/>
        <w:autoSpaceDN w:val="0"/>
        <w:adjustRightInd w:val="0"/>
        <w:spacing w:after="60"/>
        <w:ind w:left="480" w:hanging="480"/>
        <w:rPr>
          <w:noProof/>
          <w:sz w:val="22"/>
          <w:szCs w:val="22"/>
        </w:rPr>
      </w:pPr>
      <w:bookmarkStart w:id="32" w:name="Ohoitimur"/>
      <w:r w:rsidRPr="000A106C">
        <w:rPr>
          <w:noProof/>
          <w:sz w:val="22"/>
          <w:szCs w:val="22"/>
        </w:rPr>
        <w:t>Ohoitimur</w:t>
      </w:r>
      <w:bookmarkEnd w:id="32"/>
      <w:r w:rsidRPr="000A106C">
        <w:rPr>
          <w:noProof/>
          <w:sz w:val="22"/>
          <w:szCs w:val="22"/>
        </w:rPr>
        <w:t xml:space="preserve">, Johanis. 2018. “Disrupsi: Tantangan Bagi Perkembangan Ilmu Pengetahuan dan Peluang Bagi Lembaga Pendidikan Tinggi.” </w:t>
      </w:r>
      <w:r w:rsidRPr="000A106C">
        <w:rPr>
          <w:i/>
          <w:iCs/>
          <w:noProof/>
          <w:sz w:val="22"/>
          <w:szCs w:val="22"/>
        </w:rPr>
        <w:t>Respons: Jurnal Etika Sosial</w:t>
      </w:r>
      <w:r w:rsidRPr="000A106C">
        <w:rPr>
          <w:noProof/>
          <w:sz w:val="22"/>
          <w:szCs w:val="22"/>
        </w:rPr>
        <w:t xml:space="preserve"> 23 (02): 143–66. </w:t>
      </w:r>
      <w:hyperlink r:id="rId35" w:history="1">
        <w:r w:rsidRPr="00F854A2">
          <w:rPr>
            <w:rStyle w:val="Hyperlink"/>
            <w:noProof/>
            <w:sz w:val="22"/>
            <w:szCs w:val="22"/>
          </w:rPr>
          <w:t>https://ejournal.atmajaya.ac.id/index.php/respons/article/view/553</w:t>
        </w:r>
      </w:hyperlink>
      <w:r w:rsidRPr="000A106C">
        <w:rPr>
          <w:noProof/>
          <w:sz w:val="22"/>
          <w:szCs w:val="22"/>
        </w:rPr>
        <w:t>.</w:t>
      </w:r>
    </w:p>
    <w:p w14:paraId="49E76624" w14:textId="682ABC05" w:rsidR="000A106C" w:rsidRPr="000A106C" w:rsidRDefault="000A106C" w:rsidP="00D071B2">
      <w:pPr>
        <w:widowControl w:val="0"/>
        <w:autoSpaceDE w:val="0"/>
        <w:autoSpaceDN w:val="0"/>
        <w:adjustRightInd w:val="0"/>
        <w:spacing w:after="60"/>
        <w:ind w:left="480" w:hanging="480"/>
        <w:rPr>
          <w:noProof/>
          <w:sz w:val="22"/>
          <w:szCs w:val="22"/>
        </w:rPr>
      </w:pPr>
      <w:bookmarkStart w:id="33" w:name="Omiunu"/>
      <w:r w:rsidRPr="000A106C">
        <w:rPr>
          <w:noProof/>
          <w:sz w:val="22"/>
          <w:szCs w:val="22"/>
        </w:rPr>
        <w:t>Omiunu</w:t>
      </w:r>
      <w:bookmarkEnd w:id="33"/>
      <w:r w:rsidRPr="000A106C">
        <w:rPr>
          <w:noProof/>
          <w:sz w:val="22"/>
          <w:szCs w:val="22"/>
        </w:rPr>
        <w:t xml:space="preserve">, Ojinga G. 2019. “E-Literacy-Adoption Model and Performance of Women-Owned SMEs in Southwestern Nigeria.” </w:t>
      </w:r>
      <w:r w:rsidRPr="000A106C">
        <w:rPr>
          <w:i/>
          <w:iCs/>
          <w:noProof/>
          <w:sz w:val="22"/>
          <w:szCs w:val="22"/>
        </w:rPr>
        <w:t>Journal of Global Entrepreneurship Research</w:t>
      </w:r>
      <w:r w:rsidRPr="000A106C">
        <w:rPr>
          <w:noProof/>
          <w:sz w:val="22"/>
          <w:szCs w:val="22"/>
        </w:rPr>
        <w:t xml:space="preserve"> 9 (1): 26. </w:t>
      </w:r>
      <w:hyperlink r:id="rId36" w:history="1">
        <w:r w:rsidRPr="00F854A2">
          <w:rPr>
            <w:rStyle w:val="Hyperlink"/>
            <w:noProof/>
            <w:sz w:val="22"/>
            <w:szCs w:val="22"/>
          </w:rPr>
          <w:t>https://doi.org/10.1186/s40497-019-0149-3</w:t>
        </w:r>
      </w:hyperlink>
      <w:r w:rsidRPr="000A106C">
        <w:rPr>
          <w:noProof/>
          <w:sz w:val="22"/>
          <w:szCs w:val="22"/>
        </w:rPr>
        <w:t>.</w:t>
      </w:r>
    </w:p>
    <w:p w14:paraId="4D465070" w14:textId="46C870F4" w:rsidR="000A106C" w:rsidRPr="000A106C" w:rsidRDefault="000A106C" w:rsidP="00D071B2">
      <w:pPr>
        <w:widowControl w:val="0"/>
        <w:autoSpaceDE w:val="0"/>
        <w:autoSpaceDN w:val="0"/>
        <w:adjustRightInd w:val="0"/>
        <w:spacing w:after="60"/>
        <w:ind w:left="480" w:hanging="480"/>
        <w:rPr>
          <w:noProof/>
          <w:sz w:val="22"/>
          <w:szCs w:val="22"/>
        </w:rPr>
      </w:pPr>
      <w:bookmarkStart w:id="34" w:name="Oye"/>
      <w:r w:rsidRPr="000A106C">
        <w:rPr>
          <w:noProof/>
          <w:sz w:val="22"/>
          <w:szCs w:val="22"/>
        </w:rPr>
        <w:t>Oye</w:t>
      </w:r>
      <w:bookmarkEnd w:id="34"/>
      <w:r w:rsidRPr="000A106C">
        <w:rPr>
          <w:noProof/>
          <w:sz w:val="22"/>
          <w:szCs w:val="22"/>
        </w:rPr>
        <w:t xml:space="preserve">, N D, N A. Iahad, and N Ab. Rahim. 2014. “The History of UTAUT Model and Its Impact on ICT Acceptance and Usage by Academicians.” </w:t>
      </w:r>
      <w:r w:rsidRPr="000A106C">
        <w:rPr>
          <w:i/>
          <w:iCs/>
          <w:noProof/>
          <w:sz w:val="22"/>
          <w:szCs w:val="22"/>
        </w:rPr>
        <w:t>Education and Information Technologies</w:t>
      </w:r>
      <w:r w:rsidRPr="000A106C">
        <w:rPr>
          <w:noProof/>
          <w:sz w:val="22"/>
          <w:szCs w:val="22"/>
        </w:rPr>
        <w:t xml:space="preserve"> 19: 251–70. </w:t>
      </w:r>
      <w:hyperlink r:id="rId37" w:history="1">
        <w:r w:rsidRPr="00F854A2">
          <w:rPr>
            <w:rStyle w:val="Hyperlink"/>
            <w:noProof/>
            <w:sz w:val="22"/>
            <w:szCs w:val="22"/>
          </w:rPr>
          <w:t>https://doi.org/10.1007/s10639-012-9189-9</w:t>
        </w:r>
      </w:hyperlink>
      <w:r w:rsidRPr="000A106C">
        <w:rPr>
          <w:noProof/>
          <w:sz w:val="22"/>
          <w:szCs w:val="22"/>
        </w:rPr>
        <w:t>.</w:t>
      </w:r>
    </w:p>
    <w:p w14:paraId="1D88BEF8" w14:textId="12962845" w:rsidR="000A106C" w:rsidRPr="000A106C" w:rsidRDefault="000A106C" w:rsidP="00D071B2">
      <w:pPr>
        <w:widowControl w:val="0"/>
        <w:autoSpaceDE w:val="0"/>
        <w:autoSpaceDN w:val="0"/>
        <w:adjustRightInd w:val="0"/>
        <w:spacing w:after="60"/>
        <w:ind w:left="480" w:hanging="480"/>
        <w:rPr>
          <w:noProof/>
          <w:sz w:val="22"/>
          <w:szCs w:val="22"/>
        </w:rPr>
      </w:pPr>
      <w:bookmarkStart w:id="35" w:name="Phuapan"/>
      <w:r w:rsidRPr="000A106C">
        <w:rPr>
          <w:noProof/>
          <w:sz w:val="22"/>
          <w:szCs w:val="22"/>
        </w:rPr>
        <w:t>Phuapan</w:t>
      </w:r>
      <w:bookmarkEnd w:id="35"/>
      <w:r w:rsidRPr="000A106C">
        <w:rPr>
          <w:noProof/>
          <w:sz w:val="22"/>
          <w:szCs w:val="22"/>
        </w:rPr>
        <w:t xml:space="preserve">, Piatip, Chantana Viriyavejakul, and Paitoon Pimdee. 2016. “An Analysis of Digital Literacy Skills among Thai University Seniors.” </w:t>
      </w:r>
      <w:r w:rsidRPr="000A106C">
        <w:rPr>
          <w:i/>
          <w:iCs/>
          <w:noProof/>
          <w:sz w:val="22"/>
          <w:szCs w:val="22"/>
        </w:rPr>
        <w:t>International Journal of Emerging Technologies in Learning (Online)</w:t>
      </w:r>
      <w:r w:rsidRPr="000A106C">
        <w:rPr>
          <w:noProof/>
          <w:sz w:val="22"/>
          <w:szCs w:val="22"/>
        </w:rPr>
        <w:t xml:space="preserve"> 11 (3): 24. </w:t>
      </w:r>
      <w:hyperlink r:id="rId38" w:history="1">
        <w:r w:rsidRPr="00F854A2">
          <w:rPr>
            <w:rStyle w:val="Hyperlink"/>
            <w:noProof/>
            <w:sz w:val="22"/>
            <w:szCs w:val="22"/>
          </w:rPr>
          <w:t>https://doi.org/10.3991/ijet.v11i03.5301</w:t>
        </w:r>
      </w:hyperlink>
      <w:r w:rsidRPr="000A106C">
        <w:rPr>
          <w:noProof/>
          <w:sz w:val="22"/>
          <w:szCs w:val="22"/>
        </w:rPr>
        <w:t>.</w:t>
      </w:r>
    </w:p>
    <w:p w14:paraId="2212E140" w14:textId="185BD8F3" w:rsidR="000A106C" w:rsidRPr="000A106C" w:rsidRDefault="000A106C" w:rsidP="00D071B2">
      <w:pPr>
        <w:widowControl w:val="0"/>
        <w:autoSpaceDE w:val="0"/>
        <w:autoSpaceDN w:val="0"/>
        <w:adjustRightInd w:val="0"/>
        <w:spacing w:after="60"/>
        <w:ind w:left="480" w:hanging="480"/>
        <w:rPr>
          <w:noProof/>
          <w:sz w:val="22"/>
          <w:szCs w:val="22"/>
        </w:rPr>
      </w:pPr>
      <w:bookmarkStart w:id="36" w:name="Priatna"/>
      <w:r w:rsidRPr="000A106C">
        <w:rPr>
          <w:noProof/>
          <w:sz w:val="22"/>
          <w:szCs w:val="22"/>
        </w:rPr>
        <w:t>Priatna</w:t>
      </w:r>
      <w:bookmarkEnd w:id="36"/>
      <w:r w:rsidRPr="000A106C">
        <w:rPr>
          <w:noProof/>
          <w:sz w:val="22"/>
          <w:szCs w:val="22"/>
        </w:rPr>
        <w:t xml:space="preserve">, Tedi. 2018. “Inovasi Pembelajaran PAI di Sekolah pada Era Disruptive Innovation.” </w:t>
      </w:r>
      <w:r w:rsidRPr="000A106C">
        <w:rPr>
          <w:i/>
          <w:iCs/>
          <w:noProof/>
          <w:sz w:val="22"/>
          <w:szCs w:val="22"/>
        </w:rPr>
        <w:t>Jurnal Tatsqif</w:t>
      </w:r>
      <w:r w:rsidRPr="000A106C">
        <w:rPr>
          <w:noProof/>
          <w:sz w:val="22"/>
          <w:szCs w:val="22"/>
        </w:rPr>
        <w:t xml:space="preserve"> 16 (1): 16–41. </w:t>
      </w:r>
      <w:hyperlink r:id="rId39" w:history="1">
        <w:r w:rsidRPr="00F854A2">
          <w:rPr>
            <w:rStyle w:val="Hyperlink"/>
            <w:noProof/>
            <w:sz w:val="22"/>
            <w:szCs w:val="22"/>
          </w:rPr>
          <w:t>https://doi.org/10.20414/jtq.v16i1.158</w:t>
        </w:r>
      </w:hyperlink>
      <w:r w:rsidRPr="000A106C">
        <w:rPr>
          <w:noProof/>
          <w:sz w:val="22"/>
          <w:szCs w:val="22"/>
        </w:rPr>
        <w:t>.</w:t>
      </w:r>
    </w:p>
    <w:p w14:paraId="49580DB8" w14:textId="514D9DDF" w:rsidR="000A106C" w:rsidRPr="000A106C" w:rsidRDefault="000A106C" w:rsidP="00D071B2">
      <w:pPr>
        <w:widowControl w:val="0"/>
        <w:autoSpaceDE w:val="0"/>
        <w:autoSpaceDN w:val="0"/>
        <w:adjustRightInd w:val="0"/>
        <w:spacing w:after="60"/>
        <w:ind w:left="480" w:hanging="480"/>
        <w:rPr>
          <w:noProof/>
          <w:sz w:val="22"/>
          <w:szCs w:val="22"/>
        </w:rPr>
      </w:pPr>
      <w:bookmarkStart w:id="37" w:name="Putra"/>
      <w:r w:rsidRPr="000A106C">
        <w:rPr>
          <w:noProof/>
          <w:sz w:val="22"/>
          <w:szCs w:val="22"/>
        </w:rPr>
        <w:t>Putra</w:t>
      </w:r>
      <w:bookmarkEnd w:id="37"/>
      <w:r w:rsidRPr="000A106C">
        <w:rPr>
          <w:noProof/>
          <w:sz w:val="22"/>
          <w:szCs w:val="22"/>
        </w:rPr>
        <w:t>, Muhammad Soekarno. 2018. “Faktor-</w:t>
      </w:r>
      <w:r w:rsidR="00392B81">
        <w:rPr>
          <w:noProof/>
          <w:sz w:val="22"/>
          <w:szCs w:val="22"/>
        </w:rPr>
        <w:t>f</w:t>
      </w:r>
      <w:r w:rsidRPr="000A106C">
        <w:rPr>
          <w:noProof/>
          <w:sz w:val="22"/>
          <w:szCs w:val="22"/>
        </w:rPr>
        <w:t xml:space="preserve">aktor Pengembangan Sistem Informasi Akademik Berbasis Web pada Perguruan Tinggi Swasta Palembang.” </w:t>
      </w:r>
      <w:r w:rsidRPr="000A106C">
        <w:rPr>
          <w:i/>
          <w:iCs/>
          <w:noProof/>
          <w:sz w:val="22"/>
          <w:szCs w:val="22"/>
        </w:rPr>
        <w:t>Jurnal RESTI (Rekayasa Sistem dan Teknologi Informasi)</w:t>
      </w:r>
      <w:r w:rsidRPr="000A106C">
        <w:rPr>
          <w:noProof/>
          <w:sz w:val="22"/>
          <w:szCs w:val="22"/>
        </w:rPr>
        <w:t xml:space="preserve"> 2 (1): 295–300. </w:t>
      </w:r>
      <w:hyperlink r:id="rId40" w:history="1">
        <w:r w:rsidRPr="00F854A2">
          <w:rPr>
            <w:rStyle w:val="Hyperlink"/>
            <w:noProof/>
            <w:sz w:val="22"/>
            <w:szCs w:val="22"/>
          </w:rPr>
          <w:t>https://doi.org/10.29207/resti.v2i1.243</w:t>
        </w:r>
      </w:hyperlink>
      <w:r w:rsidRPr="000A106C">
        <w:rPr>
          <w:noProof/>
          <w:sz w:val="22"/>
          <w:szCs w:val="22"/>
        </w:rPr>
        <w:t>.</w:t>
      </w:r>
    </w:p>
    <w:p w14:paraId="521331E5" w14:textId="3D1F51A2" w:rsidR="000A106C" w:rsidRPr="000A106C" w:rsidRDefault="000A106C" w:rsidP="00D071B2">
      <w:pPr>
        <w:widowControl w:val="0"/>
        <w:autoSpaceDE w:val="0"/>
        <w:autoSpaceDN w:val="0"/>
        <w:adjustRightInd w:val="0"/>
        <w:spacing w:after="60"/>
        <w:ind w:left="480" w:hanging="480"/>
        <w:rPr>
          <w:noProof/>
          <w:sz w:val="22"/>
          <w:szCs w:val="22"/>
        </w:rPr>
      </w:pPr>
      <w:bookmarkStart w:id="38" w:name="Rifqi"/>
      <w:r w:rsidRPr="000A106C">
        <w:rPr>
          <w:noProof/>
          <w:sz w:val="22"/>
          <w:szCs w:val="22"/>
        </w:rPr>
        <w:t>Rifqi</w:t>
      </w:r>
      <w:bookmarkEnd w:id="38"/>
      <w:r w:rsidRPr="000A106C">
        <w:rPr>
          <w:noProof/>
          <w:sz w:val="22"/>
          <w:szCs w:val="22"/>
        </w:rPr>
        <w:t xml:space="preserve">, Ach Nizam, and Verry Mardiyanto. 2020. “Implementasi Kebijakan dan Proses Pengembangan Koleksi Digital Perpustakaan Perguruan Tinggi Vokasi: Studi Kasus Perpustakaan Politeknik Negeri Malang.” </w:t>
      </w:r>
      <w:r w:rsidRPr="000A106C">
        <w:rPr>
          <w:i/>
          <w:iCs/>
          <w:noProof/>
          <w:sz w:val="22"/>
          <w:szCs w:val="22"/>
        </w:rPr>
        <w:t>Tik Ilmeu: Jurnal Ilmu Perpustakaan dan Informasi</w:t>
      </w:r>
      <w:r w:rsidRPr="000A106C">
        <w:rPr>
          <w:noProof/>
          <w:sz w:val="22"/>
          <w:szCs w:val="22"/>
        </w:rPr>
        <w:t xml:space="preserve"> 4 (2): 159–78. </w:t>
      </w:r>
      <w:hyperlink r:id="rId41" w:history="1">
        <w:r w:rsidRPr="00F854A2">
          <w:rPr>
            <w:rStyle w:val="Hyperlink"/>
            <w:noProof/>
            <w:sz w:val="22"/>
            <w:szCs w:val="22"/>
          </w:rPr>
          <w:t>https://doi.org/10.29240/tik.v4i2.1896</w:t>
        </w:r>
      </w:hyperlink>
      <w:r w:rsidRPr="000A106C">
        <w:rPr>
          <w:noProof/>
          <w:sz w:val="22"/>
          <w:szCs w:val="22"/>
        </w:rPr>
        <w:t>.</w:t>
      </w:r>
    </w:p>
    <w:p w14:paraId="456E072A" w14:textId="1F9F6027" w:rsidR="000A106C" w:rsidRPr="000A106C" w:rsidRDefault="000A106C" w:rsidP="00D071B2">
      <w:pPr>
        <w:widowControl w:val="0"/>
        <w:autoSpaceDE w:val="0"/>
        <w:autoSpaceDN w:val="0"/>
        <w:adjustRightInd w:val="0"/>
        <w:spacing w:after="60"/>
        <w:ind w:left="480" w:hanging="480"/>
        <w:rPr>
          <w:noProof/>
          <w:sz w:val="22"/>
          <w:szCs w:val="22"/>
        </w:rPr>
      </w:pPr>
      <w:bookmarkStart w:id="39" w:name="Robinson"/>
      <w:r w:rsidRPr="000A106C">
        <w:rPr>
          <w:noProof/>
          <w:sz w:val="22"/>
          <w:szCs w:val="22"/>
        </w:rPr>
        <w:t>Robinson</w:t>
      </w:r>
      <w:bookmarkEnd w:id="39"/>
      <w:r w:rsidRPr="000A106C">
        <w:rPr>
          <w:noProof/>
          <w:sz w:val="22"/>
          <w:szCs w:val="22"/>
        </w:rPr>
        <w:t xml:space="preserve">, G, J Morgan, and W Reed. 2016. “Disruptive Innovation in Higher Education: The Professional Doctorate.” </w:t>
      </w:r>
      <w:r w:rsidRPr="000A106C">
        <w:rPr>
          <w:i/>
          <w:iCs/>
          <w:noProof/>
          <w:sz w:val="22"/>
          <w:szCs w:val="22"/>
        </w:rPr>
        <w:t>International Journal of Information and Education Technology</w:t>
      </w:r>
      <w:r w:rsidRPr="000A106C">
        <w:rPr>
          <w:noProof/>
          <w:sz w:val="22"/>
          <w:szCs w:val="22"/>
        </w:rPr>
        <w:t xml:space="preserve"> 6 (1): 85–89. </w:t>
      </w:r>
      <w:hyperlink r:id="rId42" w:history="1">
        <w:r w:rsidRPr="000E27AB">
          <w:rPr>
            <w:rStyle w:val="Hyperlink"/>
            <w:noProof/>
            <w:sz w:val="22"/>
            <w:szCs w:val="22"/>
          </w:rPr>
          <w:t>https://doi.org/</w:t>
        </w:r>
        <w:r w:rsidR="00E411C6" w:rsidRPr="000E27AB">
          <w:rPr>
            <w:rStyle w:val="Hyperlink"/>
            <w:noProof/>
            <w:sz w:val="22"/>
            <w:szCs w:val="22"/>
          </w:rPr>
          <w:t>10.7763/IJIET.2016.V6.664</w:t>
        </w:r>
      </w:hyperlink>
      <w:r w:rsidRPr="000A106C">
        <w:rPr>
          <w:noProof/>
          <w:sz w:val="22"/>
          <w:szCs w:val="22"/>
        </w:rPr>
        <w:t>.</w:t>
      </w:r>
    </w:p>
    <w:p w14:paraId="2915C275" w14:textId="77777777" w:rsidR="000A106C" w:rsidRPr="000A106C" w:rsidRDefault="000A106C" w:rsidP="00D071B2">
      <w:pPr>
        <w:widowControl w:val="0"/>
        <w:autoSpaceDE w:val="0"/>
        <w:autoSpaceDN w:val="0"/>
        <w:adjustRightInd w:val="0"/>
        <w:spacing w:after="60"/>
        <w:ind w:left="480" w:hanging="480"/>
        <w:rPr>
          <w:noProof/>
          <w:sz w:val="22"/>
          <w:szCs w:val="22"/>
        </w:rPr>
      </w:pPr>
      <w:bookmarkStart w:id="40" w:name="Roe"/>
      <w:r w:rsidRPr="000A106C">
        <w:rPr>
          <w:noProof/>
          <w:sz w:val="22"/>
          <w:szCs w:val="22"/>
        </w:rPr>
        <w:t>Roe</w:t>
      </w:r>
      <w:bookmarkEnd w:id="40"/>
      <w:r w:rsidRPr="000A106C">
        <w:rPr>
          <w:noProof/>
          <w:sz w:val="22"/>
          <w:szCs w:val="22"/>
        </w:rPr>
        <w:t xml:space="preserve">, Betty, Sandra H Smith, and Nancy J Kolodziej. 2018. </w:t>
      </w:r>
      <w:r w:rsidRPr="000A106C">
        <w:rPr>
          <w:i/>
          <w:iCs/>
          <w:noProof/>
          <w:sz w:val="22"/>
          <w:szCs w:val="22"/>
        </w:rPr>
        <w:t>Teaching Reading in Today’s Elementary Schools</w:t>
      </w:r>
      <w:r w:rsidRPr="000A106C">
        <w:rPr>
          <w:noProof/>
          <w:sz w:val="22"/>
          <w:szCs w:val="22"/>
        </w:rPr>
        <w:t>. Boston: Cengage Learning.</w:t>
      </w:r>
    </w:p>
    <w:p w14:paraId="42D1C112" w14:textId="6FF4F933" w:rsidR="000A106C" w:rsidRPr="000A106C" w:rsidRDefault="000A106C" w:rsidP="00D071B2">
      <w:pPr>
        <w:widowControl w:val="0"/>
        <w:autoSpaceDE w:val="0"/>
        <w:autoSpaceDN w:val="0"/>
        <w:adjustRightInd w:val="0"/>
        <w:spacing w:after="60"/>
        <w:ind w:left="480" w:hanging="480"/>
        <w:rPr>
          <w:noProof/>
          <w:sz w:val="22"/>
          <w:szCs w:val="22"/>
        </w:rPr>
      </w:pPr>
      <w:bookmarkStart w:id="41" w:name="Rozikin"/>
      <w:r w:rsidRPr="000A106C">
        <w:rPr>
          <w:noProof/>
          <w:sz w:val="22"/>
          <w:szCs w:val="22"/>
        </w:rPr>
        <w:t>Rozikin</w:t>
      </w:r>
      <w:bookmarkEnd w:id="41"/>
      <w:r w:rsidRPr="000A106C">
        <w:rPr>
          <w:noProof/>
          <w:sz w:val="22"/>
          <w:szCs w:val="22"/>
        </w:rPr>
        <w:t xml:space="preserve">, Mochammad, Wa Hesty, and Sulikah Sulikah. 2020. “Kolaborasi dan E-Literacy: Kunci Keberhasilan Inovasi E-Government Pemerintah Daerah.” </w:t>
      </w:r>
      <w:r w:rsidRPr="000A106C">
        <w:rPr>
          <w:i/>
          <w:iCs/>
          <w:noProof/>
          <w:sz w:val="22"/>
          <w:szCs w:val="22"/>
        </w:rPr>
        <w:t>Jurnal Borneo Administrator</w:t>
      </w:r>
      <w:r w:rsidRPr="000A106C">
        <w:rPr>
          <w:noProof/>
          <w:sz w:val="22"/>
          <w:szCs w:val="22"/>
        </w:rPr>
        <w:t xml:space="preserve"> 16 (1): 61–80. </w:t>
      </w:r>
      <w:hyperlink r:id="rId43" w:history="1">
        <w:r w:rsidRPr="000E27AB">
          <w:rPr>
            <w:rStyle w:val="Hyperlink"/>
            <w:noProof/>
            <w:sz w:val="22"/>
            <w:szCs w:val="22"/>
          </w:rPr>
          <w:t>https://doi.org/10.24258/jba.v16i1.603</w:t>
        </w:r>
      </w:hyperlink>
      <w:r w:rsidRPr="000A106C">
        <w:rPr>
          <w:noProof/>
          <w:sz w:val="22"/>
          <w:szCs w:val="22"/>
        </w:rPr>
        <w:t>.</w:t>
      </w:r>
    </w:p>
    <w:p w14:paraId="03E89CB8" w14:textId="2F8A52F3" w:rsidR="000A106C" w:rsidRPr="000A106C" w:rsidRDefault="000A106C" w:rsidP="00D071B2">
      <w:pPr>
        <w:widowControl w:val="0"/>
        <w:autoSpaceDE w:val="0"/>
        <w:autoSpaceDN w:val="0"/>
        <w:adjustRightInd w:val="0"/>
        <w:spacing w:after="60"/>
        <w:ind w:left="480" w:hanging="480"/>
        <w:rPr>
          <w:noProof/>
          <w:sz w:val="22"/>
          <w:szCs w:val="22"/>
        </w:rPr>
      </w:pPr>
      <w:bookmarkStart w:id="42" w:name="Saregar"/>
      <w:r w:rsidRPr="000A106C">
        <w:rPr>
          <w:noProof/>
          <w:sz w:val="22"/>
          <w:szCs w:val="22"/>
        </w:rPr>
        <w:t>Saregar</w:t>
      </w:r>
      <w:bookmarkEnd w:id="42"/>
      <w:r w:rsidRPr="000A106C">
        <w:rPr>
          <w:noProof/>
          <w:sz w:val="22"/>
          <w:szCs w:val="22"/>
        </w:rPr>
        <w:t xml:space="preserve">, A, E Hadiati, I Syafe’i, and R Septiani. 2019. “Developing Web-Enhanced Course in Basic Electronic Course.” In </w:t>
      </w:r>
      <w:r w:rsidRPr="000A106C">
        <w:rPr>
          <w:i/>
          <w:iCs/>
          <w:noProof/>
          <w:sz w:val="22"/>
          <w:szCs w:val="22"/>
        </w:rPr>
        <w:t>Journal of Physics: Conference Series</w:t>
      </w:r>
      <w:r w:rsidRPr="000A106C">
        <w:rPr>
          <w:noProof/>
          <w:sz w:val="22"/>
          <w:szCs w:val="22"/>
        </w:rPr>
        <w:t xml:space="preserve">, 1155:12094. IOP Publishing. </w:t>
      </w:r>
      <w:hyperlink r:id="rId44" w:history="1">
        <w:r w:rsidRPr="000E27AB">
          <w:rPr>
            <w:rStyle w:val="Hyperlink"/>
            <w:noProof/>
            <w:sz w:val="22"/>
            <w:szCs w:val="22"/>
          </w:rPr>
          <w:t>https://doi.org/10.1088/1742-6596/1155/1/012094</w:t>
        </w:r>
      </w:hyperlink>
      <w:r w:rsidRPr="000A106C">
        <w:rPr>
          <w:noProof/>
          <w:sz w:val="22"/>
          <w:szCs w:val="22"/>
        </w:rPr>
        <w:t>.</w:t>
      </w:r>
    </w:p>
    <w:p w14:paraId="0DD0F5C5" w14:textId="483F4A66" w:rsidR="000A106C" w:rsidRPr="000A106C" w:rsidRDefault="000A106C" w:rsidP="00D071B2">
      <w:pPr>
        <w:widowControl w:val="0"/>
        <w:autoSpaceDE w:val="0"/>
        <w:autoSpaceDN w:val="0"/>
        <w:adjustRightInd w:val="0"/>
        <w:spacing w:after="60"/>
        <w:ind w:left="480" w:hanging="480"/>
        <w:rPr>
          <w:noProof/>
          <w:sz w:val="22"/>
          <w:szCs w:val="22"/>
        </w:rPr>
      </w:pPr>
      <w:bookmarkStart w:id="43" w:name="Siddiq"/>
      <w:r w:rsidRPr="000A106C">
        <w:rPr>
          <w:noProof/>
          <w:sz w:val="22"/>
          <w:szCs w:val="22"/>
        </w:rPr>
        <w:t>Siddiq</w:t>
      </w:r>
      <w:bookmarkEnd w:id="43"/>
      <w:r w:rsidRPr="000A106C">
        <w:rPr>
          <w:noProof/>
          <w:sz w:val="22"/>
          <w:szCs w:val="22"/>
        </w:rPr>
        <w:t xml:space="preserve">, Fazilat, and Ronny Scherer. 2019. “Is There a Gender Gap? A Meta-Analysis of the Gender Differences in Students’ ICT Literacy.” </w:t>
      </w:r>
      <w:r w:rsidRPr="000A106C">
        <w:rPr>
          <w:i/>
          <w:iCs/>
          <w:noProof/>
          <w:sz w:val="22"/>
          <w:szCs w:val="22"/>
        </w:rPr>
        <w:t>Educational Research Review</w:t>
      </w:r>
      <w:r w:rsidRPr="000A106C">
        <w:rPr>
          <w:noProof/>
          <w:sz w:val="22"/>
          <w:szCs w:val="22"/>
        </w:rPr>
        <w:t xml:space="preserve"> 27: 205–17. </w:t>
      </w:r>
      <w:hyperlink r:id="rId45" w:history="1">
        <w:r w:rsidRPr="000E27AB">
          <w:rPr>
            <w:rStyle w:val="Hyperlink"/>
            <w:noProof/>
            <w:sz w:val="22"/>
            <w:szCs w:val="22"/>
          </w:rPr>
          <w:t>https://doi.org/10.1016/j.edurev.2019.03.007</w:t>
        </w:r>
      </w:hyperlink>
      <w:r w:rsidRPr="000A106C">
        <w:rPr>
          <w:noProof/>
          <w:sz w:val="22"/>
          <w:szCs w:val="22"/>
        </w:rPr>
        <w:t>.</w:t>
      </w:r>
    </w:p>
    <w:p w14:paraId="24713F84" w14:textId="188E147E" w:rsidR="000A106C" w:rsidRPr="000A106C" w:rsidRDefault="000A106C" w:rsidP="00D071B2">
      <w:pPr>
        <w:widowControl w:val="0"/>
        <w:autoSpaceDE w:val="0"/>
        <w:autoSpaceDN w:val="0"/>
        <w:adjustRightInd w:val="0"/>
        <w:spacing w:after="60"/>
        <w:ind w:left="480" w:hanging="480"/>
        <w:rPr>
          <w:noProof/>
          <w:sz w:val="22"/>
          <w:szCs w:val="22"/>
        </w:rPr>
      </w:pPr>
      <w:bookmarkStart w:id="44" w:name="Silahuddin"/>
      <w:r w:rsidRPr="000A106C">
        <w:rPr>
          <w:noProof/>
          <w:sz w:val="22"/>
          <w:szCs w:val="22"/>
        </w:rPr>
        <w:t>Silahuddin</w:t>
      </w:r>
      <w:bookmarkEnd w:id="44"/>
      <w:r w:rsidRPr="000A106C">
        <w:rPr>
          <w:noProof/>
          <w:sz w:val="22"/>
          <w:szCs w:val="22"/>
        </w:rPr>
        <w:t xml:space="preserve">, Silahuddin. 2015. “Penerapan E-Learning dalam Inovasi Pendidikan.” </w:t>
      </w:r>
      <w:r w:rsidRPr="000A106C">
        <w:rPr>
          <w:i/>
          <w:iCs/>
          <w:noProof/>
          <w:sz w:val="22"/>
          <w:szCs w:val="22"/>
        </w:rPr>
        <w:t>CIRCUIT: Jurnal Ilmiah Pendidikan Teknik Elektro</w:t>
      </w:r>
      <w:r w:rsidRPr="000A106C">
        <w:rPr>
          <w:noProof/>
          <w:sz w:val="22"/>
          <w:szCs w:val="22"/>
        </w:rPr>
        <w:t xml:space="preserve"> 1 (1): 48–59. </w:t>
      </w:r>
      <w:hyperlink r:id="rId46" w:history="1">
        <w:r w:rsidRPr="000E27AB">
          <w:rPr>
            <w:rStyle w:val="Hyperlink"/>
            <w:noProof/>
            <w:sz w:val="22"/>
            <w:szCs w:val="22"/>
          </w:rPr>
          <w:t>https://doi.org/10.22373/crc.v1i1.310</w:t>
        </w:r>
      </w:hyperlink>
      <w:r w:rsidRPr="000A106C">
        <w:rPr>
          <w:noProof/>
          <w:sz w:val="22"/>
          <w:szCs w:val="22"/>
        </w:rPr>
        <w:t>.</w:t>
      </w:r>
    </w:p>
    <w:p w14:paraId="279E603B" w14:textId="6C02B52A" w:rsidR="000A106C" w:rsidRPr="000A106C" w:rsidRDefault="000A106C" w:rsidP="00D071B2">
      <w:pPr>
        <w:widowControl w:val="0"/>
        <w:autoSpaceDE w:val="0"/>
        <w:autoSpaceDN w:val="0"/>
        <w:adjustRightInd w:val="0"/>
        <w:spacing w:after="60"/>
        <w:ind w:left="480" w:hanging="480"/>
        <w:rPr>
          <w:noProof/>
          <w:sz w:val="22"/>
          <w:szCs w:val="22"/>
        </w:rPr>
      </w:pPr>
      <w:bookmarkStart w:id="45" w:name="Stukalenko"/>
      <w:r w:rsidRPr="000A106C">
        <w:rPr>
          <w:noProof/>
          <w:sz w:val="22"/>
          <w:szCs w:val="22"/>
        </w:rPr>
        <w:t>Stukalenko</w:t>
      </w:r>
      <w:bookmarkEnd w:id="45"/>
      <w:r w:rsidRPr="000A106C">
        <w:rPr>
          <w:noProof/>
          <w:sz w:val="22"/>
          <w:szCs w:val="22"/>
        </w:rPr>
        <w:t xml:space="preserve">, Nina M, Bariya B Zhakhina, Asiya K Kukubaeva, Nurgul K Smagulova, and Gulden K Kazhibaeva. 2016. “Studying Innovation Technologies in Modern Education.” </w:t>
      </w:r>
      <w:r w:rsidRPr="000A106C">
        <w:rPr>
          <w:i/>
          <w:iCs/>
          <w:noProof/>
          <w:sz w:val="22"/>
          <w:szCs w:val="22"/>
        </w:rPr>
        <w:t>International Journal of Environmental and Science Education</w:t>
      </w:r>
      <w:r w:rsidRPr="000A106C">
        <w:rPr>
          <w:noProof/>
          <w:sz w:val="22"/>
          <w:szCs w:val="22"/>
        </w:rPr>
        <w:t xml:space="preserve"> 11 (15): 7297–7308. </w:t>
      </w:r>
      <w:hyperlink r:id="rId47" w:history="1">
        <w:r w:rsidRPr="000E27AB">
          <w:rPr>
            <w:rStyle w:val="Hyperlink"/>
            <w:noProof/>
            <w:sz w:val="22"/>
            <w:szCs w:val="22"/>
          </w:rPr>
          <w:t>http://www.ijese.net/makale/1002.html</w:t>
        </w:r>
      </w:hyperlink>
      <w:r w:rsidRPr="000A106C">
        <w:rPr>
          <w:noProof/>
          <w:sz w:val="22"/>
          <w:szCs w:val="22"/>
        </w:rPr>
        <w:t>.</w:t>
      </w:r>
    </w:p>
    <w:p w14:paraId="01DE7088" w14:textId="7D7B63CE" w:rsidR="000A106C" w:rsidRPr="000A106C" w:rsidRDefault="000A106C" w:rsidP="00D071B2">
      <w:pPr>
        <w:widowControl w:val="0"/>
        <w:autoSpaceDE w:val="0"/>
        <w:autoSpaceDN w:val="0"/>
        <w:adjustRightInd w:val="0"/>
        <w:spacing w:after="60"/>
        <w:ind w:left="480" w:hanging="480"/>
        <w:rPr>
          <w:noProof/>
          <w:sz w:val="22"/>
          <w:szCs w:val="22"/>
        </w:rPr>
      </w:pPr>
      <w:bookmarkStart w:id="46" w:name="Suragangga"/>
      <w:r w:rsidRPr="000A106C">
        <w:rPr>
          <w:noProof/>
          <w:sz w:val="22"/>
          <w:szCs w:val="22"/>
        </w:rPr>
        <w:t>Suragangga</w:t>
      </w:r>
      <w:bookmarkEnd w:id="46"/>
      <w:r w:rsidRPr="000A106C">
        <w:rPr>
          <w:noProof/>
          <w:sz w:val="22"/>
          <w:szCs w:val="22"/>
        </w:rPr>
        <w:t xml:space="preserve">, I Made Ngurah. 2017. “Mendidik Lewat Literasi untuk Pendidikan Berkualitas.” </w:t>
      </w:r>
      <w:r w:rsidRPr="000A106C">
        <w:rPr>
          <w:i/>
          <w:iCs/>
          <w:noProof/>
          <w:sz w:val="22"/>
          <w:szCs w:val="22"/>
        </w:rPr>
        <w:t>Jurnal Penjaminan Mutu</w:t>
      </w:r>
      <w:r w:rsidRPr="000A106C">
        <w:rPr>
          <w:noProof/>
          <w:sz w:val="22"/>
          <w:szCs w:val="22"/>
        </w:rPr>
        <w:t xml:space="preserve"> 3 (02): 154–63. </w:t>
      </w:r>
      <w:hyperlink r:id="rId48" w:history="1">
        <w:r w:rsidRPr="000E27AB">
          <w:rPr>
            <w:rStyle w:val="Hyperlink"/>
            <w:noProof/>
            <w:sz w:val="22"/>
            <w:szCs w:val="22"/>
          </w:rPr>
          <w:t>https://doi.org/10.25078/jpm.v3i2.195</w:t>
        </w:r>
      </w:hyperlink>
      <w:r w:rsidRPr="000A106C">
        <w:rPr>
          <w:noProof/>
          <w:sz w:val="22"/>
          <w:szCs w:val="22"/>
        </w:rPr>
        <w:t>.</w:t>
      </w:r>
    </w:p>
    <w:p w14:paraId="13F27EB2" w14:textId="77777777" w:rsidR="00315804" w:rsidRDefault="00315804" w:rsidP="00D071B2">
      <w:pPr>
        <w:widowControl w:val="0"/>
        <w:autoSpaceDE w:val="0"/>
        <w:autoSpaceDN w:val="0"/>
        <w:adjustRightInd w:val="0"/>
        <w:spacing w:after="60"/>
        <w:ind w:left="480" w:hanging="480"/>
        <w:rPr>
          <w:noProof/>
          <w:sz w:val="22"/>
          <w:szCs w:val="22"/>
        </w:rPr>
      </w:pPr>
    </w:p>
    <w:p w14:paraId="4D8FD49E" w14:textId="7E6E2F2A" w:rsidR="000A106C" w:rsidRPr="000A106C" w:rsidRDefault="000A106C" w:rsidP="00D071B2">
      <w:pPr>
        <w:widowControl w:val="0"/>
        <w:autoSpaceDE w:val="0"/>
        <w:autoSpaceDN w:val="0"/>
        <w:adjustRightInd w:val="0"/>
        <w:spacing w:after="60"/>
        <w:ind w:left="480" w:hanging="480"/>
        <w:rPr>
          <w:noProof/>
          <w:sz w:val="22"/>
          <w:szCs w:val="22"/>
        </w:rPr>
      </w:pPr>
      <w:bookmarkStart w:id="47" w:name="Suswandari"/>
      <w:r w:rsidRPr="000A106C">
        <w:rPr>
          <w:noProof/>
          <w:sz w:val="22"/>
          <w:szCs w:val="22"/>
        </w:rPr>
        <w:lastRenderedPageBreak/>
        <w:t>Suswandari</w:t>
      </w:r>
      <w:bookmarkEnd w:id="47"/>
      <w:r w:rsidRPr="000A106C">
        <w:rPr>
          <w:noProof/>
          <w:sz w:val="22"/>
          <w:szCs w:val="22"/>
        </w:rPr>
        <w:t xml:space="preserve">, Meidawati. 2018. “Membangun Budaya Literasi Bagi Suplemen Pendidikan di Indonesia.” </w:t>
      </w:r>
      <w:r w:rsidRPr="000A106C">
        <w:rPr>
          <w:i/>
          <w:iCs/>
          <w:noProof/>
          <w:sz w:val="22"/>
          <w:szCs w:val="22"/>
        </w:rPr>
        <w:t>Jurnal Dikdas Bantara</w:t>
      </w:r>
      <w:r w:rsidRPr="000A106C">
        <w:rPr>
          <w:noProof/>
          <w:sz w:val="22"/>
          <w:szCs w:val="22"/>
        </w:rPr>
        <w:t xml:space="preserve"> 1 (1): 20–32. </w:t>
      </w:r>
      <w:hyperlink r:id="rId49" w:history="1">
        <w:r w:rsidRPr="000E27AB">
          <w:rPr>
            <w:rStyle w:val="Hyperlink"/>
            <w:noProof/>
            <w:sz w:val="22"/>
            <w:szCs w:val="22"/>
          </w:rPr>
          <w:t>https://doi.org/10.32585/jdb.v1i1.105</w:t>
        </w:r>
      </w:hyperlink>
      <w:r w:rsidRPr="000A106C">
        <w:rPr>
          <w:noProof/>
          <w:sz w:val="22"/>
          <w:szCs w:val="22"/>
        </w:rPr>
        <w:t>.</w:t>
      </w:r>
    </w:p>
    <w:p w14:paraId="21DC889F" w14:textId="77777777" w:rsidR="000A106C" w:rsidRPr="000A106C" w:rsidRDefault="000A106C" w:rsidP="00D071B2">
      <w:pPr>
        <w:widowControl w:val="0"/>
        <w:autoSpaceDE w:val="0"/>
        <w:autoSpaceDN w:val="0"/>
        <w:adjustRightInd w:val="0"/>
        <w:spacing w:after="60"/>
        <w:ind w:left="480" w:hanging="480"/>
        <w:rPr>
          <w:noProof/>
          <w:sz w:val="22"/>
          <w:szCs w:val="22"/>
        </w:rPr>
      </w:pPr>
      <w:bookmarkStart w:id="48" w:name="Syafaruddin"/>
      <w:r w:rsidRPr="000A106C">
        <w:rPr>
          <w:noProof/>
          <w:sz w:val="22"/>
          <w:szCs w:val="22"/>
        </w:rPr>
        <w:t>Syafaruddin</w:t>
      </w:r>
      <w:bookmarkEnd w:id="48"/>
      <w:r w:rsidRPr="000A106C">
        <w:rPr>
          <w:noProof/>
          <w:sz w:val="22"/>
          <w:szCs w:val="22"/>
        </w:rPr>
        <w:t xml:space="preserve">, Syafaruddin, Asrul Asrul, Mesiono Mesiono, Candra Wijaya, and Usiono Usiono. 2016. </w:t>
      </w:r>
      <w:r w:rsidRPr="000A106C">
        <w:rPr>
          <w:i/>
          <w:iCs/>
          <w:noProof/>
          <w:sz w:val="22"/>
          <w:szCs w:val="22"/>
        </w:rPr>
        <w:t>Inovasi Pendidikan: Suatu Analisis Terhadap Kebijakan Baru Pendidikan</w:t>
      </w:r>
      <w:r w:rsidRPr="000A106C">
        <w:rPr>
          <w:noProof/>
          <w:sz w:val="22"/>
          <w:szCs w:val="22"/>
        </w:rPr>
        <w:t>. Medan: Perdana Publishing.</w:t>
      </w:r>
    </w:p>
    <w:p w14:paraId="2471F05D" w14:textId="63AF7334" w:rsidR="000A106C" w:rsidRPr="000A106C" w:rsidRDefault="000A106C" w:rsidP="00D071B2">
      <w:pPr>
        <w:widowControl w:val="0"/>
        <w:autoSpaceDE w:val="0"/>
        <w:autoSpaceDN w:val="0"/>
        <w:adjustRightInd w:val="0"/>
        <w:spacing w:after="60"/>
        <w:ind w:left="480" w:hanging="480"/>
        <w:rPr>
          <w:noProof/>
          <w:sz w:val="22"/>
          <w:szCs w:val="22"/>
        </w:rPr>
      </w:pPr>
      <w:bookmarkStart w:id="49" w:name="Syarifuddin"/>
      <w:r w:rsidRPr="000A106C">
        <w:rPr>
          <w:noProof/>
          <w:sz w:val="22"/>
          <w:szCs w:val="22"/>
        </w:rPr>
        <w:t>Syarifuddin</w:t>
      </w:r>
      <w:bookmarkEnd w:id="49"/>
      <w:r w:rsidRPr="000A106C">
        <w:rPr>
          <w:noProof/>
          <w:sz w:val="22"/>
          <w:szCs w:val="22"/>
        </w:rPr>
        <w:t xml:space="preserve">, Syarifuddin. 2014. “Information and Communications Technology Literacy.” </w:t>
      </w:r>
      <w:r w:rsidRPr="000A106C">
        <w:rPr>
          <w:i/>
          <w:iCs/>
          <w:noProof/>
          <w:sz w:val="22"/>
          <w:szCs w:val="22"/>
        </w:rPr>
        <w:t>Jurnal Penelitian Komunikasi</w:t>
      </w:r>
      <w:r w:rsidRPr="000A106C">
        <w:rPr>
          <w:noProof/>
          <w:sz w:val="22"/>
          <w:szCs w:val="22"/>
        </w:rPr>
        <w:t xml:space="preserve"> 17 (2): 153–64. </w:t>
      </w:r>
      <w:hyperlink r:id="rId50" w:history="1">
        <w:r w:rsidRPr="000E27AB">
          <w:rPr>
            <w:rStyle w:val="Hyperlink"/>
            <w:noProof/>
            <w:sz w:val="22"/>
            <w:szCs w:val="22"/>
          </w:rPr>
          <w:t>https://doi.org/10.20422/jpk.v17i2.14</w:t>
        </w:r>
      </w:hyperlink>
      <w:r w:rsidRPr="000A106C">
        <w:rPr>
          <w:noProof/>
          <w:sz w:val="22"/>
          <w:szCs w:val="22"/>
        </w:rPr>
        <w:t>.</w:t>
      </w:r>
    </w:p>
    <w:p w14:paraId="421EE6E4" w14:textId="09E5B0AB" w:rsidR="000A106C" w:rsidRPr="000A106C" w:rsidRDefault="000A106C" w:rsidP="00D071B2">
      <w:pPr>
        <w:widowControl w:val="0"/>
        <w:autoSpaceDE w:val="0"/>
        <w:autoSpaceDN w:val="0"/>
        <w:adjustRightInd w:val="0"/>
        <w:spacing w:after="60"/>
        <w:ind w:left="480" w:hanging="480"/>
        <w:rPr>
          <w:noProof/>
          <w:sz w:val="22"/>
          <w:szCs w:val="22"/>
        </w:rPr>
      </w:pPr>
      <w:bookmarkStart w:id="50" w:name="Tejedor"/>
      <w:r w:rsidRPr="000A106C">
        <w:rPr>
          <w:noProof/>
          <w:sz w:val="22"/>
          <w:szCs w:val="22"/>
        </w:rPr>
        <w:t>Tejedor</w:t>
      </w:r>
      <w:bookmarkEnd w:id="50"/>
      <w:r w:rsidRPr="000A106C">
        <w:rPr>
          <w:noProof/>
          <w:sz w:val="22"/>
          <w:szCs w:val="22"/>
        </w:rPr>
        <w:t xml:space="preserve">, Santiago, Laura Cervi, Ana Pérez-Escoda, and Fernanda Tusa Jumbo. 2020. “Digital Literacy and Higher Education during Covid-19 Lockdown: Spain, Italy, and Ecuador.” </w:t>
      </w:r>
      <w:r w:rsidRPr="000A106C">
        <w:rPr>
          <w:i/>
          <w:iCs/>
          <w:noProof/>
          <w:sz w:val="22"/>
          <w:szCs w:val="22"/>
        </w:rPr>
        <w:t>Publications</w:t>
      </w:r>
      <w:r w:rsidRPr="000A106C">
        <w:rPr>
          <w:noProof/>
          <w:sz w:val="22"/>
          <w:szCs w:val="22"/>
        </w:rPr>
        <w:t xml:space="preserve"> 8 (4): 48. </w:t>
      </w:r>
      <w:hyperlink r:id="rId51" w:history="1">
        <w:r w:rsidRPr="000E27AB">
          <w:rPr>
            <w:rStyle w:val="Hyperlink"/>
            <w:noProof/>
            <w:sz w:val="22"/>
            <w:szCs w:val="22"/>
          </w:rPr>
          <w:t>https://doi.org/10.3390/publications8040048</w:t>
        </w:r>
      </w:hyperlink>
      <w:r w:rsidRPr="000A106C">
        <w:rPr>
          <w:noProof/>
          <w:sz w:val="22"/>
          <w:szCs w:val="22"/>
        </w:rPr>
        <w:t>.</w:t>
      </w:r>
    </w:p>
    <w:p w14:paraId="368CA121" w14:textId="6499B56E" w:rsidR="000A106C" w:rsidRPr="000A106C" w:rsidRDefault="000A106C" w:rsidP="00D071B2">
      <w:pPr>
        <w:widowControl w:val="0"/>
        <w:autoSpaceDE w:val="0"/>
        <w:autoSpaceDN w:val="0"/>
        <w:adjustRightInd w:val="0"/>
        <w:spacing w:after="60"/>
        <w:ind w:left="480" w:hanging="480"/>
        <w:rPr>
          <w:noProof/>
          <w:sz w:val="22"/>
          <w:szCs w:val="22"/>
        </w:rPr>
      </w:pPr>
      <w:bookmarkStart w:id="51" w:name="Tohara"/>
      <w:r w:rsidRPr="000A106C">
        <w:rPr>
          <w:noProof/>
          <w:sz w:val="22"/>
          <w:szCs w:val="22"/>
        </w:rPr>
        <w:t>Tohara</w:t>
      </w:r>
      <w:bookmarkEnd w:id="51"/>
      <w:r w:rsidRPr="000A106C">
        <w:rPr>
          <w:noProof/>
          <w:sz w:val="22"/>
          <w:szCs w:val="22"/>
        </w:rPr>
        <w:t xml:space="preserve">, Abdul Jalil Toha. 2021. “Exploring Digital Literacy Strategies for Students with Special Educational Needs in the Digital Age.” </w:t>
      </w:r>
      <w:r w:rsidRPr="000A106C">
        <w:rPr>
          <w:i/>
          <w:iCs/>
          <w:noProof/>
          <w:sz w:val="22"/>
          <w:szCs w:val="22"/>
        </w:rPr>
        <w:t>Turkish Journal of Computer and Mathematics Education (TURCOMAT)</w:t>
      </w:r>
      <w:r w:rsidRPr="000A106C">
        <w:rPr>
          <w:noProof/>
          <w:sz w:val="22"/>
          <w:szCs w:val="22"/>
        </w:rPr>
        <w:t xml:space="preserve"> 12 (9): 3345–58. </w:t>
      </w:r>
      <w:hyperlink r:id="rId52" w:history="1">
        <w:r w:rsidRPr="001A157B">
          <w:rPr>
            <w:rStyle w:val="Hyperlink"/>
            <w:noProof/>
            <w:sz w:val="22"/>
            <w:szCs w:val="22"/>
          </w:rPr>
          <w:t>https://www.turcomat.org/index.php/turkbilmat/article/view/5741</w:t>
        </w:r>
      </w:hyperlink>
      <w:r w:rsidRPr="000A106C">
        <w:rPr>
          <w:noProof/>
          <w:sz w:val="22"/>
          <w:szCs w:val="22"/>
        </w:rPr>
        <w:t>.</w:t>
      </w:r>
    </w:p>
    <w:p w14:paraId="4C0E42D5" w14:textId="6399DE5C" w:rsidR="000A106C" w:rsidRPr="000A106C" w:rsidRDefault="000A106C" w:rsidP="00D071B2">
      <w:pPr>
        <w:widowControl w:val="0"/>
        <w:autoSpaceDE w:val="0"/>
        <w:autoSpaceDN w:val="0"/>
        <w:adjustRightInd w:val="0"/>
        <w:spacing w:after="60"/>
        <w:ind w:left="480" w:hanging="480"/>
        <w:rPr>
          <w:noProof/>
          <w:sz w:val="22"/>
          <w:szCs w:val="22"/>
        </w:rPr>
      </w:pPr>
      <w:bookmarkStart w:id="52" w:name="Valcke"/>
      <w:r w:rsidRPr="000A106C">
        <w:rPr>
          <w:noProof/>
          <w:sz w:val="22"/>
          <w:szCs w:val="22"/>
        </w:rPr>
        <w:t>Valcke</w:t>
      </w:r>
      <w:bookmarkEnd w:id="52"/>
      <w:r w:rsidRPr="000A106C">
        <w:rPr>
          <w:noProof/>
          <w:sz w:val="22"/>
          <w:szCs w:val="22"/>
        </w:rPr>
        <w:t xml:space="preserve">, Martin. 2004. “ICT in Higher Education: An Uncomfortable Zone for Institutes and Their Policies.” In </w:t>
      </w:r>
      <w:r w:rsidRPr="000A106C">
        <w:rPr>
          <w:i/>
          <w:iCs/>
          <w:noProof/>
          <w:sz w:val="22"/>
          <w:szCs w:val="22"/>
        </w:rPr>
        <w:t>Beyond the Comfort Zone: Proceedings of the 21st ASCILITE Conference</w:t>
      </w:r>
      <w:r w:rsidRPr="000A106C">
        <w:rPr>
          <w:noProof/>
          <w:sz w:val="22"/>
          <w:szCs w:val="22"/>
        </w:rPr>
        <w:t xml:space="preserve">, 20–35. </w:t>
      </w:r>
      <w:hyperlink r:id="rId53" w:history="1">
        <w:r w:rsidRPr="001A157B">
          <w:rPr>
            <w:rStyle w:val="Hyperlink"/>
            <w:noProof/>
            <w:sz w:val="22"/>
            <w:szCs w:val="22"/>
          </w:rPr>
          <w:t>https://biblio.ugent.be/publication/313536/file/452113</w:t>
        </w:r>
      </w:hyperlink>
      <w:r w:rsidRPr="000A106C">
        <w:rPr>
          <w:noProof/>
          <w:sz w:val="22"/>
          <w:szCs w:val="22"/>
        </w:rPr>
        <w:t>.</w:t>
      </w:r>
    </w:p>
    <w:p w14:paraId="5A26C908" w14:textId="57C8F5DE" w:rsidR="000A106C" w:rsidRPr="000A106C" w:rsidRDefault="000A106C" w:rsidP="00D071B2">
      <w:pPr>
        <w:widowControl w:val="0"/>
        <w:autoSpaceDE w:val="0"/>
        <w:autoSpaceDN w:val="0"/>
        <w:adjustRightInd w:val="0"/>
        <w:spacing w:after="60"/>
        <w:ind w:left="480" w:hanging="480"/>
        <w:rPr>
          <w:noProof/>
          <w:sz w:val="22"/>
          <w:szCs w:val="22"/>
        </w:rPr>
      </w:pPr>
      <w:bookmarkStart w:id="53" w:name="Vista"/>
      <w:r w:rsidRPr="000A106C">
        <w:rPr>
          <w:noProof/>
          <w:sz w:val="22"/>
          <w:szCs w:val="22"/>
        </w:rPr>
        <w:t>Vista</w:t>
      </w:r>
      <w:bookmarkEnd w:id="53"/>
      <w:r w:rsidRPr="000A106C">
        <w:rPr>
          <w:noProof/>
          <w:sz w:val="22"/>
          <w:szCs w:val="22"/>
        </w:rPr>
        <w:t xml:space="preserve">, Alvin. 2020. “Data-Driven Identification of Skills for the Future: 21st-Century Skills for the 21st-Century Workforce.” </w:t>
      </w:r>
      <w:r w:rsidRPr="000A106C">
        <w:rPr>
          <w:i/>
          <w:iCs/>
          <w:noProof/>
          <w:sz w:val="22"/>
          <w:szCs w:val="22"/>
        </w:rPr>
        <w:t>Sage Open</w:t>
      </w:r>
      <w:r w:rsidRPr="000A106C">
        <w:rPr>
          <w:noProof/>
          <w:sz w:val="22"/>
          <w:szCs w:val="22"/>
        </w:rPr>
        <w:t xml:space="preserve"> 10 (2): 2158244020915904. </w:t>
      </w:r>
      <w:hyperlink r:id="rId54" w:history="1">
        <w:r w:rsidRPr="001A157B">
          <w:rPr>
            <w:rStyle w:val="Hyperlink"/>
            <w:noProof/>
            <w:sz w:val="22"/>
            <w:szCs w:val="22"/>
          </w:rPr>
          <w:t>https://doi.org/10.1177/2158244020915904</w:t>
        </w:r>
      </w:hyperlink>
      <w:r w:rsidRPr="000A106C">
        <w:rPr>
          <w:noProof/>
          <w:sz w:val="22"/>
          <w:szCs w:val="22"/>
        </w:rPr>
        <w:t>.</w:t>
      </w:r>
    </w:p>
    <w:p w14:paraId="1CFB2814" w14:textId="5905682B" w:rsidR="000A106C" w:rsidRPr="000A106C" w:rsidRDefault="000A106C" w:rsidP="00D071B2">
      <w:pPr>
        <w:widowControl w:val="0"/>
        <w:autoSpaceDE w:val="0"/>
        <w:autoSpaceDN w:val="0"/>
        <w:adjustRightInd w:val="0"/>
        <w:spacing w:after="60"/>
        <w:ind w:left="480" w:hanging="480"/>
        <w:rPr>
          <w:noProof/>
          <w:sz w:val="22"/>
          <w:szCs w:val="22"/>
        </w:rPr>
      </w:pPr>
      <w:bookmarkStart w:id="54" w:name="Zulham"/>
      <w:r w:rsidRPr="000A106C">
        <w:rPr>
          <w:noProof/>
          <w:sz w:val="22"/>
          <w:szCs w:val="22"/>
        </w:rPr>
        <w:t>Zulham</w:t>
      </w:r>
      <w:bookmarkEnd w:id="54"/>
      <w:r w:rsidRPr="000A106C">
        <w:rPr>
          <w:noProof/>
          <w:sz w:val="22"/>
          <w:szCs w:val="22"/>
        </w:rPr>
        <w:t xml:space="preserve">, Muhammad. 2013. “Kesenjangan Digital di Kalangan Guru SMP: Studi Deskriptif Mengenai Kesenjangan Aksesibilitas dan Kapabilitas Teknologi Informasi di Kalangan Guru SMP Kecamatan Krian).” Universitas Airlangga. </w:t>
      </w:r>
      <w:hyperlink r:id="rId55" w:history="1">
        <w:r w:rsidRPr="001A157B">
          <w:rPr>
            <w:rStyle w:val="Hyperlink"/>
            <w:noProof/>
            <w:sz w:val="22"/>
            <w:szCs w:val="22"/>
          </w:rPr>
          <w:t>https://repository.unair.ac.id/16315/</w:t>
        </w:r>
      </w:hyperlink>
      <w:r w:rsidRPr="000A106C">
        <w:rPr>
          <w:noProof/>
          <w:sz w:val="22"/>
          <w:szCs w:val="22"/>
        </w:rPr>
        <w:t>.</w:t>
      </w:r>
    </w:p>
    <w:p w14:paraId="5804C7AF" w14:textId="6A3D3784" w:rsidR="000A106C" w:rsidRDefault="000A106C" w:rsidP="00D071B2">
      <w:pPr>
        <w:tabs>
          <w:tab w:val="left" w:pos="340"/>
        </w:tabs>
        <w:spacing w:line="276" w:lineRule="auto"/>
        <w:rPr>
          <w:noProof/>
        </w:rPr>
      </w:pPr>
      <w:r w:rsidRPr="00D071B2">
        <w:rPr>
          <w:noProof/>
          <w:sz w:val="22"/>
          <w:szCs w:val="22"/>
        </w:rPr>
        <w:fldChar w:fldCharType="end"/>
      </w:r>
    </w:p>
    <w:p w14:paraId="3293AC25" w14:textId="77777777" w:rsidR="000A106C" w:rsidRDefault="000A106C" w:rsidP="000A106C">
      <w:pPr>
        <w:tabs>
          <w:tab w:val="left" w:pos="340"/>
        </w:tabs>
        <w:spacing w:line="276" w:lineRule="auto"/>
        <w:rPr>
          <w:noProof/>
        </w:rPr>
      </w:pPr>
    </w:p>
    <w:p w14:paraId="3745CBC9" w14:textId="77777777" w:rsidR="000A106C" w:rsidRDefault="000A106C" w:rsidP="000A106C">
      <w:pPr>
        <w:tabs>
          <w:tab w:val="left" w:pos="340"/>
        </w:tabs>
        <w:spacing w:line="276" w:lineRule="auto"/>
        <w:rPr>
          <w:noProof/>
        </w:rPr>
      </w:pPr>
    </w:p>
    <w:p w14:paraId="1A293317" w14:textId="77777777" w:rsidR="006A74F0" w:rsidRDefault="006A74F0" w:rsidP="000A106C">
      <w:pPr>
        <w:tabs>
          <w:tab w:val="left" w:pos="340"/>
        </w:tabs>
        <w:spacing w:line="276" w:lineRule="auto"/>
        <w:rPr>
          <w:noProof/>
        </w:rPr>
      </w:pPr>
    </w:p>
    <w:p w14:paraId="5C1A246A" w14:textId="77777777" w:rsidR="006A74F0" w:rsidRDefault="006A74F0" w:rsidP="000A106C">
      <w:pPr>
        <w:tabs>
          <w:tab w:val="left" w:pos="340"/>
        </w:tabs>
        <w:spacing w:line="276" w:lineRule="auto"/>
        <w:rPr>
          <w:noProof/>
        </w:rPr>
      </w:pPr>
    </w:p>
    <w:p w14:paraId="3316864A" w14:textId="77777777" w:rsidR="006A74F0" w:rsidRDefault="006A74F0" w:rsidP="000A106C">
      <w:pPr>
        <w:tabs>
          <w:tab w:val="left" w:pos="340"/>
        </w:tabs>
        <w:spacing w:line="276" w:lineRule="auto"/>
        <w:rPr>
          <w:noProof/>
        </w:rPr>
      </w:pPr>
    </w:p>
    <w:p w14:paraId="33EAA0FD" w14:textId="77777777" w:rsidR="006A74F0" w:rsidRDefault="006A74F0" w:rsidP="000A106C">
      <w:pPr>
        <w:tabs>
          <w:tab w:val="left" w:pos="340"/>
        </w:tabs>
        <w:spacing w:line="276" w:lineRule="auto"/>
        <w:rPr>
          <w:noProof/>
        </w:rPr>
      </w:pPr>
    </w:p>
    <w:p w14:paraId="609968C9" w14:textId="77777777" w:rsidR="006A74F0" w:rsidRDefault="006A74F0" w:rsidP="000A106C">
      <w:pPr>
        <w:tabs>
          <w:tab w:val="left" w:pos="340"/>
        </w:tabs>
        <w:spacing w:line="276" w:lineRule="auto"/>
        <w:rPr>
          <w:noProof/>
        </w:rPr>
      </w:pPr>
    </w:p>
    <w:p w14:paraId="0FF68584" w14:textId="77777777" w:rsidR="006A74F0" w:rsidRDefault="006A74F0" w:rsidP="000A106C">
      <w:pPr>
        <w:tabs>
          <w:tab w:val="left" w:pos="340"/>
        </w:tabs>
        <w:spacing w:line="276" w:lineRule="auto"/>
        <w:rPr>
          <w:noProof/>
        </w:rPr>
      </w:pPr>
    </w:p>
    <w:p w14:paraId="0C082858" w14:textId="77777777" w:rsidR="006A74F0" w:rsidRDefault="006A74F0" w:rsidP="000A106C">
      <w:pPr>
        <w:tabs>
          <w:tab w:val="left" w:pos="340"/>
        </w:tabs>
        <w:spacing w:line="276" w:lineRule="auto"/>
        <w:rPr>
          <w:noProof/>
        </w:rPr>
      </w:pPr>
    </w:p>
    <w:p w14:paraId="1AA84BC7" w14:textId="77777777" w:rsidR="006A74F0" w:rsidRDefault="006A74F0" w:rsidP="000A106C">
      <w:pPr>
        <w:tabs>
          <w:tab w:val="left" w:pos="340"/>
        </w:tabs>
        <w:spacing w:line="276" w:lineRule="auto"/>
        <w:rPr>
          <w:noProof/>
        </w:rPr>
      </w:pPr>
    </w:p>
    <w:p w14:paraId="6FF89BE7" w14:textId="77777777" w:rsidR="006A74F0" w:rsidRDefault="006A74F0" w:rsidP="000A106C">
      <w:pPr>
        <w:tabs>
          <w:tab w:val="left" w:pos="340"/>
        </w:tabs>
        <w:spacing w:line="276" w:lineRule="auto"/>
        <w:rPr>
          <w:noProof/>
        </w:rPr>
      </w:pPr>
    </w:p>
    <w:p w14:paraId="248FA5BD" w14:textId="77777777" w:rsidR="006A74F0" w:rsidRDefault="006A74F0" w:rsidP="000A106C">
      <w:pPr>
        <w:tabs>
          <w:tab w:val="left" w:pos="340"/>
        </w:tabs>
        <w:spacing w:line="276" w:lineRule="auto"/>
        <w:rPr>
          <w:noProof/>
        </w:rPr>
      </w:pPr>
    </w:p>
    <w:p w14:paraId="6DB5DD07" w14:textId="77777777" w:rsidR="006A74F0" w:rsidRDefault="006A74F0" w:rsidP="000A106C">
      <w:pPr>
        <w:tabs>
          <w:tab w:val="left" w:pos="340"/>
        </w:tabs>
        <w:spacing w:line="276" w:lineRule="auto"/>
        <w:rPr>
          <w:noProof/>
        </w:rPr>
      </w:pPr>
    </w:p>
    <w:p w14:paraId="505E2DCA" w14:textId="77777777" w:rsidR="006A74F0" w:rsidRDefault="006A74F0" w:rsidP="000A106C">
      <w:pPr>
        <w:tabs>
          <w:tab w:val="left" w:pos="340"/>
        </w:tabs>
        <w:spacing w:line="276" w:lineRule="auto"/>
        <w:rPr>
          <w:noProof/>
        </w:rPr>
      </w:pPr>
    </w:p>
    <w:p w14:paraId="171356E5" w14:textId="77777777" w:rsidR="006A74F0" w:rsidRDefault="006A74F0" w:rsidP="000A106C">
      <w:pPr>
        <w:tabs>
          <w:tab w:val="left" w:pos="340"/>
        </w:tabs>
        <w:spacing w:line="276" w:lineRule="auto"/>
        <w:rPr>
          <w:noProof/>
        </w:rPr>
      </w:pPr>
    </w:p>
    <w:p w14:paraId="07598AF3" w14:textId="77777777" w:rsidR="006A74F0" w:rsidRDefault="006A74F0" w:rsidP="000A106C">
      <w:pPr>
        <w:tabs>
          <w:tab w:val="left" w:pos="340"/>
        </w:tabs>
        <w:spacing w:line="276" w:lineRule="auto"/>
        <w:rPr>
          <w:noProof/>
        </w:rPr>
      </w:pPr>
    </w:p>
    <w:p w14:paraId="1AC9B472" w14:textId="77777777" w:rsidR="006A74F0" w:rsidRDefault="006A74F0" w:rsidP="000A106C">
      <w:pPr>
        <w:tabs>
          <w:tab w:val="left" w:pos="340"/>
        </w:tabs>
        <w:spacing w:line="276" w:lineRule="auto"/>
        <w:rPr>
          <w:noProof/>
        </w:rPr>
      </w:pPr>
    </w:p>
    <w:p w14:paraId="20C4A38D" w14:textId="77777777" w:rsidR="006A74F0" w:rsidRDefault="006A74F0" w:rsidP="000A106C">
      <w:pPr>
        <w:tabs>
          <w:tab w:val="left" w:pos="340"/>
        </w:tabs>
        <w:spacing w:line="276" w:lineRule="auto"/>
        <w:rPr>
          <w:noProof/>
        </w:rPr>
      </w:pPr>
    </w:p>
    <w:p w14:paraId="0302FCE8" w14:textId="77777777" w:rsidR="006A74F0" w:rsidRDefault="006A74F0" w:rsidP="000A106C">
      <w:pPr>
        <w:tabs>
          <w:tab w:val="left" w:pos="340"/>
        </w:tabs>
        <w:spacing w:line="276" w:lineRule="auto"/>
        <w:rPr>
          <w:noProof/>
        </w:rPr>
      </w:pPr>
    </w:p>
    <w:p w14:paraId="1B174AEE" w14:textId="77777777" w:rsidR="006A74F0" w:rsidRDefault="006A74F0" w:rsidP="000A106C">
      <w:pPr>
        <w:tabs>
          <w:tab w:val="left" w:pos="340"/>
        </w:tabs>
        <w:spacing w:line="276" w:lineRule="auto"/>
        <w:rPr>
          <w:noProof/>
        </w:rPr>
      </w:pPr>
    </w:p>
    <w:p w14:paraId="5A781DF3" w14:textId="77777777" w:rsidR="006A74F0" w:rsidRDefault="006A74F0" w:rsidP="000A106C">
      <w:pPr>
        <w:tabs>
          <w:tab w:val="left" w:pos="340"/>
        </w:tabs>
        <w:spacing w:line="276" w:lineRule="auto"/>
        <w:rPr>
          <w:noProof/>
        </w:rPr>
      </w:pPr>
    </w:p>
    <w:p w14:paraId="23EF3346" w14:textId="77777777" w:rsidR="006A74F0" w:rsidRDefault="006A74F0" w:rsidP="000A106C">
      <w:pPr>
        <w:tabs>
          <w:tab w:val="left" w:pos="340"/>
        </w:tabs>
        <w:spacing w:line="276" w:lineRule="auto"/>
        <w:rPr>
          <w:noProof/>
        </w:rPr>
      </w:pPr>
    </w:p>
    <w:sectPr w:rsidR="006A74F0" w:rsidSect="0084406C">
      <w:headerReference w:type="even" r:id="rId56"/>
      <w:headerReference w:type="default" r:id="rId57"/>
      <w:footerReference w:type="even" r:id="rId58"/>
      <w:footerReference w:type="default" r:id="rId59"/>
      <w:headerReference w:type="first" r:id="rId60"/>
      <w:footerReference w:type="first" r:id="rId61"/>
      <w:footnotePr>
        <w:pos w:val="beneathText"/>
      </w:footnotePr>
      <w:type w:val="continuous"/>
      <w:pgSz w:w="11905" w:h="16837"/>
      <w:pgMar w:top="1701" w:right="1418" w:bottom="1701" w:left="1418" w:header="851" w:footer="851" w:gutter="0"/>
      <w:pgNumType w:start="63"/>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84A3D" w14:textId="77777777" w:rsidR="00F022A6" w:rsidRDefault="00F022A6" w:rsidP="004E422B">
      <w:r>
        <w:separator/>
      </w:r>
    </w:p>
  </w:endnote>
  <w:endnote w:type="continuationSeparator" w:id="0">
    <w:p w14:paraId="51EB9A48" w14:textId="77777777" w:rsidR="00F022A6" w:rsidRDefault="00F022A6"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2800EFB3"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856990">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265F0874"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8916B0">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5F7CC" w14:textId="77777777" w:rsidR="00F022A6" w:rsidRDefault="00F022A6" w:rsidP="004E422B">
      <w:r>
        <w:separator/>
      </w:r>
    </w:p>
  </w:footnote>
  <w:footnote w:type="continuationSeparator" w:id="0">
    <w:p w14:paraId="1CCFD310" w14:textId="77777777" w:rsidR="00F022A6" w:rsidRDefault="00F022A6"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35D0C38A" w:rsidR="00E749D2" w:rsidRPr="000C3BAA" w:rsidRDefault="00436E17" w:rsidP="00073287">
    <w:pPr>
      <w:pStyle w:val="Header"/>
      <w:pBdr>
        <w:bottom w:val="single" w:sz="8" w:space="1" w:color="538135"/>
      </w:pBdr>
      <w:tabs>
        <w:tab w:val="clear" w:pos="4680"/>
        <w:tab w:val="clear" w:pos="9360"/>
      </w:tabs>
      <w:jc w:val="center"/>
      <w:rPr>
        <w:rFonts w:ascii="Lucida Bright" w:hAnsi="Lucida Bright"/>
        <w:sz w:val="22"/>
        <w:szCs w:val="22"/>
      </w:rPr>
    </w:pPr>
    <w:r w:rsidRPr="00436E17">
      <w:rPr>
        <w:rFonts w:ascii="Lucida Bright" w:hAnsi="Lucida Bright"/>
        <w:sz w:val="20"/>
        <w:szCs w:val="20"/>
      </w:rPr>
      <w:t xml:space="preserve">Educational Innovation Policy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00F447EA" w:rsidRPr="00F447EA">
      <w:rPr>
        <w:rFonts w:ascii="Lucida Bright" w:hAnsi="Lucida Bright"/>
        <w:sz w:val="20"/>
        <w:szCs w:val="20"/>
      </w:rPr>
      <w:t>M</w:t>
    </w:r>
    <w:r w:rsidR="00F447EA">
      <w:rPr>
        <w:rFonts w:ascii="Lucida Bright" w:hAnsi="Lucida Bright"/>
        <w:sz w:val="20"/>
        <w:szCs w:val="20"/>
      </w:rPr>
      <w:t>.</w:t>
    </w:r>
    <w:r w:rsidR="00F447EA" w:rsidRPr="00F447EA">
      <w:rPr>
        <w:rFonts w:ascii="Lucida Bright" w:hAnsi="Lucida Bright"/>
        <w:sz w:val="20"/>
        <w:szCs w:val="20"/>
      </w:rPr>
      <w:t>T</w:t>
    </w:r>
    <w:r w:rsidR="00F447EA">
      <w:rPr>
        <w:rFonts w:ascii="Lucida Bright" w:hAnsi="Lucida Bright"/>
        <w:sz w:val="20"/>
        <w:szCs w:val="20"/>
      </w:rPr>
      <w:t>.</w:t>
    </w:r>
    <w:r w:rsidR="00F447EA" w:rsidRPr="00F447EA">
      <w:rPr>
        <w:rFonts w:ascii="Lucida Bright" w:hAnsi="Lucida Bright"/>
        <w:sz w:val="20"/>
        <w:szCs w:val="20"/>
      </w:rPr>
      <w:t xml:space="preserve"> Malik, Nurhikmah H, M</w:t>
    </w:r>
    <w:r w:rsidR="00F447EA">
      <w:rPr>
        <w:rFonts w:ascii="Lucida Bright" w:hAnsi="Lucida Bright"/>
        <w:sz w:val="20"/>
        <w:szCs w:val="20"/>
      </w:rPr>
      <w:t>.</w:t>
    </w:r>
    <w:r w:rsidR="00F447EA" w:rsidRPr="00F447EA">
      <w:rPr>
        <w:rFonts w:ascii="Lucida Bright" w:hAnsi="Lucida Bright"/>
        <w:sz w:val="20"/>
        <w:szCs w:val="20"/>
      </w:rPr>
      <w:t xml:space="preserve"> Azmi, K</w:t>
    </w:r>
    <w:r w:rsidR="00F447EA">
      <w:rPr>
        <w:rFonts w:ascii="Lucida Bright" w:hAnsi="Lucida Bright"/>
        <w:sz w:val="20"/>
        <w:szCs w:val="20"/>
      </w:rPr>
      <w:t>.</w:t>
    </w:r>
    <w:r w:rsidR="00F447EA" w:rsidRPr="00F447EA">
      <w:rPr>
        <w:rFonts w:ascii="Lucida Bright" w:hAnsi="Lucida Bright"/>
        <w:sz w:val="20"/>
        <w:szCs w:val="20"/>
      </w:rPr>
      <w:t xml:space="preserve"> Kurniati</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4DA3D7A8" w:rsidR="00E749D2" w:rsidRPr="000C3BAA" w:rsidRDefault="00F61547"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436E17">
      <w:rPr>
        <w:rFonts w:ascii="Lucida Bright" w:hAnsi="Lucida Bright"/>
        <w:sz w:val="20"/>
        <w:szCs w:val="20"/>
      </w:rPr>
      <w:t xml:space="preserve">Educational Innovation Policy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sidRPr="00F447EA">
      <w:rPr>
        <w:rFonts w:ascii="Lucida Bright" w:hAnsi="Lucida Bright"/>
        <w:sz w:val="20"/>
        <w:szCs w:val="20"/>
      </w:rPr>
      <w:t>M</w:t>
    </w:r>
    <w:r>
      <w:rPr>
        <w:rFonts w:ascii="Lucida Bright" w:hAnsi="Lucida Bright"/>
        <w:sz w:val="20"/>
        <w:szCs w:val="20"/>
      </w:rPr>
      <w:t>.</w:t>
    </w:r>
    <w:r w:rsidRPr="00F447EA">
      <w:rPr>
        <w:rFonts w:ascii="Lucida Bright" w:hAnsi="Lucida Bright"/>
        <w:sz w:val="20"/>
        <w:szCs w:val="20"/>
      </w:rPr>
      <w:t>T</w:t>
    </w:r>
    <w:r>
      <w:rPr>
        <w:rFonts w:ascii="Lucida Bright" w:hAnsi="Lucida Bright"/>
        <w:sz w:val="20"/>
        <w:szCs w:val="20"/>
      </w:rPr>
      <w:t>.</w:t>
    </w:r>
    <w:r w:rsidRPr="00F447EA">
      <w:rPr>
        <w:rFonts w:ascii="Lucida Bright" w:hAnsi="Lucida Bright"/>
        <w:sz w:val="20"/>
        <w:szCs w:val="20"/>
      </w:rPr>
      <w:t xml:space="preserve"> Malik, Nurhikmah H, M</w:t>
    </w:r>
    <w:r>
      <w:rPr>
        <w:rFonts w:ascii="Lucida Bright" w:hAnsi="Lucida Bright"/>
        <w:sz w:val="20"/>
        <w:szCs w:val="20"/>
      </w:rPr>
      <w:t>.</w:t>
    </w:r>
    <w:r w:rsidRPr="00F447EA">
      <w:rPr>
        <w:rFonts w:ascii="Lucida Bright" w:hAnsi="Lucida Bright"/>
        <w:sz w:val="20"/>
        <w:szCs w:val="20"/>
      </w:rPr>
      <w:t xml:space="preserve"> Azmi, K</w:t>
    </w:r>
    <w:r>
      <w:rPr>
        <w:rFonts w:ascii="Lucida Bright" w:hAnsi="Lucida Bright"/>
        <w:sz w:val="20"/>
        <w:szCs w:val="20"/>
      </w:rPr>
      <w:t>.</w:t>
    </w:r>
    <w:r w:rsidRPr="00F447EA">
      <w:rPr>
        <w:rFonts w:ascii="Lucida Bright" w:hAnsi="Lucida Bright"/>
        <w:sz w:val="20"/>
        <w:szCs w:val="20"/>
      </w:rPr>
      <w:t xml:space="preserve"> Kurniati</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1EB3727E"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3C3950">
      <w:rPr>
        <w:rFonts w:ascii="Lucida Bright" w:hAnsi="Lucida Bright"/>
        <w:sz w:val="20"/>
        <w:szCs w:val="20"/>
      </w:rPr>
      <w:t>5</w:t>
    </w:r>
    <w:r w:rsidR="00016CA0" w:rsidRPr="00346913">
      <w:rPr>
        <w:rFonts w:ascii="Lucida Bright" w:hAnsi="Lucida Bright"/>
        <w:sz w:val="20"/>
        <w:szCs w:val="20"/>
      </w:rPr>
      <w:t xml:space="preserve">, No. </w:t>
    </w:r>
    <w:r w:rsidR="0047100A">
      <w:rPr>
        <w:rFonts w:ascii="Lucida Bright" w:hAnsi="Lucida Bright"/>
        <w:sz w:val="20"/>
        <w:szCs w:val="20"/>
      </w:rPr>
      <w:t>1</w:t>
    </w:r>
    <w:r w:rsidR="00016CA0" w:rsidRPr="00346913">
      <w:rPr>
        <w:rFonts w:ascii="Lucida Bright" w:hAnsi="Lucida Bright"/>
        <w:sz w:val="20"/>
        <w:szCs w:val="20"/>
      </w:rPr>
      <w:t xml:space="preserve"> (</w:t>
    </w:r>
    <w:r w:rsidR="0047100A">
      <w:rPr>
        <w:rFonts w:ascii="Lucida Bright" w:hAnsi="Lucida Bright"/>
        <w:sz w:val="20"/>
        <w:szCs w:val="20"/>
      </w:rPr>
      <w:t>June</w:t>
    </w:r>
    <w:r w:rsidR="00427427">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47100A">
      <w:rPr>
        <w:rFonts w:ascii="Lucida Bright" w:hAnsi="Lucida Bright"/>
        <w:sz w:val="20"/>
        <w:szCs w:val="20"/>
      </w:rPr>
      <w:t>63</w:t>
    </w:r>
    <w:r w:rsidR="00016CA0" w:rsidRPr="00346913">
      <w:rPr>
        <w:rFonts w:ascii="Lucida Bright" w:hAnsi="Lucida Bright"/>
        <w:sz w:val="20"/>
        <w:szCs w:val="20"/>
      </w:rPr>
      <w:t>–</w:t>
    </w:r>
    <w:r w:rsidR="0084406C">
      <w:rPr>
        <w:rFonts w:ascii="Lucida Bright" w:hAnsi="Lucida Bright"/>
        <w:sz w:val="20"/>
        <w:szCs w:val="20"/>
      </w:rPr>
      <w:t>74</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2ED0226F"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84406C" w:rsidRPr="0084406C">
        <w:rPr>
          <w:rStyle w:val="Hyperlink"/>
          <w:rFonts w:ascii="Lucida Bright" w:hAnsi="Lucida Bright"/>
          <w:color w:val="auto"/>
          <w:sz w:val="20"/>
          <w:szCs w:val="20"/>
          <w:u w:val="none"/>
        </w:rPr>
        <w:t>https://doi.org/10.56324/al-musannif.v5i1.81</w:t>
      </w:r>
    </w:hyperlink>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94B2B59"/>
    <w:multiLevelType w:val="hybridMultilevel"/>
    <w:tmpl w:val="C592FDD0"/>
    <w:lvl w:ilvl="0" w:tplc="7318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4"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7"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3" w15:restartNumberingAfterBreak="0">
    <w:nsid w:val="5BDA74DF"/>
    <w:multiLevelType w:val="hybridMultilevel"/>
    <w:tmpl w:val="193689F2"/>
    <w:lvl w:ilvl="0" w:tplc="9212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9"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2"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6"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973277">
    <w:abstractNumId w:val="25"/>
  </w:num>
  <w:num w:numId="2" w16cid:durableId="2121684214">
    <w:abstractNumId w:val="19"/>
  </w:num>
  <w:num w:numId="3" w16cid:durableId="749078941">
    <w:abstractNumId w:val="38"/>
  </w:num>
  <w:num w:numId="4" w16cid:durableId="2004357836">
    <w:abstractNumId w:val="7"/>
  </w:num>
  <w:num w:numId="5" w16cid:durableId="1637880688">
    <w:abstractNumId w:val="32"/>
  </w:num>
  <w:num w:numId="6" w16cid:durableId="1499423060">
    <w:abstractNumId w:val="17"/>
  </w:num>
  <w:num w:numId="7" w16cid:durableId="615139288">
    <w:abstractNumId w:val="11"/>
  </w:num>
  <w:num w:numId="8" w16cid:durableId="2055228546">
    <w:abstractNumId w:val="13"/>
  </w:num>
  <w:num w:numId="9" w16cid:durableId="1571236227">
    <w:abstractNumId w:val="0"/>
  </w:num>
  <w:num w:numId="10" w16cid:durableId="780421695">
    <w:abstractNumId w:val="12"/>
  </w:num>
  <w:num w:numId="11" w16cid:durableId="512188108">
    <w:abstractNumId w:val="31"/>
  </w:num>
  <w:num w:numId="12" w16cid:durableId="5997268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3"/>
    <w:lvlOverride w:ilvl="0">
      <w:startOverride w:val="1"/>
    </w:lvlOverride>
    <w:lvlOverride w:ilvl="1"/>
    <w:lvlOverride w:ilvl="2"/>
    <w:lvlOverride w:ilvl="3"/>
    <w:lvlOverride w:ilvl="4"/>
    <w:lvlOverride w:ilvl="5"/>
    <w:lvlOverride w:ilvl="6"/>
    <w:lvlOverride w:ilvl="7"/>
    <w:lvlOverride w:ilvl="8"/>
  </w:num>
  <w:num w:numId="19" w16cid:durableId="670260554">
    <w:abstractNumId w:val="10"/>
  </w:num>
  <w:num w:numId="20" w16cid:durableId="202107889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37"/>
  </w:num>
  <w:num w:numId="22" w16cid:durableId="21452702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28"/>
  </w:num>
  <w:num w:numId="24" w16cid:durableId="10308382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22"/>
  </w:num>
  <w:num w:numId="26" w16cid:durableId="253009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18"/>
  </w:num>
  <w:num w:numId="28" w16cid:durableId="20491367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6"/>
  </w:num>
  <w:num w:numId="30" w16cid:durableId="621156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27"/>
  </w:num>
  <w:num w:numId="40" w16cid:durableId="926622622">
    <w:abstractNumId w:val="30"/>
  </w:num>
  <w:num w:numId="41" w16cid:durableId="161360755">
    <w:abstractNumId w:val="9"/>
  </w:num>
  <w:num w:numId="42" w16cid:durableId="2053070695">
    <w:abstractNumId w:val="34"/>
  </w:num>
  <w:num w:numId="43" w16cid:durableId="948509184">
    <w:abstractNumId w:val="33"/>
  </w:num>
  <w:num w:numId="44" w16cid:durableId="1069814875">
    <w:abstractNumId w:val="5"/>
  </w:num>
  <w:num w:numId="45" w16cid:durableId="1802570785">
    <w:abstractNumId w:val="1"/>
  </w:num>
  <w:num w:numId="46" w16cid:durableId="19786853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3109"/>
    <w:rsid w:val="00005613"/>
    <w:rsid w:val="0001010B"/>
    <w:rsid w:val="000130A0"/>
    <w:rsid w:val="000131F4"/>
    <w:rsid w:val="000151C0"/>
    <w:rsid w:val="00015256"/>
    <w:rsid w:val="00016CA0"/>
    <w:rsid w:val="00017387"/>
    <w:rsid w:val="00021E58"/>
    <w:rsid w:val="00023004"/>
    <w:rsid w:val="00023195"/>
    <w:rsid w:val="0002378E"/>
    <w:rsid w:val="00027427"/>
    <w:rsid w:val="00030927"/>
    <w:rsid w:val="000316BC"/>
    <w:rsid w:val="00033A79"/>
    <w:rsid w:val="00034757"/>
    <w:rsid w:val="00034AAB"/>
    <w:rsid w:val="00040C06"/>
    <w:rsid w:val="00045786"/>
    <w:rsid w:val="0005136F"/>
    <w:rsid w:val="000517D4"/>
    <w:rsid w:val="00051FB4"/>
    <w:rsid w:val="00055D71"/>
    <w:rsid w:val="00057201"/>
    <w:rsid w:val="00061C51"/>
    <w:rsid w:val="00063CDC"/>
    <w:rsid w:val="00063DDE"/>
    <w:rsid w:val="00064D54"/>
    <w:rsid w:val="00067AF9"/>
    <w:rsid w:val="000709E5"/>
    <w:rsid w:val="00071BEA"/>
    <w:rsid w:val="00072485"/>
    <w:rsid w:val="000725B9"/>
    <w:rsid w:val="00073287"/>
    <w:rsid w:val="000735A8"/>
    <w:rsid w:val="00073DC3"/>
    <w:rsid w:val="000743C9"/>
    <w:rsid w:val="00075DC8"/>
    <w:rsid w:val="00080A98"/>
    <w:rsid w:val="00080C54"/>
    <w:rsid w:val="00081245"/>
    <w:rsid w:val="00081ED4"/>
    <w:rsid w:val="000824BC"/>
    <w:rsid w:val="00082CD4"/>
    <w:rsid w:val="00082D66"/>
    <w:rsid w:val="000836AA"/>
    <w:rsid w:val="00084050"/>
    <w:rsid w:val="00084942"/>
    <w:rsid w:val="00084FED"/>
    <w:rsid w:val="000857C1"/>
    <w:rsid w:val="00086DF0"/>
    <w:rsid w:val="00086EC5"/>
    <w:rsid w:val="00090D77"/>
    <w:rsid w:val="00091C2A"/>
    <w:rsid w:val="0009323C"/>
    <w:rsid w:val="000979B4"/>
    <w:rsid w:val="00097E2E"/>
    <w:rsid w:val="000A106C"/>
    <w:rsid w:val="000A1565"/>
    <w:rsid w:val="000A19DA"/>
    <w:rsid w:val="000A2E57"/>
    <w:rsid w:val="000A32F4"/>
    <w:rsid w:val="000A40AC"/>
    <w:rsid w:val="000A4968"/>
    <w:rsid w:val="000A49D1"/>
    <w:rsid w:val="000A4E61"/>
    <w:rsid w:val="000A4F95"/>
    <w:rsid w:val="000A5300"/>
    <w:rsid w:val="000A6F3C"/>
    <w:rsid w:val="000A7A98"/>
    <w:rsid w:val="000B2F29"/>
    <w:rsid w:val="000B3032"/>
    <w:rsid w:val="000B3DED"/>
    <w:rsid w:val="000B582C"/>
    <w:rsid w:val="000B5F85"/>
    <w:rsid w:val="000B6642"/>
    <w:rsid w:val="000B6B8C"/>
    <w:rsid w:val="000B7418"/>
    <w:rsid w:val="000B7935"/>
    <w:rsid w:val="000B7976"/>
    <w:rsid w:val="000C3088"/>
    <w:rsid w:val="000C3461"/>
    <w:rsid w:val="000C366C"/>
    <w:rsid w:val="000C3BAA"/>
    <w:rsid w:val="000D1972"/>
    <w:rsid w:val="000D2C25"/>
    <w:rsid w:val="000D36D7"/>
    <w:rsid w:val="000D64C3"/>
    <w:rsid w:val="000E0895"/>
    <w:rsid w:val="000E0989"/>
    <w:rsid w:val="000E22C3"/>
    <w:rsid w:val="000E27AB"/>
    <w:rsid w:val="000E319B"/>
    <w:rsid w:val="000E3499"/>
    <w:rsid w:val="000E383E"/>
    <w:rsid w:val="000E61FE"/>
    <w:rsid w:val="000E6F08"/>
    <w:rsid w:val="000E79DA"/>
    <w:rsid w:val="000E7DF4"/>
    <w:rsid w:val="000F0699"/>
    <w:rsid w:val="000F0CFB"/>
    <w:rsid w:val="000F2A64"/>
    <w:rsid w:val="000F3805"/>
    <w:rsid w:val="000F6D5B"/>
    <w:rsid w:val="000F6ED3"/>
    <w:rsid w:val="000F74FB"/>
    <w:rsid w:val="00100DA3"/>
    <w:rsid w:val="00100EF9"/>
    <w:rsid w:val="0010190B"/>
    <w:rsid w:val="001040DC"/>
    <w:rsid w:val="001068CA"/>
    <w:rsid w:val="00107DAF"/>
    <w:rsid w:val="001105C7"/>
    <w:rsid w:val="00110F56"/>
    <w:rsid w:val="0011151D"/>
    <w:rsid w:val="00112159"/>
    <w:rsid w:val="001121CE"/>
    <w:rsid w:val="00113A31"/>
    <w:rsid w:val="001169F7"/>
    <w:rsid w:val="00116EF9"/>
    <w:rsid w:val="00117767"/>
    <w:rsid w:val="00121AF0"/>
    <w:rsid w:val="00122FA6"/>
    <w:rsid w:val="001308C0"/>
    <w:rsid w:val="00130EE1"/>
    <w:rsid w:val="001324A4"/>
    <w:rsid w:val="001333F7"/>
    <w:rsid w:val="001349B3"/>
    <w:rsid w:val="00135CD0"/>
    <w:rsid w:val="00135EA4"/>
    <w:rsid w:val="0013684E"/>
    <w:rsid w:val="00136D7A"/>
    <w:rsid w:val="00136E13"/>
    <w:rsid w:val="00141CB1"/>
    <w:rsid w:val="00141ED5"/>
    <w:rsid w:val="0014243D"/>
    <w:rsid w:val="0014330C"/>
    <w:rsid w:val="001435F8"/>
    <w:rsid w:val="00143F40"/>
    <w:rsid w:val="00145F7B"/>
    <w:rsid w:val="0014646D"/>
    <w:rsid w:val="00146CC6"/>
    <w:rsid w:val="001519D6"/>
    <w:rsid w:val="001528CD"/>
    <w:rsid w:val="0015585A"/>
    <w:rsid w:val="00156330"/>
    <w:rsid w:val="00157131"/>
    <w:rsid w:val="0016009B"/>
    <w:rsid w:val="00160D61"/>
    <w:rsid w:val="0016168E"/>
    <w:rsid w:val="00163A22"/>
    <w:rsid w:val="0016583F"/>
    <w:rsid w:val="001666ED"/>
    <w:rsid w:val="00167D3D"/>
    <w:rsid w:val="00175D35"/>
    <w:rsid w:val="00180AB7"/>
    <w:rsid w:val="00181705"/>
    <w:rsid w:val="001817E3"/>
    <w:rsid w:val="00184694"/>
    <w:rsid w:val="00184C16"/>
    <w:rsid w:val="001872D6"/>
    <w:rsid w:val="00187D41"/>
    <w:rsid w:val="0019099B"/>
    <w:rsid w:val="00190F67"/>
    <w:rsid w:val="00192052"/>
    <w:rsid w:val="001927C6"/>
    <w:rsid w:val="00193926"/>
    <w:rsid w:val="00195353"/>
    <w:rsid w:val="00195E4B"/>
    <w:rsid w:val="001960BD"/>
    <w:rsid w:val="001969F4"/>
    <w:rsid w:val="001A0B9C"/>
    <w:rsid w:val="001A157B"/>
    <w:rsid w:val="001A3D34"/>
    <w:rsid w:val="001A4815"/>
    <w:rsid w:val="001A6425"/>
    <w:rsid w:val="001A6A51"/>
    <w:rsid w:val="001A73D1"/>
    <w:rsid w:val="001B0B2A"/>
    <w:rsid w:val="001B55AC"/>
    <w:rsid w:val="001B660B"/>
    <w:rsid w:val="001B70F0"/>
    <w:rsid w:val="001C20A1"/>
    <w:rsid w:val="001C221B"/>
    <w:rsid w:val="001C2D68"/>
    <w:rsid w:val="001C4685"/>
    <w:rsid w:val="001C475A"/>
    <w:rsid w:val="001C5195"/>
    <w:rsid w:val="001C542A"/>
    <w:rsid w:val="001D02C5"/>
    <w:rsid w:val="001D0589"/>
    <w:rsid w:val="001D0C20"/>
    <w:rsid w:val="001D1D24"/>
    <w:rsid w:val="001D2229"/>
    <w:rsid w:val="001D36F7"/>
    <w:rsid w:val="001E0D4A"/>
    <w:rsid w:val="001E27C2"/>
    <w:rsid w:val="001E3E01"/>
    <w:rsid w:val="001E52B7"/>
    <w:rsid w:val="001E626E"/>
    <w:rsid w:val="001E69F0"/>
    <w:rsid w:val="001E6AF2"/>
    <w:rsid w:val="001E703A"/>
    <w:rsid w:val="001F1A3C"/>
    <w:rsid w:val="001F2737"/>
    <w:rsid w:val="001F32C2"/>
    <w:rsid w:val="001F393F"/>
    <w:rsid w:val="002007A4"/>
    <w:rsid w:val="0020218D"/>
    <w:rsid w:val="00202309"/>
    <w:rsid w:val="0020233A"/>
    <w:rsid w:val="0020345A"/>
    <w:rsid w:val="00206A94"/>
    <w:rsid w:val="00210AF7"/>
    <w:rsid w:val="00211105"/>
    <w:rsid w:val="0021274D"/>
    <w:rsid w:val="00213700"/>
    <w:rsid w:val="00213C55"/>
    <w:rsid w:val="002140B2"/>
    <w:rsid w:val="0022019B"/>
    <w:rsid w:val="00220C89"/>
    <w:rsid w:val="002218B0"/>
    <w:rsid w:val="00226208"/>
    <w:rsid w:val="0022699D"/>
    <w:rsid w:val="00227B75"/>
    <w:rsid w:val="00233DF0"/>
    <w:rsid w:val="00241C91"/>
    <w:rsid w:val="00242861"/>
    <w:rsid w:val="00242DF8"/>
    <w:rsid w:val="002440D8"/>
    <w:rsid w:val="0024451E"/>
    <w:rsid w:val="00244697"/>
    <w:rsid w:val="00244C45"/>
    <w:rsid w:val="00245B31"/>
    <w:rsid w:val="0024628E"/>
    <w:rsid w:val="002477C0"/>
    <w:rsid w:val="00251741"/>
    <w:rsid w:val="0025308A"/>
    <w:rsid w:val="00255F44"/>
    <w:rsid w:val="00260929"/>
    <w:rsid w:val="0026258F"/>
    <w:rsid w:val="00262A28"/>
    <w:rsid w:val="0026392B"/>
    <w:rsid w:val="00264F60"/>
    <w:rsid w:val="00265C9F"/>
    <w:rsid w:val="00265FEE"/>
    <w:rsid w:val="00267BE9"/>
    <w:rsid w:val="00272A2B"/>
    <w:rsid w:val="00280E2B"/>
    <w:rsid w:val="00283366"/>
    <w:rsid w:val="00283800"/>
    <w:rsid w:val="00283E17"/>
    <w:rsid w:val="00284874"/>
    <w:rsid w:val="00285D9B"/>
    <w:rsid w:val="002862F8"/>
    <w:rsid w:val="0028768E"/>
    <w:rsid w:val="00287761"/>
    <w:rsid w:val="00291742"/>
    <w:rsid w:val="00291D2B"/>
    <w:rsid w:val="002927BA"/>
    <w:rsid w:val="00292E98"/>
    <w:rsid w:val="00293220"/>
    <w:rsid w:val="00293342"/>
    <w:rsid w:val="00293546"/>
    <w:rsid w:val="00293D9A"/>
    <w:rsid w:val="00294860"/>
    <w:rsid w:val="00295145"/>
    <w:rsid w:val="002954CF"/>
    <w:rsid w:val="00296DE1"/>
    <w:rsid w:val="00296DF9"/>
    <w:rsid w:val="002A0285"/>
    <w:rsid w:val="002A0EE7"/>
    <w:rsid w:val="002B296B"/>
    <w:rsid w:val="002B2F0D"/>
    <w:rsid w:val="002B4477"/>
    <w:rsid w:val="002B63DE"/>
    <w:rsid w:val="002C058A"/>
    <w:rsid w:val="002C20B4"/>
    <w:rsid w:val="002C25E4"/>
    <w:rsid w:val="002D0BDF"/>
    <w:rsid w:val="002D3FE5"/>
    <w:rsid w:val="002D4D0C"/>
    <w:rsid w:val="002D69ED"/>
    <w:rsid w:val="002D7057"/>
    <w:rsid w:val="002D767A"/>
    <w:rsid w:val="002E4D0C"/>
    <w:rsid w:val="002E4F7E"/>
    <w:rsid w:val="002E649C"/>
    <w:rsid w:val="002E6F99"/>
    <w:rsid w:val="002E7A6A"/>
    <w:rsid w:val="002E7FC5"/>
    <w:rsid w:val="002F25F8"/>
    <w:rsid w:val="002F2E49"/>
    <w:rsid w:val="002F3377"/>
    <w:rsid w:val="002F33A6"/>
    <w:rsid w:val="002F40FE"/>
    <w:rsid w:val="002F4668"/>
    <w:rsid w:val="002F6208"/>
    <w:rsid w:val="002F7B39"/>
    <w:rsid w:val="003070D5"/>
    <w:rsid w:val="003079C2"/>
    <w:rsid w:val="0031134A"/>
    <w:rsid w:val="003153DA"/>
    <w:rsid w:val="0031564E"/>
    <w:rsid w:val="00315804"/>
    <w:rsid w:val="00316C02"/>
    <w:rsid w:val="0031718D"/>
    <w:rsid w:val="00317E6A"/>
    <w:rsid w:val="003211B0"/>
    <w:rsid w:val="00322CF4"/>
    <w:rsid w:val="00326D80"/>
    <w:rsid w:val="00331187"/>
    <w:rsid w:val="003334FA"/>
    <w:rsid w:val="00333800"/>
    <w:rsid w:val="0033663B"/>
    <w:rsid w:val="00340F10"/>
    <w:rsid w:val="003426C9"/>
    <w:rsid w:val="003434EC"/>
    <w:rsid w:val="00345149"/>
    <w:rsid w:val="0034537D"/>
    <w:rsid w:val="00346913"/>
    <w:rsid w:val="00347A48"/>
    <w:rsid w:val="00353149"/>
    <w:rsid w:val="00354199"/>
    <w:rsid w:val="003563D3"/>
    <w:rsid w:val="003574CB"/>
    <w:rsid w:val="0036070F"/>
    <w:rsid w:val="00360974"/>
    <w:rsid w:val="00360A73"/>
    <w:rsid w:val="00361C26"/>
    <w:rsid w:val="00362CCD"/>
    <w:rsid w:val="00363FEE"/>
    <w:rsid w:val="0036498F"/>
    <w:rsid w:val="0036606A"/>
    <w:rsid w:val="00366B4E"/>
    <w:rsid w:val="003679B6"/>
    <w:rsid w:val="003715C8"/>
    <w:rsid w:val="00372740"/>
    <w:rsid w:val="00372CF1"/>
    <w:rsid w:val="00374001"/>
    <w:rsid w:val="00375A5C"/>
    <w:rsid w:val="00375B24"/>
    <w:rsid w:val="00375F2D"/>
    <w:rsid w:val="003814F8"/>
    <w:rsid w:val="0038184A"/>
    <w:rsid w:val="00381B09"/>
    <w:rsid w:val="00381BBA"/>
    <w:rsid w:val="00382871"/>
    <w:rsid w:val="00383510"/>
    <w:rsid w:val="00383657"/>
    <w:rsid w:val="00384436"/>
    <w:rsid w:val="0038582C"/>
    <w:rsid w:val="00386AD3"/>
    <w:rsid w:val="00392B81"/>
    <w:rsid w:val="0039564F"/>
    <w:rsid w:val="003967C9"/>
    <w:rsid w:val="003975C3"/>
    <w:rsid w:val="003A1F4E"/>
    <w:rsid w:val="003A2958"/>
    <w:rsid w:val="003A5ADD"/>
    <w:rsid w:val="003A5F96"/>
    <w:rsid w:val="003A6349"/>
    <w:rsid w:val="003B065E"/>
    <w:rsid w:val="003B0A14"/>
    <w:rsid w:val="003B0BB4"/>
    <w:rsid w:val="003B2239"/>
    <w:rsid w:val="003B26E3"/>
    <w:rsid w:val="003B3C90"/>
    <w:rsid w:val="003B622B"/>
    <w:rsid w:val="003B6490"/>
    <w:rsid w:val="003C0D71"/>
    <w:rsid w:val="003C1AD4"/>
    <w:rsid w:val="003C22FC"/>
    <w:rsid w:val="003C3745"/>
    <w:rsid w:val="003C3950"/>
    <w:rsid w:val="003C3E19"/>
    <w:rsid w:val="003C3F9E"/>
    <w:rsid w:val="003C426F"/>
    <w:rsid w:val="003C5C23"/>
    <w:rsid w:val="003C607C"/>
    <w:rsid w:val="003D658D"/>
    <w:rsid w:val="003D79BD"/>
    <w:rsid w:val="003E01E1"/>
    <w:rsid w:val="003E1D4B"/>
    <w:rsid w:val="003E288D"/>
    <w:rsid w:val="003E34FE"/>
    <w:rsid w:val="003E3B8B"/>
    <w:rsid w:val="003E5A0B"/>
    <w:rsid w:val="003E65A7"/>
    <w:rsid w:val="003E7C33"/>
    <w:rsid w:val="003E7E8C"/>
    <w:rsid w:val="003F0677"/>
    <w:rsid w:val="003F0AB8"/>
    <w:rsid w:val="003F0D9A"/>
    <w:rsid w:val="003F1242"/>
    <w:rsid w:val="003F2089"/>
    <w:rsid w:val="003F21EB"/>
    <w:rsid w:val="003F3046"/>
    <w:rsid w:val="003F3616"/>
    <w:rsid w:val="003F415B"/>
    <w:rsid w:val="003F429F"/>
    <w:rsid w:val="003F4FE1"/>
    <w:rsid w:val="003F5DA3"/>
    <w:rsid w:val="003F7DC2"/>
    <w:rsid w:val="00400354"/>
    <w:rsid w:val="00401479"/>
    <w:rsid w:val="004017BF"/>
    <w:rsid w:val="00403150"/>
    <w:rsid w:val="004076CE"/>
    <w:rsid w:val="004110DA"/>
    <w:rsid w:val="00412CF7"/>
    <w:rsid w:val="004152EB"/>
    <w:rsid w:val="00415AF0"/>
    <w:rsid w:val="00415CA5"/>
    <w:rsid w:val="00417494"/>
    <w:rsid w:val="00420630"/>
    <w:rsid w:val="00421CC2"/>
    <w:rsid w:val="00424F16"/>
    <w:rsid w:val="00425507"/>
    <w:rsid w:val="0042622D"/>
    <w:rsid w:val="00426CA0"/>
    <w:rsid w:val="00427427"/>
    <w:rsid w:val="00430F23"/>
    <w:rsid w:val="00431004"/>
    <w:rsid w:val="0043197B"/>
    <w:rsid w:val="00436E17"/>
    <w:rsid w:val="00440C54"/>
    <w:rsid w:val="00440FD7"/>
    <w:rsid w:val="0044257E"/>
    <w:rsid w:val="00442B93"/>
    <w:rsid w:val="00444416"/>
    <w:rsid w:val="00450D9E"/>
    <w:rsid w:val="00451067"/>
    <w:rsid w:val="00451158"/>
    <w:rsid w:val="00454A38"/>
    <w:rsid w:val="0046718A"/>
    <w:rsid w:val="00467C43"/>
    <w:rsid w:val="0047100A"/>
    <w:rsid w:val="00471AB6"/>
    <w:rsid w:val="00472017"/>
    <w:rsid w:val="00474B4C"/>
    <w:rsid w:val="00477FD8"/>
    <w:rsid w:val="00483AD5"/>
    <w:rsid w:val="00490A7C"/>
    <w:rsid w:val="004917B4"/>
    <w:rsid w:val="004936D8"/>
    <w:rsid w:val="0049599B"/>
    <w:rsid w:val="00495CCD"/>
    <w:rsid w:val="00495DB5"/>
    <w:rsid w:val="0049619E"/>
    <w:rsid w:val="00496777"/>
    <w:rsid w:val="00496928"/>
    <w:rsid w:val="00497E19"/>
    <w:rsid w:val="004A00A9"/>
    <w:rsid w:val="004A0C7F"/>
    <w:rsid w:val="004A1A1A"/>
    <w:rsid w:val="004A30F2"/>
    <w:rsid w:val="004A3C6E"/>
    <w:rsid w:val="004A3E33"/>
    <w:rsid w:val="004A7F92"/>
    <w:rsid w:val="004B26F9"/>
    <w:rsid w:val="004B2FEF"/>
    <w:rsid w:val="004B44E3"/>
    <w:rsid w:val="004B54EE"/>
    <w:rsid w:val="004B6CC8"/>
    <w:rsid w:val="004C3B64"/>
    <w:rsid w:val="004C49E6"/>
    <w:rsid w:val="004C6664"/>
    <w:rsid w:val="004C74A4"/>
    <w:rsid w:val="004D192A"/>
    <w:rsid w:val="004D4356"/>
    <w:rsid w:val="004D46ED"/>
    <w:rsid w:val="004D4734"/>
    <w:rsid w:val="004D4B7D"/>
    <w:rsid w:val="004D56E0"/>
    <w:rsid w:val="004D6A85"/>
    <w:rsid w:val="004E030C"/>
    <w:rsid w:val="004E1242"/>
    <w:rsid w:val="004E3CB4"/>
    <w:rsid w:val="004E422B"/>
    <w:rsid w:val="004E6083"/>
    <w:rsid w:val="004E73CF"/>
    <w:rsid w:val="004F041B"/>
    <w:rsid w:val="004F2D7A"/>
    <w:rsid w:val="004F37C6"/>
    <w:rsid w:val="004F4314"/>
    <w:rsid w:val="0050006E"/>
    <w:rsid w:val="0050176B"/>
    <w:rsid w:val="00501B52"/>
    <w:rsid w:val="00501D20"/>
    <w:rsid w:val="00502ABC"/>
    <w:rsid w:val="005036A1"/>
    <w:rsid w:val="00504656"/>
    <w:rsid w:val="00504EA8"/>
    <w:rsid w:val="005071B1"/>
    <w:rsid w:val="005074BE"/>
    <w:rsid w:val="005148EE"/>
    <w:rsid w:val="00514987"/>
    <w:rsid w:val="0051703E"/>
    <w:rsid w:val="00517951"/>
    <w:rsid w:val="0052094E"/>
    <w:rsid w:val="00526525"/>
    <w:rsid w:val="005269F3"/>
    <w:rsid w:val="00527A4C"/>
    <w:rsid w:val="005315B7"/>
    <w:rsid w:val="00534676"/>
    <w:rsid w:val="005374DA"/>
    <w:rsid w:val="00542C3B"/>
    <w:rsid w:val="00546670"/>
    <w:rsid w:val="00552CCD"/>
    <w:rsid w:val="00553EBA"/>
    <w:rsid w:val="00554460"/>
    <w:rsid w:val="00556A2D"/>
    <w:rsid w:val="00556A5A"/>
    <w:rsid w:val="00557100"/>
    <w:rsid w:val="00557885"/>
    <w:rsid w:val="00560AD8"/>
    <w:rsid w:val="005614A1"/>
    <w:rsid w:val="005625AB"/>
    <w:rsid w:val="005633CE"/>
    <w:rsid w:val="00566640"/>
    <w:rsid w:val="00567A61"/>
    <w:rsid w:val="00567D5A"/>
    <w:rsid w:val="005703B6"/>
    <w:rsid w:val="0057097C"/>
    <w:rsid w:val="00573188"/>
    <w:rsid w:val="0057517B"/>
    <w:rsid w:val="005769C6"/>
    <w:rsid w:val="00577092"/>
    <w:rsid w:val="005774F2"/>
    <w:rsid w:val="00584FEB"/>
    <w:rsid w:val="00586FA6"/>
    <w:rsid w:val="00590BD2"/>
    <w:rsid w:val="00590EB3"/>
    <w:rsid w:val="00590EE8"/>
    <w:rsid w:val="00595DB7"/>
    <w:rsid w:val="005A526D"/>
    <w:rsid w:val="005A70DC"/>
    <w:rsid w:val="005B0023"/>
    <w:rsid w:val="005B4083"/>
    <w:rsid w:val="005B42AE"/>
    <w:rsid w:val="005B6048"/>
    <w:rsid w:val="005B6FC2"/>
    <w:rsid w:val="005C02D4"/>
    <w:rsid w:val="005C0E02"/>
    <w:rsid w:val="005C1161"/>
    <w:rsid w:val="005C1B4C"/>
    <w:rsid w:val="005C2EA8"/>
    <w:rsid w:val="005C7BB6"/>
    <w:rsid w:val="005D375E"/>
    <w:rsid w:val="005E0DDC"/>
    <w:rsid w:val="005E154F"/>
    <w:rsid w:val="005E36AE"/>
    <w:rsid w:val="005E5406"/>
    <w:rsid w:val="005E6311"/>
    <w:rsid w:val="005E7762"/>
    <w:rsid w:val="005E7894"/>
    <w:rsid w:val="005E79F5"/>
    <w:rsid w:val="005F0419"/>
    <w:rsid w:val="005F29E2"/>
    <w:rsid w:val="005F31C5"/>
    <w:rsid w:val="005F4B76"/>
    <w:rsid w:val="005F7BDB"/>
    <w:rsid w:val="00601579"/>
    <w:rsid w:val="00601913"/>
    <w:rsid w:val="00601B13"/>
    <w:rsid w:val="00602608"/>
    <w:rsid w:val="00605D22"/>
    <w:rsid w:val="00606876"/>
    <w:rsid w:val="00612149"/>
    <w:rsid w:val="00615E0F"/>
    <w:rsid w:val="00616EE6"/>
    <w:rsid w:val="0061725A"/>
    <w:rsid w:val="00621AB0"/>
    <w:rsid w:val="0062324F"/>
    <w:rsid w:val="006239A0"/>
    <w:rsid w:val="00626ECF"/>
    <w:rsid w:val="00627C97"/>
    <w:rsid w:val="0063192C"/>
    <w:rsid w:val="00632E27"/>
    <w:rsid w:val="00633376"/>
    <w:rsid w:val="0063391A"/>
    <w:rsid w:val="00634553"/>
    <w:rsid w:val="00635441"/>
    <w:rsid w:val="00636B78"/>
    <w:rsid w:val="006373EE"/>
    <w:rsid w:val="00640D30"/>
    <w:rsid w:val="00641146"/>
    <w:rsid w:val="00641FFD"/>
    <w:rsid w:val="00646244"/>
    <w:rsid w:val="00653B21"/>
    <w:rsid w:val="00656C6D"/>
    <w:rsid w:val="006605E0"/>
    <w:rsid w:val="00661D7F"/>
    <w:rsid w:val="00662DC4"/>
    <w:rsid w:val="00671052"/>
    <w:rsid w:val="00671BA0"/>
    <w:rsid w:val="00673C4E"/>
    <w:rsid w:val="0067509D"/>
    <w:rsid w:val="00677F3F"/>
    <w:rsid w:val="00680A58"/>
    <w:rsid w:val="00681DBD"/>
    <w:rsid w:val="00683F27"/>
    <w:rsid w:val="0068430C"/>
    <w:rsid w:val="00684ADF"/>
    <w:rsid w:val="00686A31"/>
    <w:rsid w:val="00692468"/>
    <w:rsid w:val="00692F25"/>
    <w:rsid w:val="00695D41"/>
    <w:rsid w:val="00695E71"/>
    <w:rsid w:val="0069650E"/>
    <w:rsid w:val="00696787"/>
    <w:rsid w:val="00697258"/>
    <w:rsid w:val="006A1503"/>
    <w:rsid w:val="006A2AE1"/>
    <w:rsid w:val="006A4591"/>
    <w:rsid w:val="006A4B48"/>
    <w:rsid w:val="006A65D7"/>
    <w:rsid w:val="006A6740"/>
    <w:rsid w:val="006A6D81"/>
    <w:rsid w:val="006A73C4"/>
    <w:rsid w:val="006A74F0"/>
    <w:rsid w:val="006A7EEA"/>
    <w:rsid w:val="006B098A"/>
    <w:rsid w:val="006B225B"/>
    <w:rsid w:val="006B450A"/>
    <w:rsid w:val="006B525B"/>
    <w:rsid w:val="006C127F"/>
    <w:rsid w:val="006C22D8"/>
    <w:rsid w:val="006C2781"/>
    <w:rsid w:val="006C36C8"/>
    <w:rsid w:val="006D4EEA"/>
    <w:rsid w:val="006D72BC"/>
    <w:rsid w:val="006E2531"/>
    <w:rsid w:val="006E523C"/>
    <w:rsid w:val="006E5462"/>
    <w:rsid w:val="006E7915"/>
    <w:rsid w:val="006F234B"/>
    <w:rsid w:val="006F7728"/>
    <w:rsid w:val="0070077A"/>
    <w:rsid w:val="00703C5A"/>
    <w:rsid w:val="007114D9"/>
    <w:rsid w:val="00712E37"/>
    <w:rsid w:val="007176F2"/>
    <w:rsid w:val="0072163C"/>
    <w:rsid w:val="00721E0C"/>
    <w:rsid w:val="007223D1"/>
    <w:rsid w:val="00722A00"/>
    <w:rsid w:val="00722D28"/>
    <w:rsid w:val="00723147"/>
    <w:rsid w:val="00726010"/>
    <w:rsid w:val="00726539"/>
    <w:rsid w:val="0073211C"/>
    <w:rsid w:val="00732A2E"/>
    <w:rsid w:val="007331CC"/>
    <w:rsid w:val="00733A0B"/>
    <w:rsid w:val="00734CCA"/>
    <w:rsid w:val="007365CB"/>
    <w:rsid w:val="00736728"/>
    <w:rsid w:val="00740B35"/>
    <w:rsid w:val="007422B8"/>
    <w:rsid w:val="007422CD"/>
    <w:rsid w:val="0074616E"/>
    <w:rsid w:val="007473C7"/>
    <w:rsid w:val="0075056B"/>
    <w:rsid w:val="00752918"/>
    <w:rsid w:val="007547B7"/>
    <w:rsid w:val="007553B0"/>
    <w:rsid w:val="00756A98"/>
    <w:rsid w:val="00756D95"/>
    <w:rsid w:val="00760E53"/>
    <w:rsid w:val="007618DB"/>
    <w:rsid w:val="00761F43"/>
    <w:rsid w:val="00762761"/>
    <w:rsid w:val="007643AE"/>
    <w:rsid w:val="007661B6"/>
    <w:rsid w:val="007713B1"/>
    <w:rsid w:val="00772652"/>
    <w:rsid w:val="00774B32"/>
    <w:rsid w:val="00775DCD"/>
    <w:rsid w:val="00777EE8"/>
    <w:rsid w:val="00777FCC"/>
    <w:rsid w:val="00781799"/>
    <w:rsid w:val="0078203C"/>
    <w:rsid w:val="0078325D"/>
    <w:rsid w:val="00785262"/>
    <w:rsid w:val="00785D24"/>
    <w:rsid w:val="00786427"/>
    <w:rsid w:val="0079026A"/>
    <w:rsid w:val="007917D4"/>
    <w:rsid w:val="00793336"/>
    <w:rsid w:val="00793B14"/>
    <w:rsid w:val="00794449"/>
    <w:rsid w:val="007945A5"/>
    <w:rsid w:val="00794CF2"/>
    <w:rsid w:val="007A0B3E"/>
    <w:rsid w:val="007A30CB"/>
    <w:rsid w:val="007A4698"/>
    <w:rsid w:val="007B0028"/>
    <w:rsid w:val="007B1E5B"/>
    <w:rsid w:val="007B2667"/>
    <w:rsid w:val="007B29A2"/>
    <w:rsid w:val="007B71D8"/>
    <w:rsid w:val="007B788A"/>
    <w:rsid w:val="007B7C56"/>
    <w:rsid w:val="007C078B"/>
    <w:rsid w:val="007C0CC4"/>
    <w:rsid w:val="007C2B3A"/>
    <w:rsid w:val="007C463D"/>
    <w:rsid w:val="007C5905"/>
    <w:rsid w:val="007C68C8"/>
    <w:rsid w:val="007C6954"/>
    <w:rsid w:val="007D26AC"/>
    <w:rsid w:val="007D3A8F"/>
    <w:rsid w:val="007D424B"/>
    <w:rsid w:val="007D582D"/>
    <w:rsid w:val="007D5B20"/>
    <w:rsid w:val="007D5D54"/>
    <w:rsid w:val="007D680E"/>
    <w:rsid w:val="007E6315"/>
    <w:rsid w:val="007E6588"/>
    <w:rsid w:val="007F01C6"/>
    <w:rsid w:val="007F08FA"/>
    <w:rsid w:val="007F0B50"/>
    <w:rsid w:val="007F0DE4"/>
    <w:rsid w:val="007F2DBF"/>
    <w:rsid w:val="007F371D"/>
    <w:rsid w:val="007F4667"/>
    <w:rsid w:val="007F5074"/>
    <w:rsid w:val="007F519A"/>
    <w:rsid w:val="007F558D"/>
    <w:rsid w:val="007F6E4F"/>
    <w:rsid w:val="007F776C"/>
    <w:rsid w:val="008000AE"/>
    <w:rsid w:val="0080123B"/>
    <w:rsid w:val="00802EE8"/>
    <w:rsid w:val="00802EF6"/>
    <w:rsid w:val="00803FE4"/>
    <w:rsid w:val="008067B8"/>
    <w:rsid w:val="0081015F"/>
    <w:rsid w:val="0081098A"/>
    <w:rsid w:val="0081148E"/>
    <w:rsid w:val="008124FE"/>
    <w:rsid w:val="008147C8"/>
    <w:rsid w:val="008164B2"/>
    <w:rsid w:val="00821105"/>
    <w:rsid w:val="00821243"/>
    <w:rsid w:val="00821515"/>
    <w:rsid w:val="00824387"/>
    <w:rsid w:val="00825C38"/>
    <w:rsid w:val="00825CB6"/>
    <w:rsid w:val="00826BB7"/>
    <w:rsid w:val="00826F65"/>
    <w:rsid w:val="0083138B"/>
    <w:rsid w:val="008346CB"/>
    <w:rsid w:val="008348ED"/>
    <w:rsid w:val="00834ECB"/>
    <w:rsid w:val="00835474"/>
    <w:rsid w:val="008359D0"/>
    <w:rsid w:val="00835B0F"/>
    <w:rsid w:val="008366F3"/>
    <w:rsid w:val="00840EF3"/>
    <w:rsid w:val="008422CB"/>
    <w:rsid w:val="00842499"/>
    <w:rsid w:val="00843119"/>
    <w:rsid w:val="0084406C"/>
    <w:rsid w:val="00845460"/>
    <w:rsid w:val="00850825"/>
    <w:rsid w:val="00850C56"/>
    <w:rsid w:val="00852C28"/>
    <w:rsid w:val="00853D75"/>
    <w:rsid w:val="00856990"/>
    <w:rsid w:val="00860496"/>
    <w:rsid w:val="00861317"/>
    <w:rsid w:val="00862011"/>
    <w:rsid w:val="00863DD8"/>
    <w:rsid w:val="00866F9A"/>
    <w:rsid w:val="00867D73"/>
    <w:rsid w:val="008708CE"/>
    <w:rsid w:val="00871BF4"/>
    <w:rsid w:val="008753D3"/>
    <w:rsid w:val="0087659F"/>
    <w:rsid w:val="00877DD5"/>
    <w:rsid w:val="0088002E"/>
    <w:rsid w:val="00881582"/>
    <w:rsid w:val="0088276F"/>
    <w:rsid w:val="00884AFF"/>
    <w:rsid w:val="008861C4"/>
    <w:rsid w:val="00891327"/>
    <w:rsid w:val="008916B0"/>
    <w:rsid w:val="00891B14"/>
    <w:rsid w:val="00891BFB"/>
    <w:rsid w:val="00893A61"/>
    <w:rsid w:val="00893EE2"/>
    <w:rsid w:val="008947EC"/>
    <w:rsid w:val="008956C7"/>
    <w:rsid w:val="0089631D"/>
    <w:rsid w:val="00897E75"/>
    <w:rsid w:val="008A2231"/>
    <w:rsid w:val="008A25D6"/>
    <w:rsid w:val="008A3C2E"/>
    <w:rsid w:val="008A3E4C"/>
    <w:rsid w:val="008A4CCD"/>
    <w:rsid w:val="008A5EE6"/>
    <w:rsid w:val="008B1715"/>
    <w:rsid w:val="008B1C1A"/>
    <w:rsid w:val="008B26E5"/>
    <w:rsid w:val="008B3E80"/>
    <w:rsid w:val="008B69A3"/>
    <w:rsid w:val="008B764F"/>
    <w:rsid w:val="008C04B6"/>
    <w:rsid w:val="008C3347"/>
    <w:rsid w:val="008C3420"/>
    <w:rsid w:val="008C5BBF"/>
    <w:rsid w:val="008C69A0"/>
    <w:rsid w:val="008C7733"/>
    <w:rsid w:val="008D2162"/>
    <w:rsid w:val="008E14A1"/>
    <w:rsid w:val="008E2DCD"/>
    <w:rsid w:val="008E5E38"/>
    <w:rsid w:val="008F1302"/>
    <w:rsid w:val="008F18A9"/>
    <w:rsid w:val="008F25F8"/>
    <w:rsid w:val="008F2D91"/>
    <w:rsid w:val="008F43C5"/>
    <w:rsid w:val="008F6AFE"/>
    <w:rsid w:val="008F6C76"/>
    <w:rsid w:val="008F6CEE"/>
    <w:rsid w:val="009004D0"/>
    <w:rsid w:val="00900FD8"/>
    <w:rsid w:val="00905486"/>
    <w:rsid w:val="00905B25"/>
    <w:rsid w:val="009068EE"/>
    <w:rsid w:val="00911047"/>
    <w:rsid w:val="00912DAE"/>
    <w:rsid w:val="00912F5F"/>
    <w:rsid w:val="00913CEE"/>
    <w:rsid w:val="00914273"/>
    <w:rsid w:val="00914ECB"/>
    <w:rsid w:val="00915B03"/>
    <w:rsid w:val="00915D32"/>
    <w:rsid w:val="009177E8"/>
    <w:rsid w:val="00920459"/>
    <w:rsid w:val="009306DD"/>
    <w:rsid w:val="0093140B"/>
    <w:rsid w:val="00933347"/>
    <w:rsid w:val="0093582D"/>
    <w:rsid w:val="00935E15"/>
    <w:rsid w:val="009409D9"/>
    <w:rsid w:val="009418DF"/>
    <w:rsid w:val="009418EE"/>
    <w:rsid w:val="0094230F"/>
    <w:rsid w:val="00942333"/>
    <w:rsid w:val="009448D9"/>
    <w:rsid w:val="00944982"/>
    <w:rsid w:val="009457C9"/>
    <w:rsid w:val="00947064"/>
    <w:rsid w:val="009501E9"/>
    <w:rsid w:val="00951734"/>
    <w:rsid w:val="00951E76"/>
    <w:rsid w:val="00953C39"/>
    <w:rsid w:val="009649BE"/>
    <w:rsid w:val="00967815"/>
    <w:rsid w:val="00970BC4"/>
    <w:rsid w:val="0097104D"/>
    <w:rsid w:val="00971ED6"/>
    <w:rsid w:val="00973C1D"/>
    <w:rsid w:val="009746DB"/>
    <w:rsid w:val="00974AE2"/>
    <w:rsid w:val="00975B71"/>
    <w:rsid w:val="009760C1"/>
    <w:rsid w:val="009811EB"/>
    <w:rsid w:val="00981335"/>
    <w:rsid w:val="00981B3C"/>
    <w:rsid w:val="00981FB4"/>
    <w:rsid w:val="00982F4A"/>
    <w:rsid w:val="00983852"/>
    <w:rsid w:val="00985123"/>
    <w:rsid w:val="00985B4D"/>
    <w:rsid w:val="009863B1"/>
    <w:rsid w:val="00986786"/>
    <w:rsid w:val="009875BB"/>
    <w:rsid w:val="00991AD4"/>
    <w:rsid w:val="00992014"/>
    <w:rsid w:val="00992057"/>
    <w:rsid w:val="00995516"/>
    <w:rsid w:val="009958C9"/>
    <w:rsid w:val="00997046"/>
    <w:rsid w:val="009A19CC"/>
    <w:rsid w:val="009B1020"/>
    <w:rsid w:val="009B2A1F"/>
    <w:rsid w:val="009B4AC2"/>
    <w:rsid w:val="009B655E"/>
    <w:rsid w:val="009B7305"/>
    <w:rsid w:val="009C0472"/>
    <w:rsid w:val="009C2744"/>
    <w:rsid w:val="009C2A2C"/>
    <w:rsid w:val="009C2B75"/>
    <w:rsid w:val="009C407B"/>
    <w:rsid w:val="009C5763"/>
    <w:rsid w:val="009C74B5"/>
    <w:rsid w:val="009C74BD"/>
    <w:rsid w:val="009D3276"/>
    <w:rsid w:val="009D32F4"/>
    <w:rsid w:val="009D3F34"/>
    <w:rsid w:val="009D573D"/>
    <w:rsid w:val="009D5B35"/>
    <w:rsid w:val="009E0986"/>
    <w:rsid w:val="009E3F67"/>
    <w:rsid w:val="009E5D45"/>
    <w:rsid w:val="009F2E32"/>
    <w:rsid w:val="009F412D"/>
    <w:rsid w:val="009F46EB"/>
    <w:rsid w:val="009F5693"/>
    <w:rsid w:val="009F5E5A"/>
    <w:rsid w:val="009F68FA"/>
    <w:rsid w:val="00A040CB"/>
    <w:rsid w:val="00A041DC"/>
    <w:rsid w:val="00A061F2"/>
    <w:rsid w:val="00A07C3E"/>
    <w:rsid w:val="00A10653"/>
    <w:rsid w:val="00A1532F"/>
    <w:rsid w:val="00A1748E"/>
    <w:rsid w:val="00A17B34"/>
    <w:rsid w:val="00A2051C"/>
    <w:rsid w:val="00A20ED8"/>
    <w:rsid w:val="00A23EB1"/>
    <w:rsid w:val="00A24E44"/>
    <w:rsid w:val="00A25E1B"/>
    <w:rsid w:val="00A2630A"/>
    <w:rsid w:val="00A264BD"/>
    <w:rsid w:val="00A309E2"/>
    <w:rsid w:val="00A371A8"/>
    <w:rsid w:val="00A42506"/>
    <w:rsid w:val="00A4332C"/>
    <w:rsid w:val="00A446E5"/>
    <w:rsid w:val="00A46890"/>
    <w:rsid w:val="00A550F0"/>
    <w:rsid w:val="00A553B1"/>
    <w:rsid w:val="00A56B0F"/>
    <w:rsid w:val="00A60BA2"/>
    <w:rsid w:val="00A61048"/>
    <w:rsid w:val="00A61FD6"/>
    <w:rsid w:val="00A63EF5"/>
    <w:rsid w:val="00A665BD"/>
    <w:rsid w:val="00A7019A"/>
    <w:rsid w:val="00A75E22"/>
    <w:rsid w:val="00A76CB5"/>
    <w:rsid w:val="00A8487C"/>
    <w:rsid w:val="00A8541E"/>
    <w:rsid w:val="00A86296"/>
    <w:rsid w:val="00A901A9"/>
    <w:rsid w:val="00A90D84"/>
    <w:rsid w:val="00A90FA1"/>
    <w:rsid w:val="00A91366"/>
    <w:rsid w:val="00A92BED"/>
    <w:rsid w:val="00A93695"/>
    <w:rsid w:val="00A93EE3"/>
    <w:rsid w:val="00AA1CE8"/>
    <w:rsid w:val="00AA1F63"/>
    <w:rsid w:val="00AA407B"/>
    <w:rsid w:val="00AA4D5D"/>
    <w:rsid w:val="00AA756F"/>
    <w:rsid w:val="00AB16E8"/>
    <w:rsid w:val="00AB2769"/>
    <w:rsid w:val="00AB291F"/>
    <w:rsid w:val="00AB34CA"/>
    <w:rsid w:val="00AB582C"/>
    <w:rsid w:val="00AB62F0"/>
    <w:rsid w:val="00AB67D1"/>
    <w:rsid w:val="00AB79B0"/>
    <w:rsid w:val="00AC0FFB"/>
    <w:rsid w:val="00AC27BA"/>
    <w:rsid w:val="00AC3C43"/>
    <w:rsid w:val="00AC4B6A"/>
    <w:rsid w:val="00AC5371"/>
    <w:rsid w:val="00AC596E"/>
    <w:rsid w:val="00AC5D85"/>
    <w:rsid w:val="00AC66ED"/>
    <w:rsid w:val="00AC746F"/>
    <w:rsid w:val="00AD127C"/>
    <w:rsid w:val="00AD1F1D"/>
    <w:rsid w:val="00AD3B3E"/>
    <w:rsid w:val="00AD7210"/>
    <w:rsid w:val="00AD7F53"/>
    <w:rsid w:val="00AE41FB"/>
    <w:rsid w:val="00AE4B15"/>
    <w:rsid w:val="00AE595D"/>
    <w:rsid w:val="00AF31D3"/>
    <w:rsid w:val="00AF334A"/>
    <w:rsid w:val="00AF4DBF"/>
    <w:rsid w:val="00AF51B7"/>
    <w:rsid w:val="00AF6ABA"/>
    <w:rsid w:val="00B00C54"/>
    <w:rsid w:val="00B01449"/>
    <w:rsid w:val="00B05046"/>
    <w:rsid w:val="00B110D4"/>
    <w:rsid w:val="00B1173B"/>
    <w:rsid w:val="00B12E42"/>
    <w:rsid w:val="00B12E51"/>
    <w:rsid w:val="00B12FB3"/>
    <w:rsid w:val="00B16414"/>
    <w:rsid w:val="00B2064F"/>
    <w:rsid w:val="00B2087D"/>
    <w:rsid w:val="00B2279D"/>
    <w:rsid w:val="00B23335"/>
    <w:rsid w:val="00B23565"/>
    <w:rsid w:val="00B23A89"/>
    <w:rsid w:val="00B23FBC"/>
    <w:rsid w:val="00B24130"/>
    <w:rsid w:val="00B24E24"/>
    <w:rsid w:val="00B251B5"/>
    <w:rsid w:val="00B25434"/>
    <w:rsid w:val="00B25DD5"/>
    <w:rsid w:val="00B27093"/>
    <w:rsid w:val="00B338D1"/>
    <w:rsid w:val="00B34184"/>
    <w:rsid w:val="00B350AD"/>
    <w:rsid w:val="00B36F22"/>
    <w:rsid w:val="00B405E2"/>
    <w:rsid w:val="00B4199C"/>
    <w:rsid w:val="00B4354B"/>
    <w:rsid w:val="00B45AB7"/>
    <w:rsid w:val="00B4734A"/>
    <w:rsid w:val="00B4772E"/>
    <w:rsid w:val="00B47BC6"/>
    <w:rsid w:val="00B51081"/>
    <w:rsid w:val="00B55B2A"/>
    <w:rsid w:val="00B60041"/>
    <w:rsid w:val="00B613F8"/>
    <w:rsid w:val="00B61EC2"/>
    <w:rsid w:val="00B64259"/>
    <w:rsid w:val="00B64617"/>
    <w:rsid w:val="00B6497C"/>
    <w:rsid w:val="00B65447"/>
    <w:rsid w:val="00B65537"/>
    <w:rsid w:val="00B66511"/>
    <w:rsid w:val="00B6662F"/>
    <w:rsid w:val="00B66A1A"/>
    <w:rsid w:val="00B66F11"/>
    <w:rsid w:val="00B7294B"/>
    <w:rsid w:val="00B738D1"/>
    <w:rsid w:val="00B77701"/>
    <w:rsid w:val="00B80CFA"/>
    <w:rsid w:val="00B81A43"/>
    <w:rsid w:val="00B85FA7"/>
    <w:rsid w:val="00B86047"/>
    <w:rsid w:val="00B90816"/>
    <w:rsid w:val="00B91C8B"/>
    <w:rsid w:val="00B91E0D"/>
    <w:rsid w:val="00B947C9"/>
    <w:rsid w:val="00BA0910"/>
    <w:rsid w:val="00BA1283"/>
    <w:rsid w:val="00BA2452"/>
    <w:rsid w:val="00BA6ADD"/>
    <w:rsid w:val="00BA70C8"/>
    <w:rsid w:val="00BA72BD"/>
    <w:rsid w:val="00BA7C5D"/>
    <w:rsid w:val="00BB3B5E"/>
    <w:rsid w:val="00BB43D9"/>
    <w:rsid w:val="00BC076C"/>
    <w:rsid w:val="00BC1D06"/>
    <w:rsid w:val="00BC278A"/>
    <w:rsid w:val="00BC32AE"/>
    <w:rsid w:val="00BC41C1"/>
    <w:rsid w:val="00BC4A35"/>
    <w:rsid w:val="00BC5ABE"/>
    <w:rsid w:val="00BC67DF"/>
    <w:rsid w:val="00BC709D"/>
    <w:rsid w:val="00BD0489"/>
    <w:rsid w:val="00BD257D"/>
    <w:rsid w:val="00BD326D"/>
    <w:rsid w:val="00BD34A2"/>
    <w:rsid w:val="00BD4D72"/>
    <w:rsid w:val="00BD5AA2"/>
    <w:rsid w:val="00BD5B6A"/>
    <w:rsid w:val="00BE0A45"/>
    <w:rsid w:val="00BE1A8B"/>
    <w:rsid w:val="00BE24CD"/>
    <w:rsid w:val="00BE3BC8"/>
    <w:rsid w:val="00BE52D9"/>
    <w:rsid w:val="00BE5C06"/>
    <w:rsid w:val="00BF2553"/>
    <w:rsid w:val="00BF2B98"/>
    <w:rsid w:val="00BF3032"/>
    <w:rsid w:val="00BF3591"/>
    <w:rsid w:val="00BF4C5D"/>
    <w:rsid w:val="00BF5582"/>
    <w:rsid w:val="00C03C81"/>
    <w:rsid w:val="00C0412B"/>
    <w:rsid w:val="00C0593D"/>
    <w:rsid w:val="00C059AF"/>
    <w:rsid w:val="00C05F48"/>
    <w:rsid w:val="00C10415"/>
    <w:rsid w:val="00C104A9"/>
    <w:rsid w:val="00C10A7A"/>
    <w:rsid w:val="00C13CD2"/>
    <w:rsid w:val="00C167BD"/>
    <w:rsid w:val="00C16A2D"/>
    <w:rsid w:val="00C21A7A"/>
    <w:rsid w:val="00C230A2"/>
    <w:rsid w:val="00C26048"/>
    <w:rsid w:val="00C26956"/>
    <w:rsid w:val="00C27EE5"/>
    <w:rsid w:val="00C3304F"/>
    <w:rsid w:val="00C33124"/>
    <w:rsid w:val="00C33CBF"/>
    <w:rsid w:val="00C34008"/>
    <w:rsid w:val="00C349A9"/>
    <w:rsid w:val="00C350ED"/>
    <w:rsid w:val="00C3554C"/>
    <w:rsid w:val="00C35710"/>
    <w:rsid w:val="00C40D43"/>
    <w:rsid w:val="00C428AF"/>
    <w:rsid w:val="00C4422C"/>
    <w:rsid w:val="00C44D69"/>
    <w:rsid w:val="00C47111"/>
    <w:rsid w:val="00C477CF"/>
    <w:rsid w:val="00C477F1"/>
    <w:rsid w:val="00C47FBF"/>
    <w:rsid w:val="00C50AE1"/>
    <w:rsid w:val="00C51701"/>
    <w:rsid w:val="00C53D56"/>
    <w:rsid w:val="00C53D7F"/>
    <w:rsid w:val="00C54ADF"/>
    <w:rsid w:val="00C568AA"/>
    <w:rsid w:val="00C60BEB"/>
    <w:rsid w:val="00C61A3F"/>
    <w:rsid w:val="00C63201"/>
    <w:rsid w:val="00C63712"/>
    <w:rsid w:val="00C667E9"/>
    <w:rsid w:val="00C70049"/>
    <w:rsid w:val="00C73ED0"/>
    <w:rsid w:val="00C74E33"/>
    <w:rsid w:val="00C77A54"/>
    <w:rsid w:val="00C80672"/>
    <w:rsid w:val="00C81A3B"/>
    <w:rsid w:val="00C83CCD"/>
    <w:rsid w:val="00C8510F"/>
    <w:rsid w:val="00C856B2"/>
    <w:rsid w:val="00C86ED7"/>
    <w:rsid w:val="00C90AFD"/>
    <w:rsid w:val="00C921FD"/>
    <w:rsid w:val="00C96830"/>
    <w:rsid w:val="00C97AB7"/>
    <w:rsid w:val="00CA1A1E"/>
    <w:rsid w:val="00CA5003"/>
    <w:rsid w:val="00CA62E2"/>
    <w:rsid w:val="00CA6A6E"/>
    <w:rsid w:val="00CB09B3"/>
    <w:rsid w:val="00CB1598"/>
    <w:rsid w:val="00CB29A8"/>
    <w:rsid w:val="00CB2C33"/>
    <w:rsid w:val="00CB6911"/>
    <w:rsid w:val="00CC00A2"/>
    <w:rsid w:val="00CC0E7A"/>
    <w:rsid w:val="00CC2312"/>
    <w:rsid w:val="00CC348B"/>
    <w:rsid w:val="00CC3CDE"/>
    <w:rsid w:val="00CC5938"/>
    <w:rsid w:val="00CC6C74"/>
    <w:rsid w:val="00CD1158"/>
    <w:rsid w:val="00CD1FEF"/>
    <w:rsid w:val="00CD2F34"/>
    <w:rsid w:val="00CD55AB"/>
    <w:rsid w:val="00CD5B9B"/>
    <w:rsid w:val="00CD6F39"/>
    <w:rsid w:val="00CE09C5"/>
    <w:rsid w:val="00CE4416"/>
    <w:rsid w:val="00CE687C"/>
    <w:rsid w:val="00CE78D6"/>
    <w:rsid w:val="00CE7FEB"/>
    <w:rsid w:val="00CF1225"/>
    <w:rsid w:val="00CF1895"/>
    <w:rsid w:val="00CF212A"/>
    <w:rsid w:val="00CF2577"/>
    <w:rsid w:val="00CF2A03"/>
    <w:rsid w:val="00CF3252"/>
    <w:rsid w:val="00CF3BC1"/>
    <w:rsid w:val="00CF4963"/>
    <w:rsid w:val="00CF74C1"/>
    <w:rsid w:val="00D00460"/>
    <w:rsid w:val="00D0055F"/>
    <w:rsid w:val="00D0095F"/>
    <w:rsid w:val="00D057FC"/>
    <w:rsid w:val="00D071B2"/>
    <w:rsid w:val="00D07DEE"/>
    <w:rsid w:val="00D07E7F"/>
    <w:rsid w:val="00D10035"/>
    <w:rsid w:val="00D10680"/>
    <w:rsid w:val="00D10A49"/>
    <w:rsid w:val="00D112BA"/>
    <w:rsid w:val="00D11A1F"/>
    <w:rsid w:val="00D13566"/>
    <w:rsid w:val="00D1366B"/>
    <w:rsid w:val="00D15967"/>
    <w:rsid w:val="00D16131"/>
    <w:rsid w:val="00D1690B"/>
    <w:rsid w:val="00D173D4"/>
    <w:rsid w:val="00D21CDF"/>
    <w:rsid w:val="00D23AE5"/>
    <w:rsid w:val="00D23B61"/>
    <w:rsid w:val="00D2402E"/>
    <w:rsid w:val="00D24CAB"/>
    <w:rsid w:val="00D273B6"/>
    <w:rsid w:val="00D3050C"/>
    <w:rsid w:val="00D30B96"/>
    <w:rsid w:val="00D30FCE"/>
    <w:rsid w:val="00D3218A"/>
    <w:rsid w:val="00D403E6"/>
    <w:rsid w:val="00D4534E"/>
    <w:rsid w:val="00D462DE"/>
    <w:rsid w:val="00D46889"/>
    <w:rsid w:val="00D4724D"/>
    <w:rsid w:val="00D47C29"/>
    <w:rsid w:val="00D51779"/>
    <w:rsid w:val="00D51E9C"/>
    <w:rsid w:val="00D5420E"/>
    <w:rsid w:val="00D56460"/>
    <w:rsid w:val="00D5718E"/>
    <w:rsid w:val="00D601C9"/>
    <w:rsid w:val="00D633ED"/>
    <w:rsid w:val="00D63CD9"/>
    <w:rsid w:val="00D63FB4"/>
    <w:rsid w:val="00D67141"/>
    <w:rsid w:val="00D679EB"/>
    <w:rsid w:val="00D747AD"/>
    <w:rsid w:val="00D76682"/>
    <w:rsid w:val="00D7795D"/>
    <w:rsid w:val="00D80BCD"/>
    <w:rsid w:val="00D80E07"/>
    <w:rsid w:val="00D83778"/>
    <w:rsid w:val="00D84E5B"/>
    <w:rsid w:val="00D858DF"/>
    <w:rsid w:val="00D86AE9"/>
    <w:rsid w:val="00D86D85"/>
    <w:rsid w:val="00D87203"/>
    <w:rsid w:val="00D901B3"/>
    <w:rsid w:val="00D903CB"/>
    <w:rsid w:val="00D90BBF"/>
    <w:rsid w:val="00D915A2"/>
    <w:rsid w:val="00D918BC"/>
    <w:rsid w:val="00D91977"/>
    <w:rsid w:val="00D91D52"/>
    <w:rsid w:val="00D93069"/>
    <w:rsid w:val="00D945ED"/>
    <w:rsid w:val="00D9506A"/>
    <w:rsid w:val="00D953A9"/>
    <w:rsid w:val="00D95D1E"/>
    <w:rsid w:val="00D96D5F"/>
    <w:rsid w:val="00DA1747"/>
    <w:rsid w:val="00DA18F2"/>
    <w:rsid w:val="00DA3597"/>
    <w:rsid w:val="00DA3F5D"/>
    <w:rsid w:val="00DA54A8"/>
    <w:rsid w:val="00DA64C8"/>
    <w:rsid w:val="00DA674A"/>
    <w:rsid w:val="00DA7721"/>
    <w:rsid w:val="00DA799E"/>
    <w:rsid w:val="00DB1B46"/>
    <w:rsid w:val="00DB2861"/>
    <w:rsid w:val="00DB40B2"/>
    <w:rsid w:val="00DB6C22"/>
    <w:rsid w:val="00DC0403"/>
    <w:rsid w:val="00DC0EF9"/>
    <w:rsid w:val="00DC1510"/>
    <w:rsid w:val="00DC25FE"/>
    <w:rsid w:val="00DC2D35"/>
    <w:rsid w:val="00DC3A8A"/>
    <w:rsid w:val="00DC55E6"/>
    <w:rsid w:val="00DD2A53"/>
    <w:rsid w:val="00DD651D"/>
    <w:rsid w:val="00DE0403"/>
    <w:rsid w:val="00DE4193"/>
    <w:rsid w:val="00DE54BB"/>
    <w:rsid w:val="00DE55BD"/>
    <w:rsid w:val="00DE57C3"/>
    <w:rsid w:val="00DE6337"/>
    <w:rsid w:val="00DE740A"/>
    <w:rsid w:val="00DE7E39"/>
    <w:rsid w:val="00DF1235"/>
    <w:rsid w:val="00DF23D2"/>
    <w:rsid w:val="00DF2C69"/>
    <w:rsid w:val="00DF2F4A"/>
    <w:rsid w:val="00DF3D11"/>
    <w:rsid w:val="00DF7217"/>
    <w:rsid w:val="00E0040B"/>
    <w:rsid w:val="00E01471"/>
    <w:rsid w:val="00E0269D"/>
    <w:rsid w:val="00E027A3"/>
    <w:rsid w:val="00E04822"/>
    <w:rsid w:val="00E05768"/>
    <w:rsid w:val="00E06727"/>
    <w:rsid w:val="00E10488"/>
    <w:rsid w:val="00E1102F"/>
    <w:rsid w:val="00E11460"/>
    <w:rsid w:val="00E12B42"/>
    <w:rsid w:val="00E16BB7"/>
    <w:rsid w:val="00E210BD"/>
    <w:rsid w:val="00E21BB5"/>
    <w:rsid w:val="00E23CE2"/>
    <w:rsid w:val="00E25845"/>
    <w:rsid w:val="00E279E2"/>
    <w:rsid w:val="00E31FA3"/>
    <w:rsid w:val="00E33D75"/>
    <w:rsid w:val="00E41128"/>
    <w:rsid w:val="00E411C6"/>
    <w:rsid w:val="00E415E4"/>
    <w:rsid w:val="00E417FB"/>
    <w:rsid w:val="00E42C2D"/>
    <w:rsid w:val="00E442D2"/>
    <w:rsid w:val="00E44931"/>
    <w:rsid w:val="00E47103"/>
    <w:rsid w:val="00E51415"/>
    <w:rsid w:val="00E516AF"/>
    <w:rsid w:val="00E51FD1"/>
    <w:rsid w:val="00E52159"/>
    <w:rsid w:val="00E53121"/>
    <w:rsid w:val="00E55CC3"/>
    <w:rsid w:val="00E56826"/>
    <w:rsid w:val="00E56E40"/>
    <w:rsid w:val="00E61958"/>
    <w:rsid w:val="00E635E3"/>
    <w:rsid w:val="00E6492B"/>
    <w:rsid w:val="00E70745"/>
    <w:rsid w:val="00E716B3"/>
    <w:rsid w:val="00E71C64"/>
    <w:rsid w:val="00E730B6"/>
    <w:rsid w:val="00E73858"/>
    <w:rsid w:val="00E74739"/>
    <w:rsid w:val="00E749D2"/>
    <w:rsid w:val="00E75BC9"/>
    <w:rsid w:val="00E76E7E"/>
    <w:rsid w:val="00E772EF"/>
    <w:rsid w:val="00E772FD"/>
    <w:rsid w:val="00E80DA4"/>
    <w:rsid w:val="00E820BC"/>
    <w:rsid w:val="00E83184"/>
    <w:rsid w:val="00E85360"/>
    <w:rsid w:val="00E86C87"/>
    <w:rsid w:val="00E87218"/>
    <w:rsid w:val="00E90A62"/>
    <w:rsid w:val="00E91AE1"/>
    <w:rsid w:val="00E92169"/>
    <w:rsid w:val="00E9227B"/>
    <w:rsid w:val="00E92990"/>
    <w:rsid w:val="00E92ADA"/>
    <w:rsid w:val="00E9431B"/>
    <w:rsid w:val="00E97276"/>
    <w:rsid w:val="00E97A5F"/>
    <w:rsid w:val="00EA1E0D"/>
    <w:rsid w:val="00EA6099"/>
    <w:rsid w:val="00EA7F8A"/>
    <w:rsid w:val="00EB1514"/>
    <w:rsid w:val="00EB226B"/>
    <w:rsid w:val="00EB4F3B"/>
    <w:rsid w:val="00EB5081"/>
    <w:rsid w:val="00EB522A"/>
    <w:rsid w:val="00EB6882"/>
    <w:rsid w:val="00EB6ACF"/>
    <w:rsid w:val="00EB7073"/>
    <w:rsid w:val="00EC4B96"/>
    <w:rsid w:val="00ED19A7"/>
    <w:rsid w:val="00ED2513"/>
    <w:rsid w:val="00EE15F0"/>
    <w:rsid w:val="00EE3989"/>
    <w:rsid w:val="00EE3A1A"/>
    <w:rsid w:val="00EE49A3"/>
    <w:rsid w:val="00F005B9"/>
    <w:rsid w:val="00F01CC8"/>
    <w:rsid w:val="00F022A6"/>
    <w:rsid w:val="00F02E5A"/>
    <w:rsid w:val="00F042BC"/>
    <w:rsid w:val="00F0441F"/>
    <w:rsid w:val="00F0474D"/>
    <w:rsid w:val="00F05D05"/>
    <w:rsid w:val="00F06521"/>
    <w:rsid w:val="00F07836"/>
    <w:rsid w:val="00F13970"/>
    <w:rsid w:val="00F15B51"/>
    <w:rsid w:val="00F15EFC"/>
    <w:rsid w:val="00F16844"/>
    <w:rsid w:val="00F16BBF"/>
    <w:rsid w:val="00F21047"/>
    <w:rsid w:val="00F22B28"/>
    <w:rsid w:val="00F24554"/>
    <w:rsid w:val="00F322AB"/>
    <w:rsid w:val="00F368C6"/>
    <w:rsid w:val="00F3693E"/>
    <w:rsid w:val="00F36B36"/>
    <w:rsid w:val="00F3764F"/>
    <w:rsid w:val="00F426D5"/>
    <w:rsid w:val="00F4439D"/>
    <w:rsid w:val="00F447EA"/>
    <w:rsid w:val="00F457B5"/>
    <w:rsid w:val="00F45E57"/>
    <w:rsid w:val="00F47BE9"/>
    <w:rsid w:val="00F504F6"/>
    <w:rsid w:val="00F5270D"/>
    <w:rsid w:val="00F529EF"/>
    <w:rsid w:val="00F54A1A"/>
    <w:rsid w:val="00F57397"/>
    <w:rsid w:val="00F61547"/>
    <w:rsid w:val="00F62C22"/>
    <w:rsid w:val="00F640C7"/>
    <w:rsid w:val="00F70FDE"/>
    <w:rsid w:val="00F71DE8"/>
    <w:rsid w:val="00F7226B"/>
    <w:rsid w:val="00F7283A"/>
    <w:rsid w:val="00F73587"/>
    <w:rsid w:val="00F749DD"/>
    <w:rsid w:val="00F75545"/>
    <w:rsid w:val="00F800D6"/>
    <w:rsid w:val="00F854A2"/>
    <w:rsid w:val="00F861AC"/>
    <w:rsid w:val="00F86CED"/>
    <w:rsid w:val="00F87DEF"/>
    <w:rsid w:val="00F934D3"/>
    <w:rsid w:val="00F93524"/>
    <w:rsid w:val="00F95169"/>
    <w:rsid w:val="00F96E6A"/>
    <w:rsid w:val="00F97B0D"/>
    <w:rsid w:val="00FA0C90"/>
    <w:rsid w:val="00FA1AE3"/>
    <w:rsid w:val="00FA4A1A"/>
    <w:rsid w:val="00FA5956"/>
    <w:rsid w:val="00FA6ED8"/>
    <w:rsid w:val="00FA6F7D"/>
    <w:rsid w:val="00FA784C"/>
    <w:rsid w:val="00FA798B"/>
    <w:rsid w:val="00FB0E75"/>
    <w:rsid w:val="00FB7B63"/>
    <w:rsid w:val="00FC2B4D"/>
    <w:rsid w:val="00FC4A96"/>
    <w:rsid w:val="00FC5CD9"/>
    <w:rsid w:val="00FC7069"/>
    <w:rsid w:val="00FD19DF"/>
    <w:rsid w:val="00FD4ECE"/>
    <w:rsid w:val="00FD585A"/>
    <w:rsid w:val="00FD5F0C"/>
    <w:rsid w:val="00FE2E58"/>
    <w:rsid w:val="00FE6130"/>
    <w:rsid w:val="00FE64A9"/>
    <w:rsid w:val="00FE66B9"/>
    <w:rsid w:val="00FE7B44"/>
    <w:rsid w:val="00FF2FA1"/>
    <w:rsid w:val="00FF5187"/>
    <w:rsid w:val="00FF6155"/>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5/3434780.3436556" TargetMode="External"/><Relationship Id="rId18" Type="http://schemas.openxmlformats.org/officeDocument/2006/relationships/hyperlink" Target="https://proceeding.unnes.ac.id/index.php/snpasca/article/download/375/226" TargetMode="External"/><Relationship Id="rId26" Type="http://schemas.openxmlformats.org/officeDocument/2006/relationships/hyperlink" Target="http://www.jurnal.upi.edu/file/5.pdf" TargetMode="External"/><Relationship Id="rId39" Type="http://schemas.openxmlformats.org/officeDocument/2006/relationships/hyperlink" Target="https://doi.org/10.20414/jtq.v16i1.158" TargetMode="External"/><Relationship Id="rId21" Type="http://schemas.openxmlformats.org/officeDocument/2006/relationships/hyperlink" Target="https://doi.org/10.25304/rlt.v26.1987" TargetMode="External"/><Relationship Id="rId34" Type="http://schemas.openxmlformats.org/officeDocument/2006/relationships/hyperlink" Target="https://balitbangsdm.kominfo.go.id/upt/bandung/publikasi-prosiding-10.htm" TargetMode="External"/><Relationship Id="rId42" Type="http://schemas.openxmlformats.org/officeDocument/2006/relationships/hyperlink" Target="https://doi.org/10.7763/IJIET.2016.V6.664" TargetMode="External"/><Relationship Id="rId47" Type="http://schemas.openxmlformats.org/officeDocument/2006/relationships/hyperlink" Target="http://www.ijese.net/makale/1002.html" TargetMode="External"/><Relationship Id="rId50" Type="http://schemas.openxmlformats.org/officeDocument/2006/relationships/hyperlink" Target="https://doi.org/10.20422/jpk.v17i2.14" TargetMode="External"/><Relationship Id="rId55" Type="http://schemas.openxmlformats.org/officeDocument/2006/relationships/hyperlink" Target="https://repository.unair.ac.id/16315/"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24042/jipfalbiruni.v7i1.2849" TargetMode="External"/><Relationship Id="rId20" Type="http://schemas.openxmlformats.org/officeDocument/2006/relationships/hyperlink" Target="https://doi.org/10.3402/rlt.v20i0.19184" TargetMode="External"/><Relationship Id="rId29" Type="http://schemas.openxmlformats.org/officeDocument/2006/relationships/hyperlink" Target="https://doi.org/10.3991/ijet.v11i06.5644" TargetMode="External"/><Relationship Id="rId41" Type="http://schemas.openxmlformats.org/officeDocument/2006/relationships/hyperlink" Target="https://doi.org/10.29240/tik.v4i2.1896" TargetMode="External"/><Relationship Id="rId54" Type="http://schemas.openxmlformats.org/officeDocument/2006/relationships/hyperlink" Target="https://doi.org/10.1177/2158244020915904"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0870/jppi.v3i2.2577" TargetMode="External"/><Relationship Id="rId24" Type="http://schemas.openxmlformats.org/officeDocument/2006/relationships/hyperlink" Target="https://uit.e-journal.id/JPAIs/article/view/218" TargetMode="External"/><Relationship Id="rId32" Type="http://schemas.openxmlformats.org/officeDocument/2006/relationships/hyperlink" Target="https://doi.org/10.24832/jpnk.v6i1.1948" TargetMode="External"/><Relationship Id="rId37" Type="http://schemas.openxmlformats.org/officeDocument/2006/relationships/hyperlink" Target="https://doi.org/10.1007/s10639-012-9189-9" TargetMode="External"/><Relationship Id="rId40" Type="http://schemas.openxmlformats.org/officeDocument/2006/relationships/hyperlink" Target="https://doi.org/10.29207/resti.v2i1.243" TargetMode="External"/><Relationship Id="rId45" Type="http://schemas.openxmlformats.org/officeDocument/2006/relationships/hyperlink" Target="https://doi.org/10.1016/j.edurev.2019.03.007" TargetMode="External"/><Relationship Id="rId53" Type="http://schemas.openxmlformats.org/officeDocument/2006/relationships/hyperlink" Target="https://biblio.ugent.be/publication/313536/file/452113"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56324/al-musannif.v4i1.58" TargetMode="External"/><Relationship Id="rId23" Type="http://schemas.openxmlformats.org/officeDocument/2006/relationships/hyperlink" Target="https://doi.org/10.34010/jamika.v10i1.2678" TargetMode="External"/><Relationship Id="rId28" Type="http://schemas.openxmlformats.org/officeDocument/2006/relationships/hyperlink" Target="https://doi.org/10.29240/tik.v1i1.206" TargetMode="External"/><Relationship Id="rId36" Type="http://schemas.openxmlformats.org/officeDocument/2006/relationships/hyperlink" Target="https://doi.org/10.1186/s40497-019-0149-3" TargetMode="External"/><Relationship Id="rId49" Type="http://schemas.openxmlformats.org/officeDocument/2006/relationships/hyperlink" Target="https://doi.org/10.32585/jdb.v1i1.105"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www.tojet.net/articles/v15i3/15317.pdf" TargetMode="External"/><Relationship Id="rId19" Type="http://schemas.openxmlformats.org/officeDocument/2006/relationships/hyperlink" Target="https://doi.org/10.52362/jisicom.v4i2.312" TargetMode="External"/><Relationship Id="rId31" Type="http://schemas.openxmlformats.org/officeDocument/2006/relationships/hyperlink" Target="https://doi.org/10.3390/su132111814" TargetMode="External"/><Relationship Id="rId44" Type="http://schemas.openxmlformats.org/officeDocument/2006/relationships/hyperlink" Target="https://doi.org/10.1088/1742-6596/1155/1/012094" TargetMode="External"/><Relationship Id="rId52" Type="http://schemas.openxmlformats.org/officeDocument/2006/relationships/hyperlink" Target="https://www.turcomat.org/index.php/turkbilmat/article/view/5741"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3390/educsci12030148" TargetMode="External"/><Relationship Id="rId22" Type="http://schemas.openxmlformats.org/officeDocument/2006/relationships/hyperlink" Target="https://jolt.merlot.org/vol11no1/Gallardo-Echenique_0315.pdf" TargetMode="External"/><Relationship Id="rId27" Type="http://schemas.openxmlformats.org/officeDocument/2006/relationships/hyperlink" Target="http://ejurnal.budiutomomalang.ac.id/index.php/salinga/article/view/1653" TargetMode="External"/><Relationship Id="rId30" Type="http://schemas.openxmlformats.org/officeDocument/2006/relationships/hyperlink" Target="http://journal.acce.edu.au/index.php/AEC/article/viewFile/114/pdf" TargetMode="External"/><Relationship Id="rId35" Type="http://schemas.openxmlformats.org/officeDocument/2006/relationships/hyperlink" Target="https://ejournal.atmajaya.ac.id/index.php/respons/article/view/553" TargetMode="External"/><Relationship Id="rId43" Type="http://schemas.openxmlformats.org/officeDocument/2006/relationships/hyperlink" Target="https://doi.org/10.24258/jba.v16i1.603" TargetMode="External"/><Relationship Id="rId48" Type="http://schemas.openxmlformats.org/officeDocument/2006/relationships/hyperlink" Target="https://doi.org/10.25078/jpm.v3i2.195"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doi.org/10.3390/publications8040048" TargetMode="External"/><Relationship Id="rId3" Type="http://schemas.openxmlformats.org/officeDocument/2006/relationships/styles" Target="styles.xml"/><Relationship Id="rId12" Type="http://schemas.openxmlformats.org/officeDocument/2006/relationships/hyperlink" Target="https://doi.org/10.24252/kah.v6i2a8" TargetMode="External"/><Relationship Id="rId17" Type="http://schemas.openxmlformats.org/officeDocument/2006/relationships/hyperlink" Target="https://eric.ed.gov/?id=EJ1335689" TargetMode="External"/><Relationship Id="rId25" Type="http://schemas.openxmlformats.org/officeDocument/2006/relationships/hyperlink" Target="https://jurnal.unissula.ac.id/index.php/sendiksa/article/view/19826" TargetMode="External"/><Relationship Id="rId33" Type="http://schemas.openxmlformats.org/officeDocument/2006/relationships/hyperlink" Target="https://doi.org/10.20473/jgs.10.2.2016.204-220" TargetMode="External"/><Relationship Id="rId38" Type="http://schemas.openxmlformats.org/officeDocument/2006/relationships/hyperlink" Target="https://doi.org/10.3991/ijet.v11i03.5301" TargetMode="External"/><Relationship Id="rId46" Type="http://schemas.openxmlformats.org/officeDocument/2006/relationships/hyperlink" Target="https://doi.org/10.22373/crc.v1i1.310" TargetMode="External"/><Relationship Id="rId5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5i1.8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3375</TotalTime>
  <Pages>12</Pages>
  <Words>15797</Words>
  <Characters>90046</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105632</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249</cp:revision>
  <cp:lastPrinted>2023-02-21T00:55:00Z</cp:lastPrinted>
  <dcterms:created xsi:type="dcterms:W3CDTF">2023-01-24T15:33:00Z</dcterms:created>
  <dcterms:modified xsi:type="dcterms:W3CDTF">2023-06-18T14:34:00Z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