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5F743" w14:textId="77777777" w:rsidR="00707E41" w:rsidRPr="00707E41" w:rsidRDefault="00707E41" w:rsidP="00707E41">
      <w:pPr>
        <w:spacing w:before="100" w:beforeAutospacing="1" w:after="100" w:afterAutospacing="1" w:line="240" w:lineRule="auto"/>
        <w:jc w:val="center"/>
        <w:rPr>
          <w:rFonts w:ascii="Times New Roman" w:eastAsia="Times New Roman" w:hAnsi="Times New Roman" w:cs="Times New Roman"/>
          <w:sz w:val="32"/>
          <w:szCs w:val="32"/>
        </w:rPr>
      </w:pPr>
      <w:r w:rsidRPr="00707E41">
        <w:rPr>
          <w:rFonts w:ascii="Times New Roman" w:eastAsia="Times New Roman" w:hAnsi="Times New Roman" w:cs="Times New Roman"/>
          <w:b/>
          <w:bCs/>
          <w:sz w:val="32"/>
          <w:szCs w:val="32"/>
        </w:rPr>
        <w:t>System Test Findings Report</w:t>
      </w:r>
    </w:p>
    <w:p w14:paraId="632ABC8E" w14:textId="430284B8" w:rsidR="00707E41" w:rsidRDefault="00707E41" w:rsidP="00707E41">
      <w:pPr>
        <w:spacing w:before="100" w:beforeAutospacing="1" w:after="100" w:afterAutospacing="1" w:line="240" w:lineRule="auto"/>
        <w:jc w:val="center"/>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Prepared by: Business Team</w:t>
      </w:r>
    </w:p>
    <w:p w14:paraId="03BBA52D" w14:textId="52AA5D4F" w:rsidR="00707E41" w:rsidRPr="00707E41" w:rsidRDefault="00707E41" w:rsidP="006D700F">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Subject: Membership Registration, Savings and Share Products, Deposit and Withdrawal Features</w:t>
      </w:r>
      <w:r>
        <w:rPr>
          <w:rFonts w:ascii="Times New Roman" w:eastAsia="Times New Roman" w:hAnsi="Times New Roman" w:cs="Times New Roman"/>
          <w:sz w:val="24"/>
          <w:szCs w:val="24"/>
        </w:rPr>
        <w:t xml:space="preserve"> Test</w:t>
      </w:r>
    </w:p>
    <w:p w14:paraId="50BC6F09" w14:textId="77777777" w:rsidR="00707E41" w:rsidRPr="00707E41" w:rsidRDefault="00333162" w:rsidP="00707E41">
      <w:pPr>
        <w:spacing w:after="0"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color w:val="FF0000"/>
          <w:sz w:val="24"/>
          <w:szCs w:val="24"/>
          <w:shd w:val="clear" w:color="auto" w:fill="FF0000"/>
        </w:rPr>
        <w:pict w14:anchorId="3650F676">
          <v:rect id="_x0000_i1025" style="width:0;height:1.5pt" o:hralign="center" o:hrstd="t" o:hr="t" fillcolor="#a0a0a0" stroked="f"/>
        </w:pict>
      </w:r>
    </w:p>
    <w:p w14:paraId="67FC953E" w14:textId="77777777" w:rsidR="00707E41" w:rsidRPr="00707E41" w:rsidRDefault="00707E41" w:rsidP="00707E41">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We have completed the testing of the configured system as delivered by the vendor. This report summarizes the key test findings.</w:t>
      </w:r>
    </w:p>
    <w:p w14:paraId="5FF657B8" w14:textId="77777777" w:rsidR="00707E41" w:rsidRPr="00707E41" w:rsidRDefault="00707E41" w:rsidP="00707E41">
      <w:pPr>
        <w:spacing w:before="100" w:beforeAutospacing="1" w:after="100" w:afterAutospacing="1" w:line="240" w:lineRule="auto"/>
        <w:outlineLvl w:val="2"/>
        <w:rPr>
          <w:rFonts w:ascii="Times New Roman" w:eastAsia="Times New Roman" w:hAnsi="Times New Roman" w:cs="Times New Roman"/>
          <w:b/>
          <w:bCs/>
          <w:sz w:val="27"/>
          <w:szCs w:val="27"/>
        </w:rPr>
      </w:pPr>
      <w:r w:rsidRPr="00707E41">
        <w:rPr>
          <w:rFonts w:ascii="Times New Roman" w:eastAsia="Times New Roman" w:hAnsi="Times New Roman" w:cs="Times New Roman"/>
          <w:b/>
          <w:bCs/>
          <w:sz w:val="27"/>
          <w:szCs w:val="27"/>
        </w:rPr>
        <w:t>I. Test Findings</w:t>
      </w:r>
    </w:p>
    <w:p w14:paraId="089012C7" w14:textId="77777777" w:rsidR="00707E41" w:rsidRPr="00707E41" w:rsidRDefault="00707E41" w:rsidP="00707E41">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b/>
          <w:bCs/>
          <w:sz w:val="24"/>
          <w:szCs w:val="24"/>
        </w:rPr>
        <w:t>1. Membership Registration</w:t>
      </w:r>
      <w:r w:rsidRPr="00707E41">
        <w:rPr>
          <w:rFonts w:ascii="Times New Roman" w:eastAsia="Times New Roman" w:hAnsi="Times New Roman" w:cs="Times New Roman"/>
          <w:sz w:val="24"/>
          <w:szCs w:val="24"/>
        </w:rPr>
        <w:t xml:space="preserve"> (Done via “Add Member” and “New Membership Application”)</w:t>
      </w:r>
    </w:p>
    <w:p w14:paraId="1A2D031C" w14:textId="3B591864" w:rsidR="00707E41" w:rsidRPr="00707E41" w:rsidRDefault="00707E41" w:rsidP="00707E41">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 xml:space="preserve">The following fields are </w:t>
      </w:r>
      <w:r>
        <w:rPr>
          <w:rFonts w:ascii="Times New Roman" w:eastAsia="Times New Roman" w:hAnsi="Times New Roman" w:cs="Times New Roman"/>
          <w:sz w:val="24"/>
          <w:szCs w:val="24"/>
        </w:rPr>
        <w:t>included per our request and currently</w:t>
      </w:r>
      <w:r w:rsidRPr="00707E41">
        <w:rPr>
          <w:rFonts w:ascii="Times New Roman" w:eastAsia="Times New Roman" w:hAnsi="Times New Roman" w:cs="Times New Roman"/>
          <w:sz w:val="24"/>
          <w:szCs w:val="24"/>
        </w:rPr>
        <w:t xml:space="preserve"> available</w:t>
      </w:r>
      <w:r>
        <w:rPr>
          <w:rFonts w:ascii="Times New Roman" w:eastAsia="Times New Roman" w:hAnsi="Times New Roman" w:cs="Times New Roman"/>
          <w:sz w:val="24"/>
          <w:szCs w:val="24"/>
        </w:rPr>
        <w:t xml:space="preserve"> </w:t>
      </w:r>
      <w:r w:rsidRPr="00707E41">
        <w:rPr>
          <w:rFonts w:ascii="Times New Roman" w:eastAsia="Times New Roman" w:hAnsi="Times New Roman" w:cs="Times New Roman"/>
          <w:sz w:val="24"/>
          <w:szCs w:val="24"/>
        </w:rPr>
        <w:t>during registration:</w:t>
      </w:r>
    </w:p>
    <w:p w14:paraId="4BDD0018" w14:textId="77777777" w:rsidR="00707E41" w:rsidRPr="00707E41" w:rsidRDefault="00707E41" w:rsidP="00707E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Age, Birth Date</w:t>
      </w:r>
    </w:p>
    <w:p w14:paraId="78597806" w14:textId="77777777" w:rsidR="00707E41" w:rsidRPr="00707E41" w:rsidRDefault="00707E41" w:rsidP="00707E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 xml:space="preserve">Address (Region, State, Kebele, </w:t>
      </w:r>
      <w:proofErr w:type="spellStart"/>
      <w:r w:rsidRPr="00707E41">
        <w:rPr>
          <w:rFonts w:ascii="Times New Roman" w:eastAsia="Times New Roman" w:hAnsi="Times New Roman" w:cs="Times New Roman"/>
          <w:sz w:val="24"/>
          <w:szCs w:val="24"/>
        </w:rPr>
        <w:t>Wereda</w:t>
      </w:r>
      <w:proofErr w:type="spellEnd"/>
      <w:r w:rsidRPr="00707E41">
        <w:rPr>
          <w:rFonts w:ascii="Times New Roman" w:eastAsia="Times New Roman" w:hAnsi="Times New Roman" w:cs="Times New Roman"/>
          <w:sz w:val="24"/>
          <w:szCs w:val="24"/>
        </w:rPr>
        <w:t>, Sub-city, etc.)</w:t>
      </w:r>
    </w:p>
    <w:p w14:paraId="1B5E802F" w14:textId="77777777" w:rsidR="00707E41" w:rsidRPr="00707E41" w:rsidRDefault="00707E41" w:rsidP="00707E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External ID, Client Type, Country Code</w:t>
      </w:r>
    </w:p>
    <w:p w14:paraId="060F8511" w14:textId="77777777" w:rsidR="00333162" w:rsidRDefault="00707E41" w:rsidP="00707E41">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b/>
          <w:bCs/>
          <w:sz w:val="24"/>
          <w:szCs w:val="24"/>
        </w:rPr>
        <w:t>2. Deposit Module</w:t>
      </w:r>
      <w:r w:rsidRPr="00707E41">
        <w:rPr>
          <w:rFonts w:ascii="Times New Roman" w:eastAsia="Times New Roman" w:hAnsi="Times New Roman" w:cs="Times New Roman"/>
          <w:sz w:val="24"/>
          <w:szCs w:val="24"/>
        </w:rPr>
        <w:t xml:space="preserve"> </w:t>
      </w:r>
    </w:p>
    <w:p w14:paraId="1368443F" w14:textId="70E60CCD" w:rsidR="00707E41" w:rsidRPr="00707E41" w:rsidRDefault="00707E41" w:rsidP="00707E41">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The following fields are</w:t>
      </w:r>
      <w:r>
        <w:rPr>
          <w:rFonts w:ascii="Times New Roman" w:eastAsia="Times New Roman" w:hAnsi="Times New Roman" w:cs="Times New Roman"/>
          <w:sz w:val="24"/>
          <w:szCs w:val="24"/>
        </w:rPr>
        <w:t xml:space="preserve"> included per our request and currently</w:t>
      </w:r>
      <w:r w:rsidRPr="00707E41">
        <w:rPr>
          <w:rFonts w:ascii="Times New Roman" w:eastAsia="Times New Roman" w:hAnsi="Times New Roman" w:cs="Times New Roman"/>
          <w:sz w:val="24"/>
          <w:szCs w:val="24"/>
        </w:rPr>
        <w:t xml:space="preserve"> </w:t>
      </w:r>
      <w:proofErr w:type="gramStart"/>
      <w:r w:rsidRPr="00707E41">
        <w:rPr>
          <w:rFonts w:ascii="Times New Roman" w:eastAsia="Times New Roman" w:hAnsi="Times New Roman" w:cs="Times New Roman"/>
          <w:sz w:val="24"/>
          <w:szCs w:val="24"/>
        </w:rPr>
        <w:t>available</w:t>
      </w:r>
      <w:r w:rsidR="00333162">
        <w:rPr>
          <w:rFonts w:ascii="Times New Roman" w:eastAsia="Times New Roman" w:hAnsi="Times New Roman" w:cs="Times New Roman"/>
          <w:sz w:val="24"/>
          <w:szCs w:val="24"/>
        </w:rPr>
        <w:t>:-</w:t>
      </w:r>
      <w:proofErr w:type="gramEnd"/>
    </w:p>
    <w:p w14:paraId="220EEF11" w14:textId="77777777" w:rsidR="00707E41" w:rsidRPr="00707E41" w:rsidRDefault="00707E41" w:rsidP="00707E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Bank Account Name</w:t>
      </w:r>
    </w:p>
    <w:p w14:paraId="31F63246" w14:textId="77777777" w:rsidR="00707E41" w:rsidRPr="00707E41" w:rsidRDefault="00707E41" w:rsidP="00707E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Bank Account Number</w:t>
      </w:r>
    </w:p>
    <w:p w14:paraId="317A0ADB" w14:textId="4A98BBDD" w:rsidR="00707E41" w:rsidRDefault="00707E41" w:rsidP="00707E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Transaction Reference Number</w:t>
      </w:r>
    </w:p>
    <w:p w14:paraId="27C4FA55" w14:textId="19946F15" w:rsidR="00333162" w:rsidRPr="00333162" w:rsidRDefault="00333162" w:rsidP="00333162">
      <w:pPr>
        <w:rPr>
          <w:rFonts w:ascii="Times New Roman" w:hAnsi="Times New Roman" w:cs="Times New Roman"/>
          <w:b/>
          <w:bCs/>
          <w:sz w:val="24"/>
          <w:szCs w:val="24"/>
        </w:rPr>
      </w:pPr>
      <w:r w:rsidRPr="00333162">
        <w:rPr>
          <w:rFonts w:ascii="Times New Roman" w:hAnsi="Times New Roman" w:cs="Times New Roman"/>
          <w:b/>
          <w:bCs/>
          <w:sz w:val="24"/>
          <w:szCs w:val="24"/>
        </w:rPr>
        <w:t xml:space="preserve">3. </w:t>
      </w:r>
      <w:r w:rsidRPr="00333162">
        <w:rPr>
          <w:rFonts w:ascii="Times New Roman" w:hAnsi="Times New Roman" w:cs="Times New Roman"/>
          <w:b/>
          <w:bCs/>
          <w:sz w:val="24"/>
          <w:szCs w:val="24"/>
        </w:rPr>
        <w:t>Withdrawal</w:t>
      </w:r>
    </w:p>
    <w:p w14:paraId="4AC45131" w14:textId="5AC40DF0" w:rsidR="00333162" w:rsidRPr="00333162" w:rsidRDefault="00333162" w:rsidP="00333162">
      <w:p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 xml:space="preserve">The following issues and observations were noted in the Withdrawal </w:t>
      </w:r>
      <w:r w:rsidRPr="00333162">
        <w:rPr>
          <w:rFonts w:ascii="Times New Roman" w:eastAsia="Times New Roman" w:hAnsi="Times New Roman" w:cs="Times New Roman"/>
          <w:sz w:val="24"/>
          <w:szCs w:val="24"/>
        </w:rPr>
        <w:t>module:</w:t>
      </w:r>
      <w:r>
        <w:rPr>
          <w:rFonts w:ascii="Times New Roman" w:eastAsia="Times New Roman" w:hAnsi="Times New Roman" w:cs="Times New Roman"/>
          <w:sz w:val="24"/>
          <w:szCs w:val="24"/>
        </w:rPr>
        <w:t xml:space="preserve"> -</w:t>
      </w:r>
    </w:p>
    <w:p w14:paraId="686B951F" w14:textId="77777777" w:rsidR="00333162" w:rsidRPr="00333162" w:rsidRDefault="00333162" w:rsidP="0033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There are no Debit and Credit fields visible. It is unclear whether these entries are performed automatically and, if so, to which GL accounts they are posted (especially since saving products and Chart of Accounts are not yet configured).</w:t>
      </w:r>
    </w:p>
    <w:p w14:paraId="0244BBAE" w14:textId="1F6067E3" w:rsidR="00333162" w:rsidRPr="00333162" w:rsidRDefault="00333162" w:rsidP="0033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When withdrawal is done via bank transfer, the system should capture the Name of the Bank Account</w:t>
      </w:r>
      <w:r>
        <w:rPr>
          <w:rFonts w:ascii="Times New Roman" w:eastAsia="Times New Roman" w:hAnsi="Times New Roman" w:cs="Times New Roman"/>
          <w:sz w:val="24"/>
          <w:szCs w:val="24"/>
        </w:rPr>
        <w:t xml:space="preserve"> and Transfer Account Number (automatically generated)</w:t>
      </w:r>
      <w:r w:rsidRPr="00333162">
        <w:rPr>
          <w:rFonts w:ascii="Times New Roman" w:eastAsia="Times New Roman" w:hAnsi="Times New Roman" w:cs="Times New Roman"/>
          <w:sz w:val="24"/>
          <w:szCs w:val="24"/>
        </w:rPr>
        <w:t>.</w:t>
      </w:r>
    </w:p>
    <w:p w14:paraId="21E0A787" w14:textId="77777777" w:rsidR="00333162" w:rsidRPr="00333162" w:rsidRDefault="00333162" w:rsidP="0033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During withdrawal, a list of the client’s saving accounts (from different savings products) should be displayed for selection.</w:t>
      </w:r>
    </w:p>
    <w:p w14:paraId="4287AB0E" w14:textId="77777777" w:rsidR="00333162" w:rsidRPr="00333162" w:rsidRDefault="00333162" w:rsidP="0033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Withdrawal types should be clearly separated. Withdrawal from Savings Accounts and withdrawal from Share Accounts should be handled as distinct processes with different management and controls.</w:t>
      </w:r>
    </w:p>
    <w:p w14:paraId="606BEF37" w14:textId="77777777" w:rsidR="00333162" w:rsidRPr="00707E41" w:rsidRDefault="00333162" w:rsidP="00333162">
      <w:pPr>
        <w:spacing w:before="100" w:beforeAutospacing="1" w:after="100" w:afterAutospacing="1" w:line="240" w:lineRule="auto"/>
        <w:rPr>
          <w:rFonts w:ascii="Times New Roman" w:eastAsia="Times New Roman" w:hAnsi="Times New Roman" w:cs="Times New Roman"/>
          <w:sz w:val="24"/>
          <w:szCs w:val="24"/>
        </w:rPr>
      </w:pPr>
    </w:p>
    <w:p w14:paraId="31FF466E" w14:textId="1C7084E4" w:rsidR="00707E41" w:rsidRDefault="00707E41" w:rsidP="00707E41">
      <w:pPr>
        <w:spacing w:before="100" w:beforeAutospacing="1" w:after="100" w:afterAutospacing="1" w:line="240" w:lineRule="auto"/>
        <w:outlineLvl w:val="2"/>
        <w:rPr>
          <w:rFonts w:ascii="Times New Roman" w:eastAsia="Times New Roman" w:hAnsi="Times New Roman" w:cs="Times New Roman"/>
          <w:b/>
          <w:bCs/>
          <w:sz w:val="27"/>
          <w:szCs w:val="27"/>
        </w:rPr>
      </w:pPr>
      <w:r w:rsidRPr="00707E41">
        <w:rPr>
          <w:rFonts w:ascii="Times New Roman" w:eastAsia="Times New Roman" w:hAnsi="Times New Roman" w:cs="Times New Roman"/>
          <w:b/>
          <w:bCs/>
          <w:sz w:val="27"/>
          <w:szCs w:val="27"/>
        </w:rPr>
        <w:lastRenderedPageBreak/>
        <w:t>II. Recommended Enhancements</w:t>
      </w:r>
    </w:p>
    <w:p w14:paraId="23A6DCA5" w14:textId="4FEBCA77" w:rsidR="00333162" w:rsidRPr="00333162" w:rsidRDefault="00333162" w:rsidP="00333162">
      <w:pPr>
        <w:pStyle w:val="ListParagraph"/>
        <w:numPr>
          <w:ilvl w:val="1"/>
          <w:numId w:val="4"/>
        </w:numPr>
        <w:spacing w:before="100" w:beforeAutospacing="1" w:after="100" w:afterAutospacing="1" w:line="240" w:lineRule="auto"/>
        <w:outlineLvl w:val="2"/>
        <w:rPr>
          <w:rFonts w:ascii="Times New Roman" w:eastAsia="Times New Roman" w:hAnsi="Times New Roman" w:cs="Times New Roman"/>
          <w:b/>
          <w:bCs/>
          <w:sz w:val="24"/>
          <w:szCs w:val="24"/>
        </w:rPr>
      </w:pPr>
      <w:r w:rsidRPr="00333162">
        <w:rPr>
          <w:rFonts w:ascii="Times New Roman" w:eastAsia="Times New Roman" w:hAnsi="Times New Roman" w:cs="Times New Roman"/>
          <w:b/>
          <w:bCs/>
          <w:sz w:val="24"/>
          <w:szCs w:val="24"/>
        </w:rPr>
        <w:t xml:space="preserve">Membership Registration </w:t>
      </w:r>
    </w:p>
    <w:p w14:paraId="257A8C2F" w14:textId="65F9C36B"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In the “New Membership Application”, the minimum share amount should be 1,000 Birr, not 5,000 Birr.</w:t>
      </w:r>
    </w:p>
    <w:p w14:paraId="40F22821" w14:textId="77777777"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Service charge on savings should be removed from per-transaction deductions. Service charge should only be applied monthly (once per month).</w:t>
      </w:r>
    </w:p>
    <w:p w14:paraId="24FA4BBD" w14:textId="2FE50002"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Middle name should be mandatory. Clients should be registerable using a full name consisting of First Name, Father’s Name, and Last Name.</w:t>
      </w:r>
    </w:p>
    <w:p w14:paraId="31384BA8" w14:textId="77777777"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There are currently two separate registration processes for new members/clients (“Add Member” and “New Membership Application”). These should be consolidated into a single member registration process (KYC).</w:t>
      </w:r>
    </w:p>
    <w:p w14:paraId="57BB3622" w14:textId="77777777"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Share purchase during membership registration should be removed. Many clients wish to open accounts without purchasing shares.</w:t>
      </w:r>
    </w:p>
    <w:p w14:paraId="4418A8D8" w14:textId="77777777"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All share-related transactions should be handled exclusively through the Share Product.</w:t>
      </w:r>
    </w:p>
    <w:p w14:paraId="4E437768" w14:textId="12BE780E" w:rsidR="00333162" w:rsidRDefault="00333162" w:rsidP="00333162">
      <w:pPr>
        <w:pStyle w:val="ListParagraph"/>
        <w:numPr>
          <w:ilvl w:val="1"/>
          <w:numId w:val="4"/>
        </w:numPr>
        <w:spacing w:before="100" w:beforeAutospacing="1" w:after="100" w:afterAutospacing="1" w:line="240" w:lineRule="auto"/>
        <w:rPr>
          <w:rFonts w:ascii="Times New Roman" w:eastAsia="Times New Roman" w:hAnsi="Times New Roman" w:cs="Times New Roman"/>
          <w:b/>
          <w:bCs/>
          <w:sz w:val="24"/>
          <w:szCs w:val="24"/>
        </w:rPr>
      </w:pPr>
      <w:r w:rsidRPr="00333162">
        <w:rPr>
          <w:rFonts w:ascii="Times New Roman" w:eastAsia="Times New Roman" w:hAnsi="Times New Roman" w:cs="Times New Roman"/>
          <w:b/>
          <w:bCs/>
          <w:sz w:val="24"/>
          <w:szCs w:val="24"/>
        </w:rPr>
        <w:t>Deposit Transaction</w:t>
      </w:r>
    </w:p>
    <w:p w14:paraId="30106C6E" w14:textId="77777777" w:rsidR="00333162" w:rsidRPr="00333162" w:rsidRDefault="00333162" w:rsidP="00333162">
      <w:pPr>
        <w:pStyle w:val="ListParagraph"/>
        <w:spacing w:before="100" w:beforeAutospacing="1" w:after="100" w:afterAutospacing="1" w:line="240" w:lineRule="auto"/>
        <w:ind w:left="1440"/>
        <w:rPr>
          <w:rFonts w:ascii="Times New Roman" w:eastAsia="Times New Roman" w:hAnsi="Times New Roman" w:cs="Times New Roman"/>
          <w:b/>
          <w:bCs/>
          <w:sz w:val="24"/>
          <w:szCs w:val="24"/>
        </w:rPr>
      </w:pPr>
    </w:p>
    <w:p w14:paraId="01122EEE" w14:textId="2112DC4A" w:rsidR="00707E41" w:rsidRPr="00333162" w:rsidRDefault="00707E41" w:rsidP="00333162">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When depositing money into the compulsory savings product, the system should automatically apply the 1:4 leverage ratio (20/80). This process is currently not automatic.</w:t>
      </w:r>
    </w:p>
    <w:p w14:paraId="319F0660" w14:textId="77777777" w:rsidR="00707E41" w:rsidRPr="00707E41" w:rsidRDefault="00707E41" w:rsidP="00707E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Savings products and Share products have not yet been configured in the system.</w:t>
      </w:r>
    </w:p>
    <w:p w14:paraId="3CC46745" w14:textId="7B161F7D" w:rsidR="00707E41" w:rsidRPr="00707E41" w:rsidRDefault="00707E41" w:rsidP="00707E41">
      <w:pPr>
        <w:spacing w:after="0" w:line="240" w:lineRule="auto"/>
        <w:rPr>
          <w:rFonts w:ascii="Times New Roman" w:eastAsia="Times New Roman" w:hAnsi="Times New Roman" w:cs="Times New Roman"/>
          <w:sz w:val="24"/>
          <w:szCs w:val="24"/>
        </w:rPr>
      </w:pPr>
    </w:p>
    <w:p w14:paraId="5588E7DA" w14:textId="577E7B37" w:rsidR="00333162" w:rsidRPr="00333162" w:rsidRDefault="00333162" w:rsidP="00333162">
      <w:pPr>
        <w:pStyle w:val="ListParagraph"/>
        <w:numPr>
          <w:ilvl w:val="1"/>
          <w:numId w:val="4"/>
        </w:numPr>
        <w:spacing w:after="0"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b/>
          <w:bCs/>
          <w:sz w:val="24"/>
          <w:szCs w:val="24"/>
        </w:rPr>
        <w:t xml:space="preserve">Withdrawal </w:t>
      </w:r>
      <w:r w:rsidRPr="00333162">
        <w:rPr>
          <w:rFonts w:ascii="Times New Roman" w:eastAsia="Times New Roman" w:hAnsi="Times New Roman" w:cs="Times New Roman"/>
          <w:b/>
          <w:bCs/>
          <w:sz w:val="24"/>
          <w:szCs w:val="24"/>
        </w:rPr>
        <w:t>Transaction</w:t>
      </w:r>
    </w:p>
    <w:p w14:paraId="5285C21C" w14:textId="77777777" w:rsidR="00333162" w:rsidRPr="00333162" w:rsidRDefault="00333162" w:rsidP="0033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Add proper Debit and Credit fields or ensure automatic posting to the correct GL accounts.</w:t>
      </w:r>
    </w:p>
    <w:p w14:paraId="707493F2" w14:textId="77777777" w:rsidR="00333162" w:rsidRPr="00333162" w:rsidRDefault="00333162" w:rsidP="0033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Include Bank Account Name (and other relevant bank details) when the withdrawal method is bank transfer.</w:t>
      </w:r>
    </w:p>
    <w:p w14:paraId="435CA918" w14:textId="77777777" w:rsidR="00333162" w:rsidRPr="00333162" w:rsidRDefault="00333162" w:rsidP="0033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Enable selection from a list of available saving accounts belonging to the client.</w:t>
      </w:r>
    </w:p>
    <w:p w14:paraId="54CFD310" w14:textId="77777777" w:rsidR="00333162" w:rsidRPr="00333162" w:rsidRDefault="00333162" w:rsidP="0033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3162">
        <w:rPr>
          <w:rFonts w:ascii="Times New Roman" w:eastAsia="Times New Roman" w:hAnsi="Times New Roman" w:cs="Times New Roman"/>
          <w:sz w:val="24"/>
          <w:szCs w:val="24"/>
        </w:rPr>
        <w:t>Introduce distinct withdrawal types/functions for Savings and Share products.</w:t>
      </w:r>
    </w:p>
    <w:p w14:paraId="48C4DCAB" w14:textId="77777777" w:rsidR="00333162" w:rsidRPr="00707E41" w:rsidRDefault="00333162" w:rsidP="00333162">
      <w:pPr>
        <w:spacing w:before="100" w:beforeAutospacing="1" w:after="100" w:afterAutospacing="1" w:line="240" w:lineRule="auto"/>
        <w:rPr>
          <w:rFonts w:ascii="Times New Roman" w:eastAsia="Times New Roman" w:hAnsi="Times New Roman" w:cs="Times New Roman"/>
          <w:sz w:val="24"/>
          <w:szCs w:val="24"/>
        </w:rPr>
      </w:pPr>
      <w:r w:rsidRPr="00707E41">
        <w:rPr>
          <w:rFonts w:ascii="Times New Roman" w:eastAsia="Times New Roman" w:hAnsi="Times New Roman" w:cs="Times New Roman"/>
          <w:sz w:val="24"/>
          <w:szCs w:val="24"/>
        </w:rPr>
        <w:t>We kindly request that these findings be reviewed carefully and that the system be reconfigured and parameterized accordingly.</w:t>
      </w:r>
    </w:p>
    <w:p w14:paraId="36392172" w14:textId="77777777" w:rsidR="00333162" w:rsidRDefault="00333162"/>
    <w:sectPr w:rsidR="00333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5584F"/>
    <w:multiLevelType w:val="multilevel"/>
    <w:tmpl w:val="15A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F7C"/>
    <w:multiLevelType w:val="multilevel"/>
    <w:tmpl w:val="B8A2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13F87"/>
    <w:multiLevelType w:val="multilevel"/>
    <w:tmpl w:val="E4B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6351B"/>
    <w:multiLevelType w:val="multilevel"/>
    <w:tmpl w:val="8BB65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34C9D"/>
    <w:multiLevelType w:val="hybridMultilevel"/>
    <w:tmpl w:val="D5722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3C32E8"/>
    <w:multiLevelType w:val="multilevel"/>
    <w:tmpl w:val="5F7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41"/>
    <w:rsid w:val="001D4C30"/>
    <w:rsid w:val="00333162"/>
    <w:rsid w:val="006D700F"/>
    <w:rsid w:val="00707E41"/>
    <w:rsid w:val="00A525BD"/>
    <w:rsid w:val="00A7399C"/>
    <w:rsid w:val="00DF1F44"/>
    <w:rsid w:val="00F3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20B3"/>
  <w15:chartTrackingRefBased/>
  <w15:docId w15:val="{09AD3EC8-8C7C-4B2F-9AB4-F5F49AD55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07E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7E4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7E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7E41"/>
    <w:rPr>
      <w:b/>
      <w:bCs/>
    </w:rPr>
  </w:style>
  <w:style w:type="paragraph" w:styleId="ListParagraph">
    <w:name w:val="List Paragraph"/>
    <w:basedOn w:val="Normal"/>
    <w:uiPriority w:val="34"/>
    <w:qFormat/>
    <w:rsid w:val="00707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3263">
      <w:bodyDiv w:val="1"/>
      <w:marLeft w:val="0"/>
      <w:marRight w:val="0"/>
      <w:marTop w:val="0"/>
      <w:marBottom w:val="0"/>
      <w:divBdr>
        <w:top w:val="none" w:sz="0" w:space="0" w:color="auto"/>
        <w:left w:val="none" w:sz="0" w:space="0" w:color="auto"/>
        <w:bottom w:val="none" w:sz="0" w:space="0" w:color="auto"/>
        <w:right w:val="none" w:sz="0" w:space="0" w:color="auto"/>
      </w:divBdr>
    </w:div>
    <w:div w:id="71273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2026-05-15T18:16:00Z</dcterms:created>
  <dcterms:modified xsi:type="dcterms:W3CDTF">2026-05-16T09:23:00Z</dcterms:modified>
</cp:coreProperties>
</file>