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HorseInsure Pty Ltd</w:t>
      </w:r>
    </w:p>
    <w:p>
      <w:pPr>
        <w:spacing w:after="400"/>
        <w:jc w:val="center"/>
      </w:pPr>
      <w:r>
        <w:t xml:space="preserve">Risk Register</w:t>
      </w:r>
    </w:p>
    <w:p>
      <w:pPr>
        <w:spacing w:after="200"/>
      </w:pPr>
      <w:r>
        <w:t xml:space="preserve">Document Control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000"/>
            <w:shd w:fill="D3D3D3" w:val="clear"/>
          </w:tcPr>
          <w:p>
            <w:r>
              <w:t xml:space="preserve">Classification</w:t>
            </w:r>
          </w:p>
        </w:tc>
        <w:tc>
          <w:tcPr>
            <w:tcW w:type="dxa" w:w="1000"/>
            <w:shd w:fill="D3D3D3" w:val="clear"/>
          </w:tcPr>
          <w:p>
            <w:r>
              <w:t xml:space="preserve">Living Document</w:t>
            </w:r>
          </w:p>
        </w:tc>
      </w:tr>
      <w:tr>
        <w:tc>
          <w:tcPr>
            <w:tcW w:type="dxa" w:w="1000"/>
          </w:tcPr>
          <w:p>
            <w:r>
              <w:t xml:space="preserve">Last Updated</w:t>
            </w:r>
          </w:p>
        </w:tc>
        <w:tc>
          <w:tcPr>
            <w:tcW w:type="dxa" w:w="1000"/>
          </w:tcPr>
          <w:p>
            <w:r>
              <w:t xml:space="preserve">30 November 2025</w:t>
            </w:r>
          </w:p>
        </w:tc>
      </w:tr>
      <w:tr>
        <w:tc>
          <w:tcPr>
            <w:tcW w:type="dxa" w:w="1000"/>
          </w:tcPr>
          <w:p>
            <w:r>
              <w:t xml:space="preserve">Maintained by</w:t>
            </w:r>
          </w:p>
        </w:tc>
        <w:tc>
          <w:tcPr>
            <w:tcW w:type="dxa" w:w="1000"/>
          </w:tcPr>
          <w:p>
            <w:r>
              <w:t xml:space="preserve">Angela Torres, Compliance Manager</w:t>
            </w:r>
          </w:p>
        </w:tc>
      </w:tr>
      <w:tr>
        <w:tc>
          <w:tcPr>
            <w:tcW w:type="dxa" w:w="1000"/>
          </w:tcPr>
          <w:p>
            <w:r>
              <w:t xml:space="preserve">ABN</w:t>
            </w:r>
          </w:p>
        </w:tc>
        <w:tc>
          <w:tcPr>
            <w:tcW w:type="dxa" w:w="1000"/>
          </w:tcPr>
          <w:p>
            <w:r>
              <w:t xml:space="preserve">41 209 837 156</w:t>
            </w:r>
          </w:p>
        </w:tc>
      </w:tr>
    </w:tbl>
    <w:p>
      <w:pPr>
        <w:spacing w:after="400"/>
      </w:pPr>
    </w:p>
    <w:p>
      <w:pPr>
        <w:spacing w:after="200"/>
      </w:pPr>
      <w:r>
        <w:t xml:space="preserve">Risk Scoring Methodology</w:t>
      </w:r>
    </w:p>
    <w:p>
      <w:pPr>
        <w:spacing w:after="200"/>
      </w:pPr>
      <w:r>
        <w:t xml:space="preserve">HorseInsure employs a 5x5 risk matrix methodology to assess and prioritise organisational risks. Risk Score is calculated as Likelihood × Impact (1-5 scale).</w:t>
      </w:r>
    </w:p>
    <w:p>
      <w:pPr>
        <w:spacing w:after="100"/>
      </w:pPr>
      <w:r>
        <w:t xml:space="preserve">Likelihood Scale: 1 (Rare) | 2 (Unlikely) | 3 (Possible) | 4 (Likely) | 5 (Almost Certain)</w:t>
      </w:r>
    </w:p>
    <w:p>
      <w:pPr>
        <w:spacing w:after="300"/>
      </w:pPr>
      <w:r>
        <w:t xml:space="preserve">Impact Scale: 1 (Negligible) | 2 (Minor) | 3 (Moderate) | 4 (Major) | 5 (Catastrophic)</w:t>
      </w:r>
    </w:p>
    <w:p>
      <w:pPr>
        <w:spacing w:before="200" w:after="200"/>
      </w:pPr>
      <w:r>
        <w:t xml:space="preserve">Risk Register — 20 Active Risks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000"/>
            <w:shd w:fill="4472C4" w:val="clear"/>
          </w:tcPr>
          <w:p>
            <w:r>
              <w:t xml:space="preserve">Risk ID</w:t>
            </w:r>
          </w:p>
        </w:tc>
        <w:tc>
          <w:tcPr>
            <w:tcW w:type="dxa" w:w="1000"/>
            <w:shd w:fill="4472C4" w:val="clear"/>
          </w:tcPr>
          <w:p>
            <w:r>
              <w:t xml:space="preserve">Description</w:t>
            </w:r>
          </w:p>
        </w:tc>
        <w:tc>
          <w:tcPr>
            <w:tcW w:type="dxa" w:w="1000"/>
            <w:shd w:fill="4472C4" w:val="clear"/>
          </w:tcPr>
          <w:p>
            <w:r>
              <w:t xml:space="preserve">Category</w:t>
            </w:r>
          </w:p>
        </w:tc>
        <w:tc>
          <w:tcPr>
            <w:tcW w:type="dxa" w:w="1000"/>
            <w:shd w:fill="4472C4" w:val="clear"/>
          </w:tcPr>
          <w:p>
            <w:r>
              <w:t xml:space="preserve">Likelihood</w:t>
            </w:r>
          </w:p>
        </w:tc>
        <w:tc>
          <w:tcPr>
            <w:tcW w:type="dxa" w:w="1000"/>
            <w:shd w:fill="4472C4" w:val="clear"/>
          </w:tcPr>
          <w:p>
            <w:r>
              <w:t xml:space="preserve">Impact</w:t>
            </w:r>
          </w:p>
        </w:tc>
        <w:tc>
          <w:tcPr>
            <w:tcW w:type="dxa" w:w="1000"/>
            <w:shd w:fill="4472C4" w:val="clear"/>
          </w:tcPr>
          <w:p>
            <w:r>
              <w:t xml:space="preserve">Score</w:t>
            </w:r>
          </w:p>
        </w:tc>
        <w:tc>
          <w:tcPr>
            <w:tcW w:type="dxa" w:w="1000"/>
            <w:shd w:fill="4472C4" w:val="clear"/>
          </w:tcPr>
          <w:p>
            <w:r>
              <w:t xml:space="preserve">Owner</w:t>
            </w:r>
          </w:p>
        </w:tc>
        <w:tc>
          <w:tcPr>
            <w:tcW w:type="dxa" w:w="1000"/>
            <w:shd w:fill="4472C4" w:val="clear"/>
          </w:tcPr>
          <w:p>
            <w:r>
              <w:t xml:space="preserve">Treatment Plan</w:t>
            </w:r>
          </w:p>
        </w:tc>
        <w:tc>
          <w:tcPr>
            <w:tcW w:type="dxa" w:w="1000"/>
            <w:shd w:fill="4472C4" w:val="clear"/>
          </w:tcPr>
          <w:p>
            <w:r>
              <w:t xml:space="preserve">Status</w:t>
            </w:r>
          </w:p>
        </w:tc>
        <w:tc>
          <w:tcPr>
            <w:tcW w:type="dxa" w:w="1000"/>
            <w:shd w:fill="4472C4" w:val="clear"/>
          </w:tcPr>
          <w:p>
            <w:r>
              <w:t xml:space="preserve">Last Reviewed</w:t>
            </w:r>
          </w:p>
        </w:tc>
      </w:tr>
      <w:tr>
        <w:tc>
          <w:tcPr>
            <w:tcW w:type="dxa" w:w="1000"/>
          </w:tcPr>
          <w:p>
            <w:r>
              <w:t xml:space="preserve">RK-001</w:t>
            </w:r>
          </w:p>
        </w:tc>
        <w:tc>
          <w:tcPr>
            <w:tcW w:type="dxa" w:w="1000"/>
          </w:tcPr>
          <w:p>
            <w:r>
              <w:t xml:space="preserve">Ransomware attack on claims systems</w:t>
            </w:r>
          </w:p>
        </w:tc>
        <w:tc>
          <w:tcPr>
            <w:tcW w:type="dxa" w:w="1000"/>
          </w:tcPr>
          <w:p>
            <w:r>
              <w:t xml:space="preserve">Cyber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5</w:t>
            </w:r>
          </w:p>
        </w:tc>
        <w:tc>
          <w:tcPr>
            <w:tcW w:type="dxa" w:w="1000"/>
          </w:tcPr>
          <w:p>
            <w:r>
              <w:t xml:space="preserve">15</w:t>
            </w:r>
          </w:p>
        </w:tc>
        <w:tc>
          <w:tcPr>
            <w:tcW w:type="dxa" w:w="1000"/>
          </w:tcPr>
          <w:p>
            <w:r>
              <w:t xml:space="preserve">David Chen</w:t>
            </w:r>
          </w:p>
        </w:tc>
        <w:tc>
          <w:tcPr>
            <w:tcW w:type="dxa" w:w="1000"/>
          </w:tcPr>
          <w:p>
            <w:r>
              <w:t xml:space="preserve">EDR deployed + backups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Oct 2025</w:t>
            </w:r>
          </w:p>
        </w:tc>
      </w:tr>
      <w:tr>
        <w:tc>
          <w:tcPr>
            <w:tcW w:type="dxa" w:w="1000"/>
          </w:tcPr>
          <w:p>
            <w:r>
              <w:t xml:space="preserve">RK-002</w:t>
            </w:r>
          </w:p>
        </w:tc>
        <w:tc>
          <w:tcPr>
            <w:tcW w:type="dxa" w:w="1000"/>
          </w:tcPr>
          <w:p>
            <w:r>
              <w:t xml:space="preserve">Unauthorised access to policyholder data</w:t>
            </w:r>
          </w:p>
        </w:tc>
        <w:tc>
          <w:tcPr>
            <w:tcW w:type="dxa" w:w="1000"/>
          </w:tcPr>
          <w:p>
            <w:r>
              <w:t xml:space="preserve">Data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12</w:t>
            </w:r>
          </w:p>
        </w:tc>
        <w:tc>
          <w:tcPr>
            <w:tcW w:type="dxa" w:w="1000"/>
          </w:tcPr>
          <w:p>
            <w:r>
              <w:t xml:space="preserve">Marcus Lee</w:t>
            </w:r>
          </w:p>
        </w:tc>
        <w:tc>
          <w:tcPr>
            <w:tcW w:type="dxa" w:w="1000"/>
          </w:tcPr>
          <w:p>
            <w:r>
              <w:t xml:space="preserve">MFA + access reviews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Sep 2025</w:t>
            </w:r>
          </w:p>
        </w:tc>
      </w:tr>
      <w:tr>
        <w:tc>
          <w:tcPr>
            <w:tcW w:type="dxa" w:w="1000"/>
          </w:tcPr>
          <w:p>
            <w:r>
              <w:t xml:space="preserve">RK-003</w:t>
            </w:r>
          </w:p>
        </w:tc>
        <w:tc>
          <w:tcPr>
            <w:tcW w:type="dxa" w:w="1000"/>
          </w:tcPr>
          <w:p>
            <w:r>
              <w:t xml:space="preserve">Loss of key IT personnel</w:t>
            </w:r>
          </w:p>
        </w:tc>
        <w:tc>
          <w:tcPr>
            <w:tcW w:type="dxa" w:w="1000"/>
          </w:tcPr>
          <w:p>
            <w:r>
              <w:t xml:space="preserve">People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12</w:t>
            </w:r>
          </w:p>
        </w:tc>
        <w:tc>
          <w:tcPr>
            <w:tcW w:type="dxa" w:w="1000"/>
          </w:tcPr>
          <w:p>
            <w:r>
              <w:t xml:space="preserve">Sarah Williams</w:t>
            </w:r>
          </w:p>
        </w:tc>
        <w:tc>
          <w:tcPr>
            <w:tcW w:type="dxa" w:w="1000"/>
          </w:tcPr>
          <w:p>
            <w:r>
              <w:t xml:space="preserve">Cross-training + documentation</w:t>
            </w:r>
          </w:p>
        </w:tc>
        <w:tc>
          <w:tcPr>
            <w:tcW w:type="dxa" w:w="1000"/>
          </w:tcPr>
          <w:p>
            <w:r>
              <w:t xml:space="preserve">Partial</w:t>
            </w:r>
          </w:p>
        </w:tc>
        <w:tc>
          <w:tcPr>
            <w:tcW w:type="dxa" w:w="1000"/>
          </w:tcPr>
          <w:p>
            <w:r>
              <w:t xml:space="preserve">Aug 2025</w:t>
            </w:r>
          </w:p>
        </w:tc>
      </w:tr>
      <w:tr>
        <w:tc>
          <w:tcPr>
            <w:tcW w:type="dxa" w:w="1000"/>
          </w:tcPr>
          <w:p>
            <w:r>
              <w:t xml:space="preserve">RK-004</w:t>
            </w:r>
          </w:p>
        </w:tc>
        <w:tc>
          <w:tcPr>
            <w:tcW w:type="dxa" w:w="1000"/>
          </w:tcPr>
          <w:p>
            <w:r>
              <w:t xml:space="preserve">Business email compromise</w:t>
            </w:r>
          </w:p>
        </w:tc>
        <w:tc>
          <w:tcPr>
            <w:tcW w:type="dxa" w:w="1000"/>
          </w:tcPr>
          <w:p>
            <w:r>
              <w:t xml:space="preserve">Cyber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16</w:t>
            </w:r>
          </w:p>
        </w:tc>
        <w:tc>
          <w:tcPr>
            <w:tcW w:type="dxa" w:w="1000"/>
          </w:tcPr>
          <w:p>
            <w:r>
              <w:t xml:space="preserve">Marcus Lee</w:t>
            </w:r>
          </w:p>
        </w:tc>
        <w:tc>
          <w:tcPr>
            <w:tcW w:type="dxa" w:w="1000"/>
          </w:tcPr>
          <w:p>
            <w:r>
              <w:t xml:space="preserve">Email filtering + training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Jul 2025</w:t>
            </w:r>
          </w:p>
        </w:tc>
      </w:tr>
      <w:tr>
        <w:tc>
          <w:tcPr>
            <w:tcW w:type="dxa" w:w="1000"/>
          </w:tcPr>
          <w:p>
            <w:r>
              <w:t xml:space="preserve">RK-005</w:t>
            </w:r>
          </w:p>
        </w:tc>
        <w:tc>
          <w:tcPr>
            <w:tcW w:type="dxa" w:w="1000"/>
          </w:tcPr>
          <w:p>
            <w:r>
              <w:t xml:space="preserve">Natural disaster affecting Sydney office</w:t>
            </w:r>
          </w:p>
        </w:tc>
        <w:tc>
          <w:tcPr>
            <w:tcW w:type="dxa" w:w="1000"/>
          </w:tcPr>
          <w:p>
            <w:r>
              <w:t xml:space="preserve">Environmental</w:t>
            </w:r>
          </w:p>
        </w:tc>
        <w:tc>
          <w:tcPr>
            <w:tcW w:type="dxa" w:w="1000"/>
          </w:tcPr>
          <w:p>
            <w:r>
              <w:t xml:space="preserve">2</w:t>
            </w:r>
          </w:p>
        </w:tc>
        <w:tc>
          <w:tcPr>
            <w:tcW w:type="dxa" w:w="1000"/>
          </w:tcPr>
          <w:p>
            <w:r>
              <w:t xml:space="preserve">5</w:t>
            </w:r>
          </w:p>
        </w:tc>
        <w:tc>
          <w:tcPr>
            <w:tcW w:type="dxa" w:w="1000"/>
          </w:tcPr>
          <w:p>
            <w:r>
              <w:t xml:space="preserve">10</w:t>
            </w:r>
          </w:p>
        </w:tc>
        <w:tc>
          <w:tcPr>
            <w:tcW w:type="dxa" w:w="1000"/>
          </w:tcPr>
          <w:p>
            <w:r>
              <w:t xml:space="preserve">Tom Bradley</w:t>
            </w:r>
          </w:p>
        </w:tc>
        <w:tc>
          <w:tcPr>
            <w:tcW w:type="dxa" w:w="1000"/>
          </w:tcPr>
          <w:p>
            <w:r>
              <w:t xml:space="preserve">BCP/DR plan</w:t>
            </w:r>
          </w:p>
        </w:tc>
        <w:tc>
          <w:tcPr>
            <w:tcW w:type="dxa" w:w="1000"/>
          </w:tcPr>
          <w:p>
            <w:r>
              <w:t xml:space="preserve">Partial — BCP not tested</w:t>
            </w:r>
          </w:p>
        </w:tc>
        <w:tc>
          <w:tcPr>
            <w:tcW w:type="dxa" w:w="1000"/>
          </w:tcPr>
          <w:p>
            <w:r>
              <w:t xml:space="preserve">Apr 2024</w:t>
            </w:r>
          </w:p>
        </w:tc>
      </w:tr>
      <w:tr>
        <w:tc>
          <w:tcPr>
            <w:tcW w:type="dxa" w:w="1000"/>
          </w:tcPr>
          <w:p>
            <w:r>
              <w:t xml:space="preserve">RK-006</w:t>
            </w:r>
          </w:p>
        </w:tc>
        <w:tc>
          <w:tcPr>
            <w:tcW w:type="dxa" w:w="1000"/>
          </w:tcPr>
          <w:p>
            <w:r>
              <w:t xml:space="preserve">Third-party data breach (CloudStable)</w:t>
            </w:r>
          </w:p>
        </w:tc>
        <w:tc>
          <w:tcPr>
            <w:tcW w:type="dxa" w:w="1000"/>
          </w:tcPr>
          <w:p>
            <w:r>
              <w:t xml:space="preserve">Supplier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5</w:t>
            </w:r>
          </w:p>
        </w:tc>
        <w:tc>
          <w:tcPr>
            <w:tcW w:type="dxa" w:w="1000"/>
          </w:tcPr>
          <w:p>
            <w:r>
              <w:t xml:space="preserve">15</w:t>
            </w:r>
          </w:p>
        </w:tc>
        <w:tc>
          <w:tcPr>
            <w:tcW w:type="dxa" w:w="1000"/>
          </w:tcPr>
          <w:p>
            <w:r>
              <w:t xml:space="preserve">Angela Torres</w:t>
            </w:r>
          </w:p>
        </w:tc>
        <w:tc>
          <w:tcPr>
            <w:tcW w:type="dxa" w:w="1000"/>
          </w:tcPr>
          <w:p>
            <w:r>
              <w:t xml:space="preserve">Contract clauses + monitoring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May 2025</w:t>
            </w:r>
          </w:p>
        </w:tc>
      </w:tr>
      <w:tr>
        <w:tc>
          <w:tcPr>
            <w:tcW w:type="dxa" w:w="1000"/>
          </w:tcPr>
          <w:p>
            <w:r>
              <w:t xml:space="preserve">RK-007</w:t>
            </w:r>
          </w:p>
        </w:tc>
        <w:tc>
          <w:tcPr>
            <w:tcW w:type="dxa" w:w="1000"/>
          </w:tcPr>
          <w:p>
            <w:r>
              <w:t xml:space="preserve">Non-compliance with Privacy Act</w:t>
            </w:r>
          </w:p>
        </w:tc>
        <w:tc>
          <w:tcPr>
            <w:tcW w:type="dxa" w:w="1000"/>
          </w:tcPr>
          <w:p>
            <w:r>
              <w:t xml:space="preserve">Compliance</w:t>
            </w:r>
          </w:p>
        </w:tc>
        <w:tc>
          <w:tcPr>
            <w:tcW w:type="dxa" w:w="1000"/>
          </w:tcPr>
          <w:p>
            <w:r>
              <w:t xml:space="preserve">2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8</w:t>
            </w:r>
          </w:p>
        </w:tc>
        <w:tc>
          <w:tcPr>
            <w:tcW w:type="dxa" w:w="1000"/>
          </w:tcPr>
          <w:p>
            <w:r>
              <w:t xml:space="preserve">Angela Torres</w:t>
            </w:r>
          </w:p>
        </w:tc>
        <w:tc>
          <w:tcPr>
            <w:tcW w:type="dxa" w:w="1000"/>
          </w:tcPr>
          <w:p>
            <w:r>
              <w:t xml:space="preserve">(No treatment plan)</w:t>
            </w:r>
          </w:p>
        </w:tc>
        <w:tc>
          <w:tcPr>
            <w:tcW w:type="dxa" w:w="1000"/>
          </w:tcPr>
          <w:p>
            <w:r>
              <w:t xml:space="preserve">(Not assigned)</w:t>
            </w:r>
          </w:p>
        </w:tc>
        <w:tc>
          <w:tcPr>
            <w:tcW w:type="dxa" w:w="1000"/>
          </w:tcPr>
          <w:p>
            <w:r>
              <w:t xml:space="preserve">(Not reviewed)</w:t>
            </w:r>
          </w:p>
        </w:tc>
      </w:tr>
      <w:tr>
        <w:tc>
          <w:tcPr>
            <w:tcW w:type="dxa" w:w="1000"/>
          </w:tcPr>
          <w:p>
            <w:r>
              <w:t xml:space="preserve">RK-008</w:t>
            </w:r>
          </w:p>
        </w:tc>
        <w:tc>
          <w:tcPr>
            <w:tcW w:type="dxa" w:w="1000"/>
          </w:tcPr>
          <w:p>
            <w:r>
              <w:t xml:space="preserve">Failure of backup systems</w:t>
            </w:r>
          </w:p>
        </w:tc>
        <w:tc>
          <w:tcPr>
            <w:tcW w:type="dxa" w:w="1000"/>
          </w:tcPr>
          <w:p>
            <w:r>
              <w:t xml:space="preserve">Technology</w:t>
            </w:r>
          </w:p>
        </w:tc>
        <w:tc>
          <w:tcPr>
            <w:tcW w:type="dxa" w:w="1000"/>
          </w:tcPr>
          <w:p>
            <w:r>
              <w:t xml:space="preserve">2</w:t>
            </w:r>
          </w:p>
        </w:tc>
        <w:tc>
          <w:tcPr>
            <w:tcW w:type="dxa" w:w="1000"/>
          </w:tcPr>
          <w:p>
            <w:r>
              <w:t xml:space="preserve">5</w:t>
            </w:r>
          </w:p>
        </w:tc>
        <w:tc>
          <w:tcPr>
            <w:tcW w:type="dxa" w:w="1000"/>
          </w:tcPr>
          <w:p>
            <w:r>
              <w:t xml:space="preserve">10</w:t>
            </w:r>
          </w:p>
        </w:tc>
        <w:tc>
          <w:tcPr>
            <w:tcW w:type="dxa" w:w="1000"/>
          </w:tcPr>
          <w:p>
            <w:r>
              <w:t xml:space="preserve">Liam Foster</w:t>
            </w:r>
          </w:p>
        </w:tc>
        <w:tc>
          <w:tcPr>
            <w:tcW w:type="dxa" w:w="1000"/>
          </w:tcPr>
          <w:p>
            <w:r>
              <w:t xml:space="preserve">Azure geo-redundant backups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Mar 2025</w:t>
            </w:r>
          </w:p>
        </w:tc>
      </w:tr>
      <w:tr>
        <w:tc>
          <w:tcPr>
            <w:tcW w:type="dxa" w:w="1000"/>
          </w:tcPr>
          <w:p>
            <w:r>
              <w:t xml:space="preserve">RK-009</w:t>
            </w:r>
          </w:p>
        </w:tc>
        <w:tc>
          <w:tcPr>
            <w:tcW w:type="dxa" w:w="1000"/>
          </w:tcPr>
          <w:p>
            <w:r>
              <w:t xml:space="preserve">Physical security breach — Scone warehouse</w:t>
            </w:r>
          </w:p>
        </w:tc>
        <w:tc>
          <w:tcPr>
            <w:tcW w:type="dxa" w:w="1000"/>
          </w:tcPr>
          <w:p>
            <w:r>
              <w:t xml:space="preserve">Physical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9</w:t>
            </w:r>
          </w:p>
        </w:tc>
        <w:tc>
          <w:tcPr>
            <w:tcW w:type="dxa" w:w="1000"/>
          </w:tcPr>
          <w:p>
            <w:r>
              <w:t xml:space="preserve">Tom Bradley</w:t>
            </w:r>
          </w:p>
        </w:tc>
        <w:tc>
          <w:tcPr>
            <w:tcW w:type="dxa" w:w="1000"/>
          </w:tcPr>
          <w:p>
            <w:r>
              <w:t xml:space="preserve">CCTV upgrade</w:t>
            </w:r>
          </w:p>
        </w:tc>
        <w:tc>
          <w:tcPr>
            <w:tcW w:type="dxa" w:w="1000"/>
          </w:tcPr>
          <w:p>
            <w:r>
              <w:t xml:space="preserve">In Progress</w:t>
            </w:r>
          </w:p>
        </w:tc>
        <w:tc>
          <w:tcPr>
            <w:tcW w:type="dxa" w:w="1000"/>
          </w:tcPr>
          <w:p>
            <w:r>
              <w:t xml:space="preserve">Sep 2025</w:t>
            </w:r>
          </w:p>
        </w:tc>
      </w:tr>
      <w:tr>
        <w:tc>
          <w:tcPr>
            <w:tcW w:type="dxa" w:w="1000"/>
          </w:tcPr>
          <w:p>
            <w:r>
              <w:t xml:space="preserve">RK-010</w:t>
            </w:r>
          </w:p>
        </w:tc>
        <w:tc>
          <w:tcPr>
            <w:tcW w:type="dxa" w:w="1000"/>
          </w:tcPr>
          <w:p>
            <w:r>
              <w:t xml:space="preserve">Insider threat — disgruntled employee</w:t>
            </w:r>
          </w:p>
        </w:tc>
        <w:tc>
          <w:tcPr>
            <w:tcW w:type="dxa" w:w="1000"/>
          </w:tcPr>
          <w:p>
            <w:r>
              <w:t xml:space="preserve">People</w:t>
            </w:r>
          </w:p>
        </w:tc>
        <w:tc>
          <w:tcPr>
            <w:tcW w:type="dxa" w:w="1000"/>
          </w:tcPr>
          <w:p>
            <w:r>
              <w:t xml:space="preserve">2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8</w:t>
            </w:r>
          </w:p>
        </w:tc>
        <w:tc>
          <w:tcPr>
            <w:tcW w:type="dxa" w:w="1000"/>
          </w:tcPr>
          <w:p>
            <w:r>
              <w:t xml:space="preserve">James O'Brien</w:t>
            </w:r>
          </w:p>
        </w:tc>
        <w:tc>
          <w:tcPr>
            <w:tcW w:type="dxa" w:w="1000"/>
          </w:tcPr>
          <w:p>
            <w:r>
              <w:t xml:space="preserve">Access monitoring + HR processes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Feb 2025</w:t>
            </w:r>
          </w:p>
        </w:tc>
      </w:tr>
      <w:tr>
        <w:tc>
          <w:tcPr>
            <w:tcW w:type="dxa" w:w="1000"/>
          </w:tcPr>
          <w:p>
            <w:r>
              <w:t xml:space="preserve">RK-011</w:t>
            </w:r>
          </w:p>
        </w:tc>
        <w:tc>
          <w:tcPr>
            <w:tcW w:type="dxa" w:w="1000"/>
          </w:tcPr>
          <w:p>
            <w:r>
              <w:t xml:space="preserve">DDoS attack on web-facing systems</w:t>
            </w:r>
          </w:p>
        </w:tc>
        <w:tc>
          <w:tcPr>
            <w:tcW w:type="dxa" w:w="1000"/>
          </w:tcPr>
          <w:p>
            <w:r>
              <w:t xml:space="preserve">Cyber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9</w:t>
            </w:r>
          </w:p>
        </w:tc>
        <w:tc>
          <w:tcPr>
            <w:tcW w:type="dxa" w:w="1000"/>
          </w:tcPr>
          <w:p>
            <w:r>
              <w:t xml:space="preserve">Liam Foster</w:t>
            </w:r>
          </w:p>
        </w:tc>
        <w:tc>
          <w:tcPr>
            <w:tcW w:type="dxa" w:w="1000"/>
          </w:tcPr>
          <w:p>
            <w:r>
              <w:t xml:space="preserve">WAF + CDN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Nov 2025</w:t>
            </w:r>
          </w:p>
        </w:tc>
      </w:tr>
      <w:tr>
        <w:tc>
          <w:tcPr>
            <w:tcW w:type="dxa" w:w="1000"/>
          </w:tcPr>
          <w:p>
            <w:r>
              <w:t xml:space="preserve">RK-012</w:t>
            </w:r>
          </w:p>
        </w:tc>
        <w:tc>
          <w:tcPr>
            <w:tcW w:type="dxa" w:w="1000"/>
          </w:tcPr>
          <w:p>
            <w:r>
              <w:t xml:space="preserve">Inadequate change management causing outage</w:t>
            </w:r>
          </w:p>
        </w:tc>
        <w:tc>
          <w:tcPr>
            <w:tcW w:type="dxa" w:w="1000"/>
          </w:tcPr>
          <w:p>
            <w:r>
              <w:t xml:space="preserve">Operations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12</w:t>
            </w:r>
          </w:p>
        </w:tc>
        <w:tc>
          <w:tcPr>
            <w:tcW w:type="dxa" w:w="1000"/>
          </w:tcPr>
          <w:p>
            <w:r>
              <w:t xml:space="preserve">Sarah Williams</w:t>
            </w:r>
          </w:p>
        </w:tc>
        <w:tc>
          <w:tcPr>
            <w:tcW w:type="dxa" w:w="1000"/>
          </w:tcPr>
          <w:p>
            <w:r>
              <w:t xml:space="preserve">CAB process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Jun 2025</w:t>
            </w:r>
          </w:p>
        </w:tc>
      </w:tr>
      <w:tr>
        <w:tc>
          <w:tcPr>
            <w:tcW w:type="dxa" w:w="1000"/>
          </w:tcPr>
          <w:p>
            <w:r>
              <w:t xml:space="preserve">RK-013</w:t>
            </w:r>
          </w:p>
        </w:tc>
        <w:tc>
          <w:tcPr>
            <w:tcW w:type="dxa" w:w="1000"/>
          </w:tcPr>
          <w:p>
            <w:r>
              <w:t xml:space="preserve">Equine health data exposed via API vulnerability</w:t>
            </w:r>
          </w:p>
        </w:tc>
        <w:tc>
          <w:tcPr>
            <w:tcW w:type="dxa" w:w="1000"/>
          </w:tcPr>
          <w:p>
            <w:r>
              <w:t xml:space="preserve">Application</w:t>
            </w:r>
          </w:p>
        </w:tc>
        <w:tc>
          <w:tcPr>
            <w:tcW w:type="dxa" w:w="1000"/>
          </w:tcPr>
          <w:p>
            <w:r>
              <w:t xml:space="preserve">2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8</w:t>
            </w:r>
          </w:p>
        </w:tc>
        <w:tc>
          <w:tcPr>
            <w:tcW w:type="dxa" w:w="1000"/>
          </w:tcPr>
          <w:p>
            <w:r>
              <w:t xml:space="preserve">Marcus Lee</w:t>
            </w:r>
          </w:p>
        </w:tc>
        <w:tc>
          <w:tcPr>
            <w:tcW w:type="dxa" w:w="1000"/>
          </w:tcPr>
          <w:p>
            <w:r>
              <w:t xml:space="preserve">(No treatment plan)</w:t>
            </w:r>
          </w:p>
        </w:tc>
        <w:tc>
          <w:tcPr>
            <w:tcW w:type="dxa" w:w="1000"/>
          </w:tcPr>
          <w:p>
            <w:r>
              <w:t xml:space="preserve">(Not assigned)</w:t>
            </w:r>
          </w:p>
        </w:tc>
        <w:tc>
          <w:tcPr>
            <w:tcW w:type="dxa" w:w="1000"/>
          </w:tcPr>
          <w:p>
            <w:r>
              <w:t xml:space="preserve">(Not reviewed)</w:t>
            </w:r>
          </w:p>
        </w:tc>
      </w:tr>
      <w:tr>
        <w:tc>
          <w:tcPr>
            <w:tcW w:type="dxa" w:w="1000"/>
          </w:tcPr>
          <w:p>
            <w:r>
              <w:t xml:space="preserve">RK-014</w:t>
            </w:r>
          </w:p>
        </w:tc>
        <w:tc>
          <w:tcPr>
            <w:tcW w:type="dxa" w:w="1000"/>
          </w:tcPr>
          <w:p>
            <w:r>
              <w:t xml:space="preserve">Mobile device loss/theft</w:t>
            </w:r>
          </w:p>
        </w:tc>
        <w:tc>
          <w:tcPr>
            <w:tcW w:type="dxa" w:w="1000"/>
          </w:tcPr>
          <w:p>
            <w:r>
              <w:t xml:space="preserve">Technology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9</w:t>
            </w:r>
          </w:p>
        </w:tc>
        <w:tc>
          <w:tcPr>
            <w:tcW w:type="dxa" w:w="1000"/>
          </w:tcPr>
          <w:p>
            <w:r>
              <w:t xml:space="preserve">Marcus Lee</w:t>
            </w:r>
          </w:p>
        </w:tc>
        <w:tc>
          <w:tcPr>
            <w:tcW w:type="dxa" w:w="1000"/>
          </w:tcPr>
          <w:p>
            <w:r>
              <w:t xml:space="preserve">MDM + remote wipe</w:t>
            </w:r>
          </w:p>
        </w:tc>
        <w:tc>
          <w:tcPr>
            <w:tcW w:type="dxa" w:w="1000"/>
          </w:tcPr>
          <w:p>
            <w:r>
              <w:t xml:space="preserve">Partial</w:t>
            </w:r>
          </w:p>
        </w:tc>
        <w:tc>
          <w:tcPr>
            <w:tcW w:type="dxa" w:w="1000"/>
          </w:tcPr>
          <w:p>
            <w:r>
              <w:t xml:space="preserve">Nov 2025</w:t>
            </w:r>
          </w:p>
        </w:tc>
      </w:tr>
      <w:tr>
        <w:tc>
          <w:tcPr>
            <w:tcW w:type="dxa" w:w="1000"/>
          </w:tcPr>
          <w:p>
            <w:r>
              <w:t xml:space="preserve">RK-015</w:t>
            </w:r>
          </w:p>
        </w:tc>
        <w:tc>
          <w:tcPr>
            <w:tcW w:type="dxa" w:w="1000"/>
          </w:tcPr>
          <w:p>
            <w:r>
              <w:t xml:space="preserve">Regulatory change requiring system modifications</w:t>
            </w:r>
          </w:p>
        </w:tc>
        <w:tc>
          <w:tcPr>
            <w:tcW w:type="dxa" w:w="1000"/>
          </w:tcPr>
          <w:p>
            <w:r>
              <w:t xml:space="preserve">Compliance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9</w:t>
            </w:r>
          </w:p>
        </w:tc>
        <w:tc>
          <w:tcPr>
            <w:tcW w:type="dxa" w:w="1000"/>
          </w:tcPr>
          <w:p>
            <w:r>
              <w:t xml:space="preserve">Angela Torres</w:t>
            </w:r>
          </w:p>
        </w:tc>
        <w:tc>
          <w:tcPr>
            <w:tcW w:type="dxa" w:w="1000"/>
          </w:tcPr>
          <w:p>
            <w:r>
              <w:t xml:space="preserve">Regulatory monitoring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Oct 2025</w:t>
            </w:r>
          </w:p>
        </w:tc>
      </w:tr>
      <w:tr>
        <w:tc>
          <w:tcPr>
            <w:tcW w:type="dxa" w:w="1000"/>
          </w:tcPr>
          <w:p>
            <w:r>
              <w:t xml:space="preserve">RK-016</w:t>
            </w:r>
          </w:p>
        </w:tc>
        <w:tc>
          <w:tcPr>
            <w:tcW w:type="dxa" w:w="1000"/>
          </w:tcPr>
          <w:p>
            <w:r>
              <w:t xml:space="preserve">Power failure at Sydney office</w:t>
            </w:r>
          </w:p>
        </w:tc>
        <w:tc>
          <w:tcPr>
            <w:tcW w:type="dxa" w:w="1000"/>
          </w:tcPr>
          <w:p>
            <w:r>
              <w:t xml:space="preserve">Environmental</w:t>
            </w:r>
          </w:p>
        </w:tc>
        <w:tc>
          <w:tcPr>
            <w:tcW w:type="dxa" w:w="1000"/>
          </w:tcPr>
          <w:p>
            <w:r>
              <w:t xml:space="preserve">2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6</w:t>
            </w:r>
          </w:p>
        </w:tc>
        <w:tc>
          <w:tcPr>
            <w:tcW w:type="dxa" w:w="1000"/>
          </w:tcPr>
          <w:p>
            <w:r>
              <w:t xml:space="preserve">Tom Bradley</w:t>
            </w:r>
          </w:p>
        </w:tc>
        <w:tc>
          <w:tcPr>
            <w:tcW w:type="dxa" w:w="1000"/>
          </w:tcPr>
          <w:p>
            <w:r>
              <w:t xml:space="preserve">UPS + generator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Jul 2025</w:t>
            </w:r>
          </w:p>
        </w:tc>
      </w:tr>
      <w:tr>
        <w:tc>
          <w:tcPr>
            <w:tcW w:type="dxa" w:w="1000"/>
          </w:tcPr>
          <w:p>
            <w:r>
              <w:t xml:space="preserve">RK-017</w:t>
            </w:r>
          </w:p>
        </w:tc>
        <w:tc>
          <w:tcPr>
            <w:tcW w:type="dxa" w:w="1000"/>
          </w:tcPr>
          <w:p>
            <w:r>
              <w:t xml:space="preserve">Vendor lock-in with CloudStable</w:t>
            </w:r>
          </w:p>
        </w:tc>
        <w:tc>
          <w:tcPr>
            <w:tcW w:type="dxa" w:w="1000"/>
          </w:tcPr>
          <w:p>
            <w:r>
              <w:t xml:space="preserve">Strategic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9</w:t>
            </w:r>
          </w:p>
        </w:tc>
        <w:tc>
          <w:tcPr>
            <w:tcW w:type="dxa" w:w="1000"/>
          </w:tcPr>
          <w:p>
            <w:r>
              <w:t xml:space="preserve">David Chen</w:t>
            </w:r>
          </w:p>
        </w:tc>
        <w:tc>
          <w:tcPr>
            <w:tcW w:type="dxa" w:w="1000"/>
          </w:tcPr>
          <w:p>
            <w:r>
              <w:t xml:space="preserve">Multi-cloud strategy</w:t>
            </w:r>
          </w:p>
        </w:tc>
        <w:tc>
          <w:tcPr>
            <w:tcW w:type="dxa" w:w="1000"/>
          </w:tcPr>
          <w:p>
            <w:r>
              <w:t xml:space="preserve">Not Started</w:t>
            </w:r>
          </w:p>
        </w:tc>
        <w:tc>
          <w:tcPr>
            <w:tcW w:type="dxa" w:w="1000"/>
          </w:tcPr>
          <w:p>
            <w:r>
              <w:t xml:space="preserve">Jan 2025</w:t>
            </w:r>
          </w:p>
        </w:tc>
      </w:tr>
      <w:tr>
        <w:tc>
          <w:tcPr>
            <w:tcW w:type="dxa" w:w="1000"/>
          </w:tcPr>
          <w:p>
            <w:r>
              <w:t xml:space="preserve">RK-018</w:t>
            </w:r>
          </w:p>
        </w:tc>
        <w:tc>
          <w:tcPr>
            <w:tcW w:type="dxa" w:w="1000"/>
          </w:tcPr>
          <w:p>
            <w:r>
              <w:t xml:space="preserve">Phishing targeting C-suite executives</w:t>
            </w:r>
          </w:p>
        </w:tc>
        <w:tc>
          <w:tcPr>
            <w:tcW w:type="dxa" w:w="1000"/>
          </w:tcPr>
          <w:p>
            <w:r>
              <w:t xml:space="preserve">Cyber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5</w:t>
            </w:r>
          </w:p>
        </w:tc>
        <w:tc>
          <w:tcPr>
            <w:tcW w:type="dxa" w:w="1000"/>
          </w:tcPr>
          <w:p>
            <w:r>
              <w:t xml:space="preserve">20</w:t>
            </w:r>
          </w:p>
        </w:tc>
        <w:tc>
          <w:tcPr>
            <w:tcW w:type="dxa" w:w="1000"/>
          </w:tcPr>
          <w:p>
            <w:r>
              <w:t xml:space="preserve">David Chen</w:t>
            </w:r>
          </w:p>
        </w:tc>
        <w:tc>
          <w:tcPr>
            <w:tcW w:type="dxa" w:w="1000"/>
          </w:tcPr>
          <w:p>
            <w:r>
              <w:t xml:space="preserve">Enhanced email filtering + exec training</w:t>
            </w:r>
          </w:p>
        </w:tc>
        <w:tc>
          <w:tcPr>
            <w:tcW w:type="dxa" w:w="10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>
              <w:t xml:space="preserve">Nov 2025</w:t>
            </w:r>
          </w:p>
        </w:tc>
      </w:tr>
      <w:tr>
        <w:tc>
          <w:tcPr>
            <w:tcW w:type="dxa" w:w="1000"/>
          </w:tcPr>
          <w:p>
            <w:r>
              <w:t xml:space="preserve">RK-019</w:t>
            </w:r>
          </w:p>
        </w:tc>
        <w:tc>
          <w:tcPr>
            <w:tcW w:type="dxa" w:w="1000"/>
          </w:tcPr>
          <w:p>
            <w:r>
              <w:t xml:space="preserve">Inadequate security awareness among warehouse staff</w:t>
            </w:r>
          </w:p>
        </w:tc>
        <w:tc>
          <w:tcPr>
            <w:tcW w:type="dxa" w:w="1000"/>
          </w:tcPr>
          <w:p>
            <w:r>
              <w:t xml:space="preserve">People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12</w:t>
            </w:r>
          </w:p>
        </w:tc>
        <w:tc>
          <w:tcPr>
            <w:tcW w:type="dxa" w:w="1000"/>
          </w:tcPr>
          <w:p>
            <w:r>
              <w:t xml:space="preserve">James O'Brien</w:t>
            </w:r>
          </w:p>
        </w:tc>
        <w:tc>
          <w:tcPr>
            <w:tcW w:type="dxa" w:w="1000"/>
          </w:tcPr>
          <w:p>
            <w:r>
              <w:t xml:space="preserve">(No treatment plan)</w:t>
            </w:r>
          </w:p>
        </w:tc>
        <w:tc>
          <w:tcPr>
            <w:tcW w:type="dxa" w:w="1000"/>
          </w:tcPr>
          <w:p>
            <w:r>
              <w:t xml:space="preserve">(Not assigned)</w:t>
            </w:r>
          </w:p>
        </w:tc>
        <w:tc>
          <w:tcPr>
            <w:tcW w:type="dxa" w:w="1000"/>
          </w:tcPr>
          <w:p>
            <w:r>
              <w:t xml:space="preserve">(Not reviewed)</w:t>
            </w:r>
          </w:p>
        </w:tc>
      </w:tr>
      <w:tr>
        <w:tc>
          <w:tcPr>
            <w:tcW w:type="dxa" w:w="1000"/>
          </w:tcPr>
          <w:p>
            <w:r>
              <w:t xml:space="preserve">RK-020</w:t>
            </w:r>
          </w:p>
        </w:tc>
        <w:tc>
          <w:tcPr>
            <w:tcW w:type="dxa" w:w="1000"/>
          </w:tcPr>
          <w:p>
            <w:r>
              <w:t xml:space="preserve">Legacy system vulnerabilities in SAP Finance</w:t>
            </w:r>
          </w:p>
        </w:tc>
        <w:tc>
          <w:tcPr>
            <w:tcW w:type="dxa" w:w="1000"/>
          </w:tcPr>
          <w:p>
            <w:r>
              <w:t xml:space="preserve">Technology</w:t>
            </w:r>
          </w:p>
        </w:tc>
        <w:tc>
          <w:tcPr>
            <w:tcW w:type="dxa" w:w="1000"/>
          </w:tcPr>
          <w:p>
            <w:r>
              <w:t xml:space="preserve">3</w:t>
            </w:r>
          </w:p>
        </w:tc>
        <w:tc>
          <w:tcPr>
            <w:tcW w:type="dxa" w:w="1000"/>
          </w:tcPr>
          <w:p>
            <w:r>
              <w:t xml:space="preserve">4</w:t>
            </w:r>
          </w:p>
        </w:tc>
        <w:tc>
          <w:tcPr>
            <w:tcW w:type="dxa" w:w="1000"/>
          </w:tcPr>
          <w:p>
            <w:r>
              <w:t xml:space="preserve">12</w:t>
            </w:r>
          </w:p>
        </w:tc>
        <w:tc>
          <w:tcPr>
            <w:tcW w:type="dxa" w:w="1000"/>
          </w:tcPr>
          <w:p>
            <w:r>
              <w:t xml:space="preserve">Sarah Williams</w:t>
            </w:r>
          </w:p>
        </w:tc>
        <w:tc>
          <w:tcPr>
            <w:tcW w:type="dxa" w:w="1000"/>
          </w:tcPr>
          <w:p>
            <w:r>
              <w:t xml:space="preserve">Patching + network segmentation</w:t>
            </w:r>
          </w:p>
        </w:tc>
        <w:tc>
          <w:tcPr>
            <w:tcW w:type="dxa" w:w="1000"/>
          </w:tcPr>
          <w:p>
            <w:r>
              <w:t xml:space="preserve">Partial</w:t>
            </w:r>
          </w:p>
        </w:tc>
        <w:tc>
          <w:tcPr>
            <w:tcW w:type="dxa" w:w="1000"/>
          </w:tcPr>
          <w:p>
            <w:r>
              <w:t xml:space="preserve">Oct 2025</w:t>
            </w:r>
          </w:p>
        </w:tc>
      </w:tr>
    </w:tbl>
    <w:p>
      <w:pPr>
        <w:spacing w:before="400"/>
      </w:pPr>
    </w:p>
    <w:p>
      <w:pPr>
        <w:spacing w:after="200"/>
      </w:pPr>
      <w:r>
        <w:t xml:space="preserve">Notes</w:t>
      </w:r>
    </w:p>
    <w:p>
      <w:pPr>
        <w:spacing w:after="100"/>
      </w:pPr>
      <w:r>
        <w:t xml:space="preserve">Risks with outstanding review dates or lacking treatment plans require immediate management attention. Three risks (RK-007, RK-013, RK-019) deliberately have no treatment plans assigned.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2026-02-15T07:46:09.838Z</dcterms:created>
  <dcterms:modified xsi:type="dcterms:W3CDTF">2026-02-15T07:46:09.838Z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