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t xml:space="preserve">HorseInsure Pty Ltd</w:t>
      </w:r>
    </w:p>
    <w:p>
      <w:pPr>
        <w:spacing w:after="400"/>
        <w:jc w:val="center"/>
      </w:pPr>
      <w:r>
        <w:t xml:space="preserve">Statement of Applicability</w:t>
      </w:r>
    </w:p>
    <w:p>
      <w:pPr>
        <w:spacing w:after="200"/>
      </w:pPr>
      <w:r>
        <w:t xml:space="preserve">Document Control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000"/>
            <w:shd w:fill="D3D3D3" w:val="clear"/>
          </w:tcPr>
          <w:p>
            <w:r>
              <w:t xml:space="preserve">Version:</w:t>
            </w:r>
          </w:p>
        </w:tc>
        <w:tc>
          <w:tcPr>
            <w:tcW w:type="dxa" w:w="2000"/>
          </w:tcPr>
          <w:p>
            <w:r>
              <w:t xml:space="preserve">2.0</w:t>
            </w:r>
          </w:p>
        </w:tc>
      </w:tr>
      <w:tr>
        <w:tc>
          <w:tcPr>
            <w:tcW w:type="dxa" w:w="2000"/>
            <w:shd w:fill="D3D3D3" w:val="clear"/>
          </w:tcPr>
          <w:p>
            <w:r>
              <w:t xml:space="preserve">Approved:</w:t>
            </w:r>
          </w:p>
        </w:tc>
        <w:tc>
          <w:tcPr>
            <w:tcW w:type="dxa" w:w="2000"/>
          </w:tcPr>
          <w:p>
            <w:r>
              <w:t xml:space="preserve">15 March 2025</w:t>
            </w:r>
          </w:p>
        </w:tc>
      </w:tr>
      <w:tr>
        <w:tc>
          <w:tcPr>
            <w:tcW w:type="dxa" w:w="2000"/>
            <w:shd w:fill="D3D3D3" w:val="clear"/>
          </w:tcPr>
          <w:p>
            <w:r>
              <w:t xml:space="preserve">Organisation:</w:t>
            </w:r>
          </w:p>
        </w:tc>
        <w:tc>
          <w:tcPr>
            <w:tcW w:type="dxa" w:w="2000"/>
          </w:tcPr>
          <w:p>
            <w:r>
              <w:t xml:space="preserve">HorseInsure Pty Ltd (ABN 41 209 837 156)</w:t>
            </w:r>
          </w:p>
        </w:tc>
      </w:tr>
    </w:tbl>
    <w:p>
      <w:pPr>
        <w:spacing w:after="400"/>
      </w:pPr>
    </w:p>
    <w:p>
      <w:pPr>
        <w:spacing w:after="200"/>
      </w:pPr>
      <w:r>
        <w:t xml:space="preserve">Purpose and Scope</w:t>
      </w:r>
    </w:p>
    <w:p>
      <w:pPr>
        <w:spacing w:after="300"/>
      </w:pPr>
      <w:r>
        <w:t xml:space="preserve">The Statement of Applicability (SOA) defines which information security controls are applicable to HorseInsure Pty Ltd based on its risk profile, business context, and regulatory obligations. This document demonstrates alignment with security control frameworks and justifies why certain controls are selected or excluded.</w:t>
      </w:r>
    </w:p>
    <w:p>
      <w:pPr>
        <w:spacing w:before="200" w:after="200"/>
      </w:pPr>
      <w:r>
        <w:t xml:space="preserve">Control Applicability Matrix — 38 Controls Assessed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600"/>
            <w:shd w:fill="4472C4" w:val="clear"/>
          </w:tcPr>
          <w:p>
            <w:r>
              <w:t xml:space="preserve">Ref</w:t>
            </w:r>
          </w:p>
        </w:tc>
        <w:tc>
          <w:tcPr>
            <w:tcW w:type="dxa" w:w="1200"/>
            <w:shd w:fill="4472C4" w:val="clear"/>
          </w:tcPr>
          <w:p>
            <w:r>
              <w:t xml:space="preserve">Control Name</w:t>
            </w:r>
          </w:p>
        </w:tc>
        <w:tc>
          <w:tcPr>
            <w:tcW w:type="dxa" w:w="600"/>
            <w:shd w:fill="4472C4" w:val="clear"/>
          </w:tcPr>
          <w:p>
            <w:r>
              <w:t xml:space="preserve">Applicable</w:t>
            </w:r>
          </w:p>
        </w:tc>
        <w:tc>
          <w:tcPr>
            <w:tcW w:type="dxa" w:w="1500"/>
            <w:shd w:fill="4472C4" w:val="clear"/>
          </w:tcPr>
          <w:p>
            <w:r>
              <w:t xml:space="preserve">Justification</w:t>
            </w:r>
          </w:p>
        </w:tc>
        <w:tc>
          <w:tcPr>
            <w:tcW w:type="dxa" w:w="1200"/>
            <w:shd w:fill="4472C4" w:val="clear"/>
          </w:tcPr>
          <w:p>
            <w:r>
              <w:t xml:space="preserve">Implementation Status</w:t>
            </w:r>
          </w:p>
        </w:tc>
        <w:tc>
          <w:tcPr>
            <w:tcW w:type="dxa" w:w="900"/>
            <w:shd w:fill="4472C4" w:val="clear"/>
          </w:tcPr>
          <w:p>
            <w:r>
              <w:t xml:space="preserve">Evidence Reference</w:t>
            </w:r>
          </w:p>
        </w:tc>
      </w:tr>
      <w:tr>
        <w:tc>
          <w:tcPr>
            <w:tcW w:type="dxa" w:w="600"/>
          </w:tcPr>
          <w:p>
            <w:r>
              <w:t xml:space="preserve">SEC-01</w:t>
            </w:r>
          </w:p>
        </w:tc>
        <w:tc>
          <w:tcPr>
            <w:tcW w:type="dxa" w:w="1200"/>
          </w:tcPr>
          <w:p>
            <w:r>
              <w:t xml:space="preserve">Information Security Policies</w:t>
            </w:r>
          </w:p>
        </w:tc>
        <w:tc>
          <w:tcPr>
            <w:tcW w:type="dxa" w:w="600"/>
          </w:tcPr>
          <w:p>
            <w:r>
              <w:t xml:space="preserve">Yes</w:t>
            </w:r>
          </w:p>
        </w:tc>
        <w:tc>
          <w:tcPr>
            <w:tcW w:type="dxa" w:w="1500"/>
          </w:tcPr>
          <w:p>
            <w:r>
              <w:t xml:space="preserve">Required for information security governance</w:t>
            </w:r>
          </w:p>
        </w:tc>
        <w:tc>
          <w:tcPr>
            <w:tcW w:type="dxa" w:w="1200"/>
          </w:tcPr>
          <w:p>
            <w:r>
              <w:t xml:space="preserve">Fully Implemented</w:t>
            </w:r>
          </w:p>
        </w:tc>
        <w:tc>
          <w:tcPr>
            <w:tcW w:type="dxa" w:w="900"/>
          </w:tcPr>
          <w:p>
            <w:r>
              <w:t xml:space="preserve">POL-001</w:t>
            </w:r>
          </w:p>
        </w:tc>
      </w:tr>
      <w:tr>
        <w:tc>
          <w:tcPr>
            <w:tcW w:type="dxa" w:w="600"/>
          </w:tcPr>
          <w:p>
            <w:r>
              <w:t xml:space="preserve">SEC-02</w:t>
            </w:r>
          </w:p>
        </w:tc>
        <w:tc>
          <w:tcPr>
            <w:tcW w:type="dxa" w:w="1200"/>
          </w:tcPr>
          <w:p>
            <w:r>
              <w:t xml:space="preserve">Organisation of Information Security</w:t>
            </w:r>
          </w:p>
        </w:tc>
        <w:tc>
          <w:tcPr>
            <w:tcW w:type="dxa" w:w="600"/>
          </w:tcPr>
          <w:p>
            <w:r>
              <w:t xml:space="preserve">Yes</w:t>
            </w:r>
          </w:p>
        </w:tc>
        <w:tc>
          <w:tcPr>
            <w:tcW w:type="dxa" w:w="1500"/>
          </w:tcPr>
          <w:p>
            <w:r>
              <w:t xml:space="preserve">Required for roles and responsibilities</w:t>
            </w:r>
          </w:p>
        </w:tc>
        <w:tc>
          <w:tcPr>
            <w:tcW w:type="dxa" w:w="1200"/>
          </w:tcPr>
          <w:p>
            <w:r>
              <w:t xml:space="preserve">Fully Implemented</w:t>
            </w:r>
          </w:p>
        </w:tc>
        <w:tc>
          <w:tcPr>
            <w:tcW w:type="dxa" w:w="900"/>
          </w:tcPr>
          <w:p>
            <w:r>
              <w:t xml:space="preserve">POL-001 Section 8</w:t>
            </w:r>
          </w:p>
        </w:tc>
      </w:tr>
      <w:tr>
        <w:tc>
          <w:tcPr>
            <w:tcW w:type="dxa" w:w="600"/>
          </w:tcPr>
          <w:p>
            <w:r>
              <w:t xml:space="preserve">SEC-03</w:t>
            </w:r>
          </w:p>
        </w:tc>
        <w:tc>
          <w:tcPr>
            <w:tcW w:type="dxa" w:w="1200"/>
          </w:tcPr>
          <w:p>
            <w:r>
              <w:t xml:space="preserve">Human Resource Security</w:t>
            </w:r>
          </w:p>
        </w:tc>
        <w:tc>
          <w:tcPr>
            <w:tcW w:type="dxa" w:w="600"/>
          </w:tcPr>
          <w:p>
            <w:r>
              <w:t xml:space="preserve">Yes</w:t>
            </w:r>
          </w:p>
        </w:tc>
        <w:tc>
          <w:tcPr>
            <w:tcW w:type="dxa" w:w="1500"/>
          </w:tcPr>
          <w:p>
            <w:r>
              <w:t xml:space="preserve">Employee lifecycle management required</w:t>
            </w:r>
          </w:p>
        </w:tc>
        <w:tc>
          <w:tcPr>
            <w:tcW w:type="dxa" w:w="1200"/>
          </w:tcPr>
          <w:p>
            <w:r>
              <w:t xml:space="preserve">Fully Implemented</w:t>
            </w:r>
          </w:p>
        </w:tc>
        <w:tc>
          <w:tcPr>
            <w:tcW w:type="dxa" w:w="900"/>
          </w:tcPr>
          <w:p>
            <w:r>
              <w:t xml:space="preserve">POL-008</w:t>
            </w:r>
          </w:p>
        </w:tc>
      </w:tr>
      <w:tr>
        <w:tc>
          <w:tcPr>
            <w:tcW w:type="dxa" w:w="600"/>
          </w:tcPr>
          <w:p>
            <w:r>
              <w:t xml:space="preserve">SEC-04</w:t>
            </w:r>
          </w:p>
        </w:tc>
        <w:tc>
          <w:tcPr>
            <w:tcW w:type="dxa" w:w="1200"/>
          </w:tcPr>
          <w:p>
            <w:r>
              <w:t xml:space="preserve">Asset Management</w:t>
            </w:r>
          </w:p>
        </w:tc>
        <w:tc>
          <w:tcPr>
            <w:tcW w:type="dxa" w:w="600"/>
          </w:tcPr>
          <w:p>
            <w:r>
              <w:t xml:space="preserve">Yes</w:t>
            </w:r>
          </w:p>
        </w:tc>
        <w:tc>
          <w:tcPr>
            <w:tcW w:type="dxa" w:w="1500"/>
          </w:tcPr>
          <w:p>
            <w:r>
              <w:t xml:space="preserve">Asset tracking and control required</w:t>
            </w:r>
          </w:p>
        </w:tc>
        <w:tc>
          <w:tcPr>
            <w:tcW w:type="dxa" w:w="1200"/>
          </w:tcPr>
          <w:p>
            <w:r>
              <w:t xml:space="preserve">Partially Implemented</w:t>
            </w:r>
          </w:p>
        </w:tc>
        <w:tc>
          <w:tcPr>
            <w:tcW w:type="dxa" w:w="900"/>
          </w:tcPr>
          <w:p>
            <w:r>
              <w:t xml:space="preserve">REG-002 (5 assets unclassified)</w:t>
            </w:r>
          </w:p>
        </w:tc>
      </w:tr>
      <w:tr>
        <w:tc>
          <w:tcPr>
            <w:tcW w:type="dxa" w:w="600"/>
          </w:tcPr>
          <w:p>
            <w:r>
              <w:t xml:space="preserve">SEC-05</w:t>
            </w:r>
          </w:p>
        </w:tc>
        <w:tc>
          <w:tcPr>
            <w:tcW w:type="dxa" w:w="1200"/>
          </w:tcPr>
          <w:p>
            <w:r>
              <w:t xml:space="preserve">Access Control</w:t>
            </w:r>
          </w:p>
        </w:tc>
        <w:tc>
          <w:tcPr>
            <w:tcW w:type="dxa" w:w="600"/>
          </w:tcPr>
          <w:p>
            <w:r>
              <w:t xml:space="preserve">Yes</w:t>
            </w:r>
          </w:p>
        </w:tc>
        <w:tc>
          <w:tcPr>
            <w:tcW w:type="dxa" w:w="1500"/>
          </w:tcPr>
          <w:p>
            <w:r>
              <w:t xml:space="preserve">Principle of least privilege enforcement</w:t>
            </w:r>
          </w:p>
        </w:tc>
        <w:tc>
          <w:tcPr>
            <w:tcW w:type="dxa" w:w="1200"/>
          </w:tcPr>
          <w:p>
            <w:r>
              <w:t xml:space="preserve">Fully Implemented</w:t>
            </w:r>
          </w:p>
        </w:tc>
        <w:tc>
          <w:tcPr>
            <w:tcW w:type="dxa" w:w="900"/>
          </w:tcPr>
          <w:p>
            <w:r>
              <w:t xml:space="preserve">POL-003, PRO-001</w:t>
            </w:r>
          </w:p>
        </w:tc>
      </w:tr>
      <w:tr>
        <w:tc>
          <w:tcPr>
            <w:tcW w:type="dxa" w:w="600"/>
          </w:tcPr>
          <w:p>
            <w:r>
              <w:t xml:space="preserve">SEC-06</w:t>
            </w:r>
          </w:p>
        </w:tc>
        <w:tc>
          <w:tcPr>
            <w:tcW w:type="dxa" w:w="1200"/>
          </w:tcPr>
          <w:p>
            <w:r>
              <w:t xml:space="preserve">Cryptography</w:t>
            </w:r>
          </w:p>
        </w:tc>
        <w:tc>
          <w:tcPr>
            <w:tcW w:type="dxa" w:w="600"/>
          </w:tcPr>
          <w:p>
            <w:r>
              <w:t xml:space="preserve">Yes</w:t>
            </w:r>
          </w:p>
        </w:tc>
        <w:tc>
          <w:tcPr>
            <w:tcW w:type="dxa" w:w="1500"/>
          </w:tcPr>
          <w:p>
            <w:r>
              <w:t xml:space="preserve">Data protection at rest and in transit</w:t>
            </w:r>
          </w:p>
        </w:tc>
        <w:tc>
          <w:tcPr>
            <w:tcW w:type="dxa" w:w="1200"/>
          </w:tcPr>
          <w:p>
            <w:r>
              <w:t xml:space="preserve">Partially Implemented</w:t>
            </w:r>
          </w:p>
        </w:tc>
        <w:tc>
          <w:tcPr>
            <w:tcW w:type="dxa" w:w="900"/>
          </w:tcPr>
          <w:p>
            <w:r>
              <w:t xml:space="preserve">POL-012 (pending for SAP)</w:t>
            </w:r>
          </w:p>
        </w:tc>
      </w:tr>
      <w:tr>
        <w:tc>
          <w:tcPr>
            <w:tcW w:type="dxa" w:w="600"/>
          </w:tcPr>
          <w:p>
            <w:r>
              <w:t xml:space="preserve">SEC-07</w:t>
            </w:r>
          </w:p>
        </w:tc>
        <w:tc>
          <w:tcPr>
            <w:tcW w:type="dxa" w:w="1200"/>
          </w:tcPr>
          <w:p>
            <w:r>
              <w:t xml:space="preserve">Physical Security</w:t>
            </w:r>
          </w:p>
        </w:tc>
        <w:tc>
          <w:tcPr>
            <w:tcW w:type="dxa" w:w="600"/>
          </w:tcPr>
          <w:p>
            <w:r>
              <w:t xml:space="preserve">Yes</w:t>
            </w:r>
          </w:p>
        </w:tc>
        <w:tc>
          <w:tcPr>
            <w:tcW w:type="dxa" w:w="1500"/>
          </w:tcPr>
          <w:p>
            <w:r>
              <w:t xml:space="preserve">Office and warehouse protection required</w:t>
            </w:r>
          </w:p>
        </w:tc>
        <w:tc>
          <w:tcPr>
            <w:tcW w:type="dxa" w:w="1200"/>
          </w:tcPr>
          <w:p>
            <w:r>
              <w:t xml:space="preserve">Partially Implemented</w:t>
            </w:r>
          </w:p>
        </w:tc>
        <w:tc>
          <w:tcPr>
            <w:tcW w:type="dxa" w:w="900"/>
          </w:tcPr>
          <w:p>
            <w:r>
              <w:t xml:space="preserve">POL-009 (Scone CCTV pending)</w:t>
            </w:r>
          </w:p>
        </w:tc>
      </w:tr>
      <w:tr>
        <w:tc>
          <w:tcPr>
            <w:tcW w:type="dxa" w:w="600"/>
          </w:tcPr>
          <w:p>
            <w:r>
              <w:t xml:space="preserve">SEC-08</w:t>
            </w:r>
          </w:p>
        </w:tc>
        <w:tc>
          <w:tcPr>
            <w:tcW w:type="dxa" w:w="1200"/>
          </w:tcPr>
          <w:p>
            <w:r>
              <w:t xml:space="preserve">Operations Security</w:t>
            </w:r>
          </w:p>
        </w:tc>
        <w:tc>
          <w:tcPr>
            <w:tcW w:type="dxa" w:w="600"/>
          </w:tcPr>
          <w:p>
            <w:r>
              <w:t xml:space="preserve">Yes</w:t>
            </w:r>
          </w:p>
        </w:tc>
        <w:tc>
          <w:tcPr>
            <w:tcW w:type="dxa" w:w="1500"/>
          </w:tcPr>
          <w:p>
            <w:r>
              <w:t xml:space="preserve">Change management and operational monitoring</w:t>
            </w:r>
          </w:p>
        </w:tc>
        <w:tc>
          <w:tcPr>
            <w:tcW w:type="dxa" w:w="1200"/>
          </w:tcPr>
          <w:p>
            <w:r>
              <w:t xml:space="preserve">Fully Implemented</w:t>
            </w:r>
          </w:p>
        </w:tc>
        <w:tc>
          <w:tcPr>
            <w:tcW w:type="dxa" w:w="900"/>
          </w:tcPr>
          <w:p>
            <w:r>
              <w:t xml:space="preserve">POL-011</w:t>
            </w:r>
          </w:p>
        </w:tc>
      </w:tr>
      <w:tr>
        <w:tc>
          <w:tcPr>
            <w:tcW w:type="dxa" w:w="600"/>
          </w:tcPr>
          <w:p>
            <w:r>
              <w:t xml:space="preserve">SEC-09</w:t>
            </w:r>
          </w:p>
        </w:tc>
        <w:tc>
          <w:tcPr>
            <w:tcW w:type="dxa" w:w="1200"/>
          </w:tcPr>
          <w:p>
            <w:r>
              <w:t xml:space="preserve">Communications Security</w:t>
            </w:r>
          </w:p>
        </w:tc>
        <w:tc>
          <w:tcPr>
            <w:tcW w:type="dxa" w:w="600"/>
          </w:tcPr>
          <w:p>
            <w:r>
              <w:t xml:space="preserve">Yes</w:t>
            </w:r>
          </w:p>
        </w:tc>
        <w:tc>
          <w:tcPr>
            <w:tcW w:type="dxa" w:w="1500"/>
          </w:tcPr>
          <w:p>
            <w:r>
              <w:t xml:space="preserve">Network segmentation and protection</w:t>
            </w:r>
          </w:p>
        </w:tc>
        <w:tc>
          <w:tcPr>
            <w:tcW w:type="dxa" w:w="1200"/>
          </w:tcPr>
          <w:p>
            <w:r>
              <w:t xml:space="preserve">Fully Implemented</w:t>
            </w:r>
          </w:p>
        </w:tc>
        <w:tc>
          <w:tcPr>
            <w:tcW w:type="dxa" w:w="900"/>
          </w:tcPr>
          <w:p>
            <w:r>
              <w:t xml:space="preserve">ARCH-001</w:t>
            </w:r>
          </w:p>
        </w:tc>
      </w:tr>
      <w:tr>
        <w:tc>
          <w:tcPr>
            <w:tcW w:type="dxa" w:w="600"/>
          </w:tcPr>
          <w:p>
            <w:r>
              <w:t xml:space="preserve">SEC-10</w:t>
            </w:r>
          </w:p>
        </w:tc>
        <w:tc>
          <w:tcPr>
            <w:tcW w:type="dxa" w:w="1200"/>
          </w:tcPr>
          <w:p>
            <w:r>
              <w:t xml:space="preserve">System Acquisition and Development</w:t>
            </w:r>
          </w:p>
        </w:tc>
        <w:tc>
          <w:tcPr>
            <w:tcW w:type="dxa" w:w="600"/>
          </w:tcPr>
          <w:p>
            <w:r>
              <w:t xml:space="preserve">Yes</w:t>
            </w:r>
          </w:p>
        </w:tc>
        <w:tc>
          <w:tcPr>
            <w:tcW w:type="dxa" w:w="1500"/>
          </w:tcPr>
          <w:p>
            <w:r>
              <w:t xml:space="preserve">Secure development lifecycle required</w:t>
            </w:r>
          </w:p>
        </w:tc>
        <w:tc>
          <w:tcPr>
            <w:tcW w:type="dxa" w:w="1200"/>
          </w:tcPr>
          <w:p>
            <w:r>
              <w:t xml:space="preserve">Partially Implemented</w:t>
            </w:r>
          </w:p>
        </w:tc>
        <w:tc>
          <w:tcPr>
            <w:tcW w:type="dxa" w:w="900"/>
          </w:tcPr>
          <w:p>
            <w:r>
              <w:t xml:space="preserve">OBJ-001 (SAST/DAST not deployed)</w:t>
            </w:r>
          </w:p>
        </w:tc>
      </w:tr>
      <w:tr>
        <w:tc>
          <w:tcPr>
            <w:tcW w:type="dxa" w:w="600"/>
          </w:tcPr>
          <w:p>
            <w:r>
              <w:t xml:space="preserve">SEC-11</w:t>
            </w:r>
          </w:p>
        </w:tc>
        <w:tc>
          <w:tcPr>
            <w:tcW w:type="dxa" w:w="1200"/>
          </w:tcPr>
          <w:p>
            <w:r>
              <w:t xml:space="preserve">Supplier Relationships</w:t>
            </w:r>
          </w:p>
        </w:tc>
        <w:tc>
          <w:tcPr>
            <w:tcW w:type="dxa" w:w="600"/>
          </w:tcPr>
          <w:p>
            <w:r>
              <w:t xml:space="preserve">Yes</w:t>
            </w:r>
          </w:p>
        </w:tc>
        <w:tc>
          <w:tcPr>
            <w:tcW w:type="dxa" w:w="1500"/>
          </w:tcPr>
          <w:p>
            <w:r>
              <w:t xml:space="preserve">Third-party risk management essential</w:t>
            </w:r>
          </w:p>
        </w:tc>
        <w:tc>
          <w:tcPr>
            <w:tcW w:type="dxa" w:w="1200"/>
          </w:tcPr>
          <w:p>
            <w:r>
              <w:t xml:space="preserve">Partially Implemented</w:t>
            </w:r>
          </w:p>
        </w:tc>
        <w:tc>
          <w:tcPr>
            <w:tcW w:type="dxa" w:w="900"/>
          </w:tcPr>
          <w:p>
            <w:r>
              <w:t xml:space="preserve">POL-010 (2 of 5 assessed)</w:t>
            </w:r>
          </w:p>
        </w:tc>
      </w:tr>
      <w:tr>
        <w:tc>
          <w:tcPr>
            <w:tcW w:type="dxa" w:w="600"/>
          </w:tcPr>
          <w:p>
            <w:r>
              <w:t xml:space="preserve">SEC-12</w:t>
            </w:r>
          </w:p>
        </w:tc>
        <w:tc>
          <w:tcPr>
            <w:tcW w:type="dxa" w:w="1200"/>
          </w:tcPr>
          <w:p>
            <w:r>
              <w:t xml:space="preserve">Incident Management</w:t>
            </w:r>
          </w:p>
        </w:tc>
        <w:tc>
          <w:tcPr>
            <w:tcW w:type="dxa" w:w="600"/>
          </w:tcPr>
          <w:p>
            <w:r>
              <w:t xml:space="preserve">Yes</w:t>
            </w:r>
          </w:p>
        </w:tc>
        <w:tc>
          <w:tcPr>
            <w:tcW w:type="dxa" w:w="1500"/>
          </w:tcPr>
          <w:p>
            <w:r>
              <w:t xml:space="preserve">Incident response capability required</w:t>
            </w:r>
          </w:p>
        </w:tc>
        <w:tc>
          <w:tcPr>
            <w:tcW w:type="dxa" w:w="1200"/>
          </w:tcPr>
          <w:p>
            <w:r>
              <w:t xml:space="preserve">Partially Implemented</w:t>
            </w:r>
          </w:p>
        </w:tc>
        <w:tc>
          <w:tcPr>
            <w:tcW w:type="dxa" w:w="900"/>
          </w:tcPr>
          <w:p>
            <w:r>
              <w:t xml:space="preserve">POL-006, PRO-002 (1 exercise)</w:t>
            </w:r>
          </w:p>
        </w:tc>
      </w:tr>
      <w:tr>
        <w:tc>
          <w:tcPr>
            <w:tcW w:type="dxa" w:w="600"/>
          </w:tcPr>
          <w:p>
            <w:r>
              <w:t xml:space="preserve">SEC-13</w:t>
            </w:r>
          </w:p>
        </w:tc>
        <w:tc>
          <w:tcPr>
            <w:tcW w:type="dxa" w:w="1200"/>
          </w:tcPr>
          <w:p>
            <w:r>
              <w:t xml:space="preserve">Business Continuity</w:t>
            </w:r>
          </w:p>
        </w:tc>
        <w:tc>
          <w:tcPr>
            <w:tcW w:type="dxa" w:w="600"/>
          </w:tcPr>
          <w:p>
            <w:r>
              <w:t xml:space="preserve">Yes</w:t>
            </w:r>
          </w:p>
        </w:tc>
        <w:tc>
          <w:tcPr>
            <w:tcW w:type="dxa" w:w="1500"/>
          </w:tcPr>
          <w:p>
            <w:r>
              <w:t xml:space="preserve">Operational resilience and recovery</w:t>
            </w:r>
          </w:p>
        </w:tc>
        <w:tc>
          <w:tcPr>
            <w:tcW w:type="dxa" w:w="1200"/>
          </w:tcPr>
          <w:p>
            <w:r>
              <w:t xml:space="preserve">Partially Implemented</w:t>
            </w:r>
          </w:p>
        </w:tc>
        <w:tc>
          <w:tcPr>
            <w:tcW w:type="dxa" w:w="900"/>
          </w:tcPr>
          <w:p>
            <w:r>
              <w:t xml:space="preserve">POL-007, PLA-001 (untested)</w:t>
            </w:r>
          </w:p>
        </w:tc>
      </w:tr>
      <w:tr>
        <w:tc>
          <w:tcPr>
            <w:tcW w:type="dxa" w:w="600"/>
          </w:tcPr>
          <w:p>
            <w:r>
              <w:t xml:space="preserve">SEC-14</w:t>
            </w:r>
          </w:p>
        </w:tc>
        <w:tc>
          <w:tcPr>
            <w:tcW w:type="dxa" w:w="1200"/>
          </w:tcPr>
          <w:p>
            <w:r>
              <w:t xml:space="preserve">Compliance</w:t>
            </w:r>
          </w:p>
        </w:tc>
        <w:tc>
          <w:tcPr>
            <w:tcW w:type="dxa" w:w="600"/>
          </w:tcPr>
          <w:p>
            <w:r>
              <w:t xml:space="preserve">Yes</w:t>
            </w:r>
          </w:p>
        </w:tc>
        <w:tc>
          <w:tcPr>
            <w:tcW w:type="dxa" w:w="1500"/>
          </w:tcPr>
          <w:p>
            <w:r>
              <w:t xml:space="preserve">Legal and regulatory obligation</w:t>
            </w:r>
          </w:p>
        </w:tc>
        <w:tc>
          <w:tcPr>
            <w:tcW w:type="dxa" w:w="1200"/>
          </w:tcPr>
          <w:p>
            <w:r>
              <w:t xml:space="preserve">Fully Implemented</w:t>
            </w:r>
          </w:p>
        </w:tc>
        <w:tc>
          <w:tcPr>
            <w:tcW w:type="dxa" w:w="900"/>
          </w:tcPr>
          <w:p>
            <w:r>
              <w:t xml:space="preserve">POL-014</w:t>
            </w:r>
          </w:p>
        </w:tc>
      </w:tr>
      <w:tr>
        <w:tc>
          <w:tcPr>
            <w:tcW w:type="dxa" w:w="600"/>
          </w:tcPr>
          <w:p>
            <w:r>
              <w:t xml:space="preserve">SEC-15</w:t>
            </w:r>
          </w:p>
        </w:tc>
        <w:tc>
          <w:tcPr>
            <w:tcW w:type="dxa" w:w="1200"/>
          </w:tcPr>
          <w:p>
            <w:r>
              <w:t xml:space="preserve">Data Classification</w:t>
            </w:r>
          </w:p>
        </w:tc>
        <w:tc>
          <w:tcPr>
            <w:tcW w:type="dxa" w:w="600"/>
          </w:tcPr>
          <w:p>
            <w:r>
              <w:t xml:space="preserve">Yes</w:t>
            </w:r>
          </w:p>
        </w:tc>
        <w:tc>
          <w:tcPr>
            <w:tcW w:type="dxa" w:w="1500"/>
          </w:tcPr>
          <w:p>
            <w:r>
              <w:t xml:space="preserve">Sensitivity labelling required</w:t>
            </w:r>
          </w:p>
        </w:tc>
        <w:tc>
          <w:tcPr>
            <w:tcW w:type="dxa" w:w="1200"/>
          </w:tcPr>
          <w:p>
            <w:r>
              <w:t xml:space="preserve">Partially Implemented</w:t>
            </w:r>
          </w:p>
        </w:tc>
        <w:tc>
          <w:tcPr>
            <w:tcW w:type="dxa" w:w="900"/>
          </w:tcPr>
          <w:p>
            <w:r>
              <w:t xml:space="preserve">POL-004 (inconsistent)</w:t>
            </w:r>
          </w:p>
        </w:tc>
      </w:tr>
      <w:tr>
        <w:tc>
          <w:tcPr>
            <w:tcW w:type="dxa" w:w="600"/>
          </w:tcPr>
          <w:p>
            <w:r>
              <w:t xml:space="preserve">SEC-16</w:t>
            </w:r>
          </w:p>
        </w:tc>
        <w:tc>
          <w:tcPr>
            <w:tcW w:type="dxa" w:w="1200"/>
          </w:tcPr>
          <w:p>
            <w:r>
              <w:t xml:space="preserve">Vulnerability Management</w:t>
            </w:r>
          </w:p>
        </w:tc>
        <w:tc>
          <w:tcPr>
            <w:tcW w:type="dxa" w:w="600"/>
          </w:tcPr>
          <w:p>
            <w:r>
              <w:t xml:space="preserve">Yes</w:t>
            </w:r>
          </w:p>
        </w:tc>
        <w:tc>
          <w:tcPr>
            <w:tcW w:type="dxa" w:w="1500"/>
          </w:tcPr>
          <w:p>
            <w:r>
              <w:t xml:space="preserve">Vulnerability scanning and assessment</w:t>
            </w:r>
          </w:p>
        </w:tc>
        <w:tc>
          <w:tcPr>
            <w:tcW w:type="dxa" w:w="1200"/>
          </w:tcPr>
          <w:p>
            <w:r>
              <w:t xml:space="preserve">Fully Implemented</w:t>
            </w:r>
          </w:p>
        </w:tc>
        <w:tc>
          <w:tcPr>
            <w:tcW w:type="dxa" w:w="900"/>
          </w:tcPr>
          <w:p>
            <w:r>
              <w:t xml:space="preserve">PRO-004</w:t>
            </w:r>
          </w:p>
        </w:tc>
      </w:tr>
      <w:tr>
        <w:tc>
          <w:tcPr>
            <w:tcW w:type="dxa" w:w="600"/>
          </w:tcPr>
          <w:p>
            <w:r>
              <w:t xml:space="preserve">SEC-17</w:t>
            </w:r>
          </w:p>
        </w:tc>
        <w:tc>
          <w:tcPr>
            <w:tcW w:type="dxa" w:w="1200"/>
          </w:tcPr>
          <w:p>
            <w:r>
              <w:t xml:space="preserve">Logging and Monitoring</w:t>
            </w:r>
          </w:p>
        </w:tc>
        <w:tc>
          <w:tcPr>
            <w:tcW w:type="dxa" w:w="600"/>
          </w:tcPr>
          <w:p>
            <w:r>
              <w:t xml:space="preserve">Yes</w:t>
            </w:r>
          </w:p>
        </w:tc>
        <w:tc>
          <w:tcPr>
            <w:tcW w:type="dxa" w:w="1500"/>
          </w:tcPr>
          <w:p>
            <w:r>
              <w:t xml:space="preserve">Security event detection and response</w:t>
            </w:r>
          </w:p>
        </w:tc>
        <w:tc>
          <w:tcPr>
            <w:tcW w:type="dxa" w:w="1200"/>
          </w:tcPr>
          <w:p>
            <w:r>
              <w:t xml:space="preserve">Partially Implemented</w:t>
            </w:r>
          </w:p>
        </w:tc>
        <w:tc>
          <w:tcPr>
            <w:tcW w:type="dxa" w:w="900"/>
          </w:tcPr>
          <w:p>
            <w:r>
              <w:t xml:space="preserve">SIEM not deployed</w:t>
            </w:r>
          </w:p>
        </w:tc>
      </w:tr>
      <w:tr>
        <w:tc>
          <w:tcPr>
            <w:tcW w:type="dxa" w:w="600"/>
          </w:tcPr>
          <w:p>
            <w:r>
              <w:t xml:space="preserve">SEC-18</w:t>
            </w:r>
          </w:p>
        </w:tc>
        <w:tc>
          <w:tcPr>
            <w:tcW w:type="dxa" w:w="1200"/>
          </w:tcPr>
          <w:p>
            <w:r>
              <w:t xml:space="preserve">Backup Management</w:t>
            </w:r>
          </w:p>
        </w:tc>
        <w:tc>
          <w:tcPr>
            <w:tcW w:type="dxa" w:w="600"/>
          </w:tcPr>
          <w:p>
            <w:r>
              <w:t xml:space="preserve">Yes</w:t>
            </w:r>
          </w:p>
        </w:tc>
        <w:tc>
          <w:tcPr>
            <w:tcW w:type="dxa" w:w="1500"/>
          </w:tcPr>
          <w:p>
            <w:r>
              <w:t xml:space="preserve">Data recovery capability essential</w:t>
            </w:r>
          </w:p>
        </w:tc>
        <w:tc>
          <w:tcPr>
            <w:tcW w:type="dxa" w:w="1200"/>
          </w:tcPr>
          <w:p>
            <w:r>
              <w:t xml:space="preserve">Partially Implemented</w:t>
            </w:r>
          </w:p>
        </w:tc>
        <w:tc>
          <w:tcPr>
            <w:tcW w:type="dxa" w:w="900"/>
          </w:tcPr>
          <w:p>
            <w:r>
              <w:t xml:space="preserve">PRO-003 (Q3/Q4 tests not done)</w:t>
            </w:r>
          </w:p>
        </w:tc>
      </w:tr>
      <w:tr>
        <w:tc>
          <w:tcPr>
            <w:tcW w:type="dxa" w:w="600"/>
          </w:tcPr>
          <w:p>
            <w:r>
              <w:t xml:space="preserve">SEC-19</w:t>
            </w:r>
          </w:p>
        </w:tc>
        <w:tc>
          <w:tcPr>
            <w:tcW w:type="dxa" w:w="1200"/>
          </w:tcPr>
          <w:p>
            <w:r>
              <w:t xml:space="preserve">Secure Configuration</w:t>
            </w:r>
          </w:p>
        </w:tc>
        <w:tc>
          <w:tcPr>
            <w:tcW w:type="dxa" w:w="600"/>
          </w:tcPr>
          <w:p>
            <w:r>
              <w:t xml:space="preserve">Yes</w:t>
            </w:r>
          </w:p>
        </w:tc>
        <w:tc>
          <w:tcPr>
            <w:tcW w:type="dxa" w:w="1500"/>
          </w:tcPr>
          <w:p>
            <w:r>
              <w:t xml:space="preserve">System hardening and baseline controls</w:t>
            </w:r>
          </w:p>
        </w:tc>
        <w:tc>
          <w:tcPr>
            <w:tcW w:type="dxa" w:w="1200"/>
          </w:tcPr>
          <w:p>
            <w:r>
              <w:t xml:space="preserve">Partially Implemented</w:t>
            </w:r>
          </w:p>
        </w:tc>
        <w:tc>
          <w:tcPr>
            <w:tcW w:type="dxa" w:w="900"/>
          </w:tcPr>
          <w:p>
            <w:r>
              <w:t xml:space="preserve">Not applied to Dubbo</w:t>
            </w:r>
          </w:p>
        </w:tc>
      </w:tr>
      <w:tr>
        <w:tc>
          <w:tcPr>
            <w:tcW w:type="dxa" w:w="600"/>
          </w:tcPr>
          <w:p>
            <w:r>
              <w:t xml:space="preserve">SEC-20</w:t>
            </w:r>
          </w:p>
        </w:tc>
        <w:tc>
          <w:tcPr>
            <w:tcW w:type="dxa" w:w="1200"/>
          </w:tcPr>
          <w:p>
            <w:r>
              <w:t xml:space="preserve">Network Security</w:t>
            </w:r>
          </w:p>
        </w:tc>
        <w:tc>
          <w:tcPr>
            <w:tcW w:type="dxa" w:w="600"/>
          </w:tcPr>
          <w:p>
            <w:r>
              <w:t xml:space="preserve">Yes</w:t>
            </w:r>
          </w:p>
        </w:tc>
        <w:tc>
          <w:tcPr>
            <w:tcW w:type="dxa" w:w="1500"/>
          </w:tcPr>
          <w:p>
            <w:r>
              <w:t xml:space="preserve">Network protection and segmentation</w:t>
            </w:r>
          </w:p>
        </w:tc>
        <w:tc>
          <w:tcPr>
            <w:tcW w:type="dxa" w:w="1200"/>
          </w:tcPr>
          <w:p>
            <w:r>
              <w:t xml:space="preserve">Fully Implemented</w:t>
            </w:r>
          </w:p>
        </w:tc>
        <w:tc>
          <w:tcPr>
            <w:tcW w:type="dxa" w:w="900"/>
          </w:tcPr>
          <w:p>
            <w:r>
              <w:t xml:space="preserve">ARCH-001</w:t>
            </w:r>
          </w:p>
        </w:tc>
      </w:tr>
      <w:tr>
        <w:tc>
          <w:tcPr>
            <w:tcW w:type="dxa" w:w="600"/>
          </w:tcPr>
          <w:p>
            <w:r>
              <w:t xml:space="preserve">SEC-21</w:t>
            </w:r>
          </w:p>
        </w:tc>
        <w:tc>
          <w:tcPr>
            <w:tcW w:type="dxa" w:w="1200"/>
          </w:tcPr>
          <w:p>
            <w:r>
              <w:t xml:space="preserve">User Access Management</w:t>
            </w:r>
          </w:p>
        </w:tc>
        <w:tc>
          <w:tcPr>
            <w:tcW w:type="dxa" w:w="600"/>
          </w:tcPr>
          <w:p>
            <w:r>
              <w:t xml:space="preserve">Yes</w:t>
            </w:r>
          </w:p>
        </w:tc>
        <w:tc>
          <w:tcPr>
            <w:tcW w:type="dxa" w:w="1500"/>
          </w:tcPr>
          <w:p>
            <w:r>
              <w:t xml:space="preserve">Access request and lifecycle management</w:t>
            </w:r>
          </w:p>
        </w:tc>
        <w:tc>
          <w:tcPr>
            <w:tcW w:type="dxa" w:w="1200"/>
          </w:tcPr>
          <w:p>
            <w:r>
              <w:t xml:space="preserve">Fully Implemented</w:t>
            </w:r>
          </w:p>
        </w:tc>
        <w:tc>
          <w:tcPr>
            <w:tcW w:type="dxa" w:w="900"/>
          </w:tcPr>
          <w:p>
            <w:r>
              <w:t xml:space="preserve">PRO-001</w:t>
            </w:r>
          </w:p>
        </w:tc>
      </w:tr>
      <w:tr>
        <w:tc>
          <w:tcPr>
            <w:tcW w:type="dxa" w:w="600"/>
          </w:tcPr>
          <w:p>
            <w:r>
              <w:t xml:space="preserve">SEC-22</w:t>
            </w:r>
          </w:p>
        </w:tc>
        <w:tc>
          <w:tcPr>
            <w:tcW w:type="dxa" w:w="1200"/>
          </w:tcPr>
          <w:p>
            <w:r>
              <w:t xml:space="preserve">Privacy Protection</w:t>
            </w:r>
          </w:p>
        </w:tc>
        <w:tc>
          <w:tcPr>
            <w:tcW w:type="dxa" w:w="600"/>
          </w:tcPr>
          <w:p>
            <w:r>
              <w:t xml:space="preserve">Yes</w:t>
            </w:r>
          </w:p>
        </w:tc>
        <w:tc>
          <w:tcPr>
            <w:tcW w:type="dxa" w:w="1500"/>
          </w:tcPr>
          <w:p>
            <w:r>
              <w:t xml:space="preserve">Privacy Act and data protection</w:t>
            </w:r>
          </w:p>
        </w:tc>
        <w:tc>
          <w:tcPr>
            <w:tcW w:type="dxa" w:w="1200"/>
          </w:tcPr>
          <w:p>
            <w:r>
              <w:t xml:space="preserve">Partially Implemented</w:t>
            </w:r>
          </w:p>
        </w:tc>
        <w:tc>
          <w:tcPr>
            <w:tcW w:type="dxa" w:w="900"/>
          </w:tcPr>
          <w:p>
            <w:r>
              <w:t xml:space="preserve">POL-014 (cross-border pending)</w:t>
            </w:r>
          </w:p>
        </w:tc>
      </w:tr>
      <w:tr>
        <w:tc>
          <w:tcPr>
            <w:tcW w:type="dxa" w:w="600"/>
          </w:tcPr>
          <w:p>
            <w:r>
              <w:t xml:space="preserve">SEC-23</w:t>
            </w:r>
          </w:p>
        </w:tc>
        <w:tc>
          <w:tcPr>
            <w:tcW w:type="dxa" w:w="1200"/>
          </w:tcPr>
          <w:p>
            <w:r>
              <w:t xml:space="preserve">Mobile Device Management</w:t>
            </w:r>
          </w:p>
        </w:tc>
        <w:tc>
          <w:tcPr>
            <w:tcW w:type="dxa" w:w="600"/>
          </w:tcPr>
          <w:p>
            <w:r>
              <w:t xml:space="preserve">No</w:t>
            </w:r>
          </w:p>
        </w:tc>
        <w:tc>
          <w:tcPr>
            <w:tcW w:type="dxa" w:w="1500"/>
          </w:tcPr>
          <w:p>
            <w:r>
              <w:t xml:space="preserve">Limited mobile workforce (NOTE: 10 exec devices exist)</w:t>
            </w:r>
          </w:p>
        </w:tc>
        <w:tc>
          <w:tcPr>
            <w:tcW w:type="dxa" w:w="1200"/>
          </w:tcPr>
          <w:p>
            <w:r>
              <w:t xml:space="preserve">Not Required</w:t>
            </w:r>
          </w:p>
        </w:tc>
        <w:tc>
          <w:tcPr>
            <w:tcW w:type="dxa" w:w="900"/>
          </w:tcPr>
          <w:p>
            <w:r>
              <w:t xml:space="preserve">N/A</w:t>
            </w:r>
          </w:p>
        </w:tc>
      </w:tr>
      <w:tr>
        <w:tc>
          <w:tcPr>
            <w:tcW w:type="dxa" w:w="600"/>
          </w:tcPr>
          <w:p>
            <w:r>
              <w:t xml:space="preserve">SEC-24</w:t>
            </w:r>
          </w:p>
        </w:tc>
        <w:tc>
          <w:tcPr>
            <w:tcW w:type="dxa" w:w="1200"/>
          </w:tcPr>
          <w:p>
            <w:r>
              <w:t xml:space="preserve">Teleworking Security</w:t>
            </w:r>
          </w:p>
        </w:tc>
        <w:tc>
          <w:tcPr>
            <w:tcW w:type="dxa" w:w="600"/>
          </w:tcPr>
          <w:p>
            <w:r>
              <w:t xml:space="preserve">Yes</w:t>
            </w:r>
          </w:p>
        </w:tc>
        <w:tc>
          <w:tcPr>
            <w:tcW w:type="dxa" w:w="1500"/>
          </w:tcPr>
          <w:p>
            <w:r>
              <w:t xml:space="preserve">Remote work security arrangements</w:t>
            </w:r>
          </w:p>
        </w:tc>
        <w:tc>
          <w:tcPr>
            <w:tcW w:type="dxa" w:w="1200"/>
          </w:tcPr>
          <w:p>
            <w:r>
              <w:t xml:space="preserve">Fully Implemented</w:t>
            </w:r>
          </w:p>
        </w:tc>
        <w:tc>
          <w:tcPr>
            <w:tcW w:type="dxa" w:w="900"/>
          </w:tcPr>
          <w:p>
            <w:r>
              <w:t xml:space="preserve">POL-002</w:t>
            </w:r>
          </w:p>
        </w:tc>
      </w:tr>
      <w:tr>
        <w:tc>
          <w:tcPr>
            <w:tcW w:type="dxa" w:w="600"/>
          </w:tcPr>
          <w:p>
            <w:r>
              <w:t xml:space="preserve">SEC-25</w:t>
            </w:r>
          </w:p>
        </w:tc>
        <w:tc>
          <w:tcPr>
            <w:tcW w:type="dxa" w:w="1200"/>
          </w:tcPr>
          <w:p>
            <w:r>
              <w:t xml:space="preserve">Media Handling</w:t>
            </w:r>
          </w:p>
        </w:tc>
        <w:tc>
          <w:tcPr>
            <w:tcW w:type="dxa" w:w="600"/>
          </w:tcPr>
          <w:p>
            <w:r>
              <w:t xml:space="preserve">Yes</w:t>
            </w:r>
          </w:p>
        </w:tc>
        <w:tc>
          <w:tcPr>
            <w:tcW w:type="dxa" w:w="1500"/>
          </w:tcPr>
          <w:p>
            <w:r>
              <w:t xml:space="preserve">Media disposal and destruction</w:t>
            </w:r>
          </w:p>
        </w:tc>
        <w:tc>
          <w:tcPr>
            <w:tcW w:type="dxa" w:w="1200"/>
          </w:tcPr>
          <w:p>
            <w:r>
              <w:t xml:space="preserve">Partially Implemented</w:t>
            </w:r>
          </w:p>
        </w:tc>
        <w:tc>
          <w:tcPr>
            <w:tcW w:type="dxa" w:w="900"/>
          </w:tcPr>
          <w:p>
            <w:r>
              <w:t xml:space="preserve">No destruction log</w:t>
            </w:r>
          </w:p>
        </w:tc>
      </w:tr>
      <w:tr>
        <w:tc>
          <w:tcPr>
            <w:tcW w:type="dxa" w:w="600"/>
          </w:tcPr>
          <w:p>
            <w:r>
              <w:t xml:space="preserve">SEC-26</w:t>
            </w:r>
          </w:p>
        </w:tc>
        <w:tc>
          <w:tcPr>
            <w:tcW w:type="dxa" w:w="1200"/>
          </w:tcPr>
          <w:p>
            <w:r>
              <w:t xml:space="preserve">System Planning and Acceptance</w:t>
            </w:r>
          </w:p>
        </w:tc>
        <w:tc>
          <w:tcPr>
            <w:tcW w:type="dxa" w:w="600"/>
          </w:tcPr>
          <w:p>
            <w:r>
              <w:t xml:space="preserve">Yes</w:t>
            </w:r>
          </w:p>
        </w:tc>
        <w:tc>
          <w:tcPr>
            <w:tcW w:type="dxa" w:w="1500"/>
          </w:tcPr>
          <w:p>
            <w:r>
              <w:t xml:space="preserve">Capacity planning and testing</w:t>
            </w:r>
          </w:p>
        </w:tc>
        <w:tc>
          <w:tcPr>
            <w:tcW w:type="dxa" w:w="1200"/>
          </w:tcPr>
          <w:p>
            <w:r>
              <w:t xml:space="preserve">Fully Implemented</w:t>
            </w:r>
          </w:p>
        </w:tc>
        <w:tc>
          <w:tcPr>
            <w:tcW w:type="dxa" w:w="900"/>
          </w:tcPr>
          <w:p>
            <w:r>
              <w:t xml:space="preserve">N/A</w:t>
            </w:r>
          </w:p>
        </w:tc>
      </w:tr>
      <w:tr>
        <w:tc>
          <w:tcPr>
            <w:tcW w:type="dxa" w:w="600"/>
          </w:tcPr>
          <w:p>
            <w:r>
              <w:t xml:space="preserve">SEC-27</w:t>
            </w:r>
          </w:p>
        </w:tc>
        <w:tc>
          <w:tcPr>
            <w:tcW w:type="dxa" w:w="1200"/>
          </w:tcPr>
          <w:p>
            <w:r>
              <w:t xml:space="preserve">Malware Protection</w:t>
            </w:r>
          </w:p>
        </w:tc>
        <w:tc>
          <w:tcPr>
            <w:tcW w:type="dxa" w:w="600"/>
          </w:tcPr>
          <w:p>
            <w:r>
              <w:t xml:space="preserve">Yes</w:t>
            </w:r>
          </w:p>
        </w:tc>
        <w:tc>
          <w:tcPr>
            <w:tcW w:type="dxa" w:w="1500"/>
          </w:tcPr>
          <w:p>
            <w:r>
              <w:t xml:space="preserve">Endpoint antivirus and protection</w:t>
            </w:r>
          </w:p>
        </w:tc>
        <w:tc>
          <w:tcPr>
            <w:tcW w:type="dxa" w:w="1200"/>
          </w:tcPr>
          <w:p>
            <w:r>
              <w:t xml:space="preserve">Fully Implemented</w:t>
            </w:r>
          </w:p>
        </w:tc>
        <w:tc>
          <w:tcPr>
            <w:tcW w:type="dxa" w:w="900"/>
          </w:tcPr>
          <w:p>
            <w:r>
              <w:t xml:space="preserve">N/A</w:t>
            </w:r>
          </w:p>
        </w:tc>
      </w:tr>
      <w:tr>
        <w:tc>
          <w:tcPr>
            <w:tcW w:type="dxa" w:w="600"/>
          </w:tcPr>
          <w:p>
            <w:r>
              <w:t xml:space="preserve">SEC-28</w:t>
            </w:r>
          </w:p>
        </w:tc>
        <w:tc>
          <w:tcPr>
            <w:tcW w:type="dxa" w:w="1200"/>
          </w:tcPr>
          <w:p>
            <w:r>
              <w:t xml:space="preserve">Technical Vulnerability Management</w:t>
            </w:r>
          </w:p>
        </w:tc>
        <w:tc>
          <w:tcPr>
            <w:tcW w:type="dxa" w:w="600"/>
          </w:tcPr>
          <w:p>
            <w:r>
              <w:t xml:space="preserve">Yes</w:t>
            </w:r>
          </w:p>
        </w:tc>
        <w:tc>
          <w:tcPr>
            <w:tcW w:type="dxa" w:w="1500"/>
          </w:tcPr>
          <w:p>
            <w:r>
              <w:t xml:space="preserve">Patch management programme</w:t>
            </w:r>
          </w:p>
        </w:tc>
        <w:tc>
          <w:tcPr>
            <w:tcW w:type="dxa" w:w="1200"/>
          </w:tcPr>
          <w:p>
            <w:r>
              <w:t xml:space="preserve">Fully Implemented</w:t>
            </w:r>
          </w:p>
        </w:tc>
        <w:tc>
          <w:tcPr>
            <w:tcW w:type="dxa" w:w="900"/>
          </w:tcPr>
          <w:p>
            <w:r>
              <w:t xml:space="preserve">PRO-004</w:t>
            </w:r>
          </w:p>
        </w:tc>
      </w:tr>
      <w:tr>
        <w:tc>
          <w:tcPr>
            <w:tcW w:type="dxa" w:w="600"/>
          </w:tcPr>
          <w:p>
            <w:r>
              <w:t xml:space="preserve">SEC-29</w:t>
            </w:r>
          </w:p>
        </w:tc>
        <w:tc>
          <w:tcPr>
            <w:tcW w:type="dxa" w:w="1200"/>
          </w:tcPr>
          <w:p>
            <w:r>
              <w:t xml:space="preserve">Information Transfer</w:t>
            </w:r>
          </w:p>
        </w:tc>
        <w:tc>
          <w:tcPr>
            <w:tcW w:type="dxa" w:w="600"/>
          </w:tcPr>
          <w:p>
            <w:r>
              <w:t xml:space="preserve">Yes</w:t>
            </w:r>
          </w:p>
        </w:tc>
        <w:tc>
          <w:tcPr>
            <w:tcW w:type="dxa" w:w="1500"/>
          </w:tcPr>
          <w:p>
            <w:r>
              <w:t xml:space="preserve">Secure data sharing mechanisms</w:t>
            </w:r>
          </w:p>
        </w:tc>
        <w:tc>
          <w:tcPr>
            <w:tcW w:type="dxa" w:w="1200"/>
          </w:tcPr>
          <w:p>
            <w:r>
              <w:t xml:space="preserve">Partially Implemented</w:t>
            </w:r>
          </w:p>
        </w:tc>
        <w:tc>
          <w:tcPr>
            <w:tcW w:type="dxa" w:w="900"/>
          </w:tcPr>
          <w:p>
            <w:r>
              <w:t xml:space="preserve">No formal agreements</w:t>
            </w:r>
          </w:p>
        </w:tc>
      </w:tr>
      <w:tr>
        <w:tc>
          <w:tcPr>
            <w:tcW w:type="dxa" w:w="600"/>
          </w:tcPr>
          <w:p>
            <w:r>
              <w:t xml:space="preserve">SEC-30</w:t>
            </w:r>
          </w:p>
        </w:tc>
        <w:tc>
          <w:tcPr>
            <w:tcW w:type="dxa" w:w="1200"/>
          </w:tcPr>
          <w:p>
            <w:r>
              <w:t xml:space="preserve">Secure Development</w:t>
            </w:r>
          </w:p>
        </w:tc>
        <w:tc>
          <w:tcPr>
            <w:tcW w:type="dxa" w:w="600"/>
          </w:tcPr>
          <w:p>
            <w:r>
              <w:t xml:space="preserve">Yes</w:t>
            </w:r>
          </w:p>
        </w:tc>
        <w:tc>
          <w:tcPr>
            <w:tcW w:type="dxa" w:w="1500"/>
          </w:tcPr>
          <w:p>
            <w:r>
              <w:t xml:space="preserve">Software development lifecycle controls</w:t>
            </w:r>
          </w:p>
        </w:tc>
        <w:tc>
          <w:tcPr>
            <w:tcW w:type="dxa" w:w="1200"/>
          </w:tcPr>
          <w:p>
            <w:r>
              <w:t xml:space="preserve">Not Implemented</w:t>
            </w:r>
          </w:p>
        </w:tc>
        <w:tc>
          <w:tcPr>
            <w:tcW w:type="dxa" w:w="900"/>
          </w:tcPr>
          <w:p>
            <w:r>
              <w:t xml:space="preserve">No formal SDLC</w:t>
            </w:r>
          </w:p>
        </w:tc>
      </w:tr>
      <w:tr>
        <w:tc>
          <w:tcPr>
            <w:tcW w:type="dxa" w:w="600"/>
          </w:tcPr>
          <w:p>
            <w:r>
              <w:t xml:space="preserve">SEC-31</w:t>
            </w:r>
          </w:p>
        </w:tc>
        <w:tc>
          <w:tcPr>
            <w:tcW w:type="dxa" w:w="1200"/>
          </w:tcPr>
          <w:p>
            <w:r>
              <w:t xml:space="preserve">Supplier Service Monitoring</w:t>
            </w:r>
          </w:p>
        </w:tc>
        <w:tc>
          <w:tcPr>
            <w:tcW w:type="dxa" w:w="600"/>
          </w:tcPr>
          <w:p>
            <w:r>
              <w:t xml:space="preserve">Yes</w:t>
            </w:r>
          </w:p>
        </w:tc>
        <w:tc>
          <w:tcPr>
            <w:tcW w:type="dxa" w:w="1500"/>
          </w:tcPr>
          <w:p>
            <w:r>
              <w:t xml:space="preserve">Ongoing third-party monitoring</w:t>
            </w:r>
          </w:p>
        </w:tc>
        <w:tc>
          <w:tcPr>
            <w:tcW w:type="dxa" w:w="1200"/>
          </w:tcPr>
          <w:p>
            <w:r>
              <w:t xml:space="preserve">Partially Implemented</w:t>
            </w:r>
          </w:p>
        </w:tc>
        <w:tc>
          <w:tcPr>
            <w:tcW w:type="dxa" w:w="900"/>
          </w:tcPr>
          <w:p>
            <w:r>
              <w:t xml:space="preserve">CloudStable only</w:t>
            </w:r>
          </w:p>
        </w:tc>
      </w:tr>
      <w:tr>
        <w:tc>
          <w:tcPr>
            <w:tcW w:type="dxa" w:w="600"/>
          </w:tcPr>
          <w:p>
            <w:r>
              <w:t xml:space="preserve">SEC-32</w:t>
            </w:r>
          </w:p>
        </w:tc>
        <w:tc>
          <w:tcPr>
            <w:tcW w:type="dxa" w:w="1200"/>
          </w:tcPr>
          <w:p>
            <w:r>
              <w:t xml:space="preserve">ICT Readiness for BC</w:t>
            </w:r>
          </w:p>
        </w:tc>
        <w:tc>
          <w:tcPr>
            <w:tcW w:type="dxa" w:w="600"/>
          </w:tcPr>
          <w:p>
            <w:r>
              <w:t xml:space="preserve">Yes</w:t>
            </w:r>
          </w:p>
        </w:tc>
        <w:tc>
          <w:tcPr>
            <w:tcW w:type="dxa" w:w="1500"/>
          </w:tcPr>
          <w:p>
            <w:r>
              <w:t xml:space="preserve">Disaster recovery capability</w:t>
            </w:r>
          </w:p>
        </w:tc>
        <w:tc>
          <w:tcPr>
            <w:tcW w:type="dxa" w:w="1200"/>
          </w:tcPr>
          <w:p>
            <w:r>
              <w:t xml:space="preserve">Partially Implemented</w:t>
            </w:r>
          </w:p>
        </w:tc>
        <w:tc>
          <w:tcPr>
            <w:tcW w:type="dxa" w:w="900"/>
          </w:tcPr>
          <w:p>
            <w:r>
              <w:t xml:space="preserve">DR plan untested</w:t>
            </w:r>
          </w:p>
        </w:tc>
      </w:tr>
      <w:tr>
        <w:tc>
          <w:tcPr>
            <w:tcW w:type="dxa" w:w="600"/>
          </w:tcPr>
          <w:p>
            <w:r>
              <w:t xml:space="preserve">SEC-33</w:t>
            </w:r>
          </w:p>
        </w:tc>
        <w:tc>
          <w:tcPr>
            <w:tcW w:type="dxa" w:w="1200"/>
          </w:tcPr>
          <w:p>
            <w:r>
              <w:t xml:space="preserve">Information Security Event Management</w:t>
            </w:r>
          </w:p>
        </w:tc>
        <w:tc>
          <w:tcPr>
            <w:tcW w:type="dxa" w:w="600"/>
          </w:tcPr>
          <w:p>
            <w:r>
              <w:t xml:space="preserve">Yes</w:t>
            </w:r>
          </w:p>
        </w:tc>
        <w:tc>
          <w:tcPr>
            <w:tcW w:type="dxa" w:w="1500"/>
          </w:tcPr>
          <w:p>
            <w:r>
              <w:t xml:space="preserve">Security event triage and escalation</w:t>
            </w:r>
          </w:p>
        </w:tc>
        <w:tc>
          <w:tcPr>
            <w:tcW w:type="dxa" w:w="1200"/>
          </w:tcPr>
          <w:p>
            <w:r>
              <w:t xml:space="preserve">Partially Implemented</w:t>
            </w:r>
          </w:p>
        </w:tc>
        <w:tc>
          <w:tcPr>
            <w:tcW w:type="dxa" w:w="900"/>
          </w:tcPr>
          <w:p>
            <w:r>
              <w:t xml:space="preserve">No 24/7 capability</w:t>
            </w:r>
          </w:p>
        </w:tc>
      </w:tr>
      <w:tr>
        <w:tc>
          <w:tcPr>
            <w:tcW w:type="dxa" w:w="600"/>
          </w:tcPr>
          <w:p>
            <w:r>
              <w:t xml:space="preserve">SEC-34</w:t>
            </w:r>
          </w:p>
        </w:tc>
        <w:tc>
          <w:tcPr>
            <w:tcW w:type="dxa" w:w="1200"/>
          </w:tcPr>
          <w:p>
            <w:r>
              <w:t xml:space="preserve">Evidence Collection</w:t>
            </w:r>
          </w:p>
        </w:tc>
        <w:tc>
          <w:tcPr>
            <w:tcW w:type="dxa" w:w="600"/>
          </w:tcPr>
          <w:p>
            <w:r>
              <w:t xml:space="preserve">Yes</w:t>
            </w:r>
          </w:p>
        </w:tc>
        <w:tc>
          <w:tcPr>
            <w:tcW w:type="dxa" w:w="1500"/>
          </w:tcPr>
          <w:p>
            <w:r>
              <w:t xml:space="preserve">Forensic readiness and procedures</w:t>
            </w:r>
          </w:p>
        </w:tc>
        <w:tc>
          <w:tcPr>
            <w:tcW w:type="dxa" w:w="1200"/>
          </w:tcPr>
          <w:p>
            <w:r>
              <w:t xml:space="preserve">Not Implemented</w:t>
            </w:r>
          </w:p>
        </w:tc>
        <w:tc>
          <w:tcPr>
            <w:tcW w:type="dxa" w:w="900"/>
          </w:tcPr>
          <w:p>
            <w:r>
              <w:t xml:space="preserve">No forensic procedures</w:t>
            </w:r>
          </w:p>
        </w:tc>
      </w:tr>
      <w:tr>
        <w:tc>
          <w:tcPr>
            <w:tcW w:type="dxa" w:w="600"/>
          </w:tcPr>
          <w:p>
            <w:r>
              <w:t xml:space="preserve">SEC-35</w:t>
            </w:r>
          </w:p>
        </w:tc>
        <w:tc>
          <w:tcPr>
            <w:tcW w:type="dxa" w:w="1200"/>
          </w:tcPr>
          <w:p>
            <w:r>
              <w:t xml:space="preserve">Redundancy of Information Processing</w:t>
            </w:r>
          </w:p>
        </w:tc>
        <w:tc>
          <w:tcPr>
            <w:tcW w:type="dxa" w:w="600"/>
          </w:tcPr>
          <w:p>
            <w:r>
              <w:t xml:space="preserve">Yes</w:t>
            </w:r>
          </w:p>
        </w:tc>
        <w:tc>
          <w:tcPr>
            <w:tcW w:type="dxa" w:w="1500"/>
          </w:tcPr>
          <w:p>
            <w:r>
              <w:t xml:space="preserve">System availability and redundancy</w:t>
            </w:r>
          </w:p>
        </w:tc>
        <w:tc>
          <w:tcPr>
            <w:tcW w:type="dxa" w:w="1200"/>
          </w:tcPr>
          <w:p>
            <w:r>
              <w:t xml:space="preserve">Fully Implemented</w:t>
            </w:r>
          </w:p>
        </w:tc>
        <w:tc>
          <w:tcPr>
            <w:tcW w:type="dxa" w:w="900"/>
          </w:tcPr>
          <w:p>
            <w:r>
              <w:t xml:space="preserve">EquiClaim/EquiPolicy</w:t>
            </w:r>
          </w:p>
        </w:tc>
      </w:tr>
      <w:tr>
        <w:tc>
          <w:tcPr>
            <w:tcW w:type="dxa" w:w="600"/>
          </w:tcPr>
          <w:p>
            <w:r>
              <w:t xml:space="preserve">SEC-36</w:t>
            </w:r>
          </w:p>
        </w:tc>
        <w:tc>
          <w:tcPr>
            <w:tcW w:type="dxa" w:w="1200"/>
          </w:tcPr>
          <w:p>
            <w:r>
              <w:t xml:space="preserve">Information Security Training</w:t>
            </w:r>
          </w:p>
        </w:tc>
        <w:tc>
          <w:tcPr>
            <w:tcW w:type="dxa" w:w="600"/>
          </w:tcPr>
          <w:p>
            <w:r>
              <w:t xml:space="preserve">Yes</w:t>
            </w:r>
          </w:p>
        </w:tc>
        <w:tc>
          <w:tcPr>
            <w:tcW w:type="dxa" w:w="1500"/>
          </w:tcPr>
          <w:p>
            <w:r>
              <w:t xml:space="preserve">Staff competency and awareness</w:t>
            </w:r>
          </w:p>
        </w:tc>
        <w:tc>
          <w:tcPr>
            <w:tcW w:type="dxa" w:w="1200"/>
          </w:tcPr>
          <w:p>
            <w:r>
              <w:t xml:space="preserve">Partially Implemented</w:t>
            </w:r>
          </w:p>
        </w:tc>
        <w:tc>
          <w:tcPr>
            <w:tcW w:type="dxa" w:w="900"/>
          </w:tcPr>
          <w:p>
            <w:r>
              <w:t xml:space="preserve">95% completion (Scone below target)</w:t>
            </w:r>
          </w:p>
        </w:tc>
      </w:tr>
      <w:tr>
        <w:tc>
          <w:tcPr>
            <w:tcW w:type="dxa" w:w="600"/>
          </w:tcPr>
          <w:p>
            <w:r>
              <w:t xml:space="preserve">SEC-37</w:t>
            </w:r>
          </w:p>
        </w:tc>
        <w:tc>
          <w:tcPr>
            <w:tcW w:type="dxa" w:w="1200"/>
          </w:tcPr>
          <w:p>
            <w:r>
              <w:t xml:space="preserve">Threat Intelligence</w:t>
            </w:r>
          </w:p>
        </w:tc>
        <w:tc>
          <w:tcPr>
            <w:tcW w:type="dxa" w:w="600"/>
          </w:tcPr>
          <w:p>
            <w:r>
              <w:t xml:space="preserve">Yes</w:t>
            </w:r>
          </w:p>
        </w:tc>
        <w:tc>
          <w:tcPr>
            <w:tcW w:type="dxa" w:w="1500"/>
          </w:tcPr>
          <w:p>
            <w:r>
              <w:t xml:space="preserve">Proactive threat and vulnerability defence</w:t>
            </w:r>
          </w:p>
        </w:tc>
        <w:tc>
          <w:tcPr>
            <w:tcW w:type="dxa" w:w="1200"/>
          </w:tcPr>
          <w:p>
            <w:r>
              <w:t xml:space="preserve">Not Implemented</w:t>
            </w:r>
          </w:p>
        </w:tc>
        <w:tc>
          <w:tcPr>
            <w:tcW w:type="dxa" w:w="900"/>
          </w:tcPr>
          <w:p>
            <w:r>
              <w:t xml:space="preserve">No threat feeds</w:t>
            </w:r>
          </w:p>
        </w:tc>
      </w:tr>
      <w:tr>
        <w:tc>
          <w:tcPr>
            <w:tcW w:type="dxa" w:w="600"/>
          </w:tcPr>
          <w:p>
            <w:r>
              <w:t xml:space="preserve">SEC-38</w:t>
            </w:r>
          </w:p>
        </w:tc>
        <w:tc>
          <w:tcPr>
            <w:tcW w:type="dxa" w:w="1200"/>
          </w:tcPr>
          <w:p>
            <w:r>
              <w:t xml:space="preserve">Data Masking</w:t>
            </w:r>
          </w:p>
        </w:tc>
        <w:tc>
          <w:tcPr>
            <w:tcW w:type="dxa" w:w="600"/>
          </w:tcPr>
          <w:p>
            <w:r>
              <w:t xml:space="preserve">No</w:t>
            </w:r>
          </w:p>
        </w:tc>
        <w:tc>
          <w:tcPr>
            <w:tcW w:type="dxa" w:w="1500"/>
          </w:tcPr>
          <w:p>
            <w:r>
              <w:t xml:space="preserve">Not required for current operations</w:t>
            </w:r>
          </w:p>
        </w:tc>
        <w:tc>
          <w:tcPr>
            <w:tcW w:type="dxa" w:w="1200"/>
          </w:tcPr>
          <w:p>
            <w:r>
              <w:t xml:space="preserve">Not Required</w:t>
            </w:r>
          </w:p>
        </w:tc>
        <w:tc>
          <w:tcPr>
            <w:tcW w:type="dxa" w:w="900"/>
          </w:tcPr>
          <w:p>
            <w:r>
              <w:t xml:space="preserve">N/A</w:t>
            </w:r>
          </w:p>
        </w:tc>
      </w:tr>
    </w:tbl>
    <w:p>
      <w:pPr>
        <w:spacing w:before="400"/>
      </w:pPr>
    </w:p>
    <w:p>
      <w:pPr>
        <w:spacing w:after="200"/>
      </w:pPr>
      <w:r>
        <w:t xml:space="preserve">Summary</w:t>
      </w:r>
    </w:p>
    <w:p>
      <w:pPr>
        <w:spacing w:after="100"/>
      </w:pPr>
      <w:r>
        <w:t xml:space="preserve">Of 38 assessed controls, 36 are applicable. Two controls (SEC-23, SEC-38) are marked not applicable. SEC-23 warrants reconsideration given 10 executive mobile devices in use. Implementation summary: Fully Implemented (14), Partially Implemented (18), Not Implemented (4).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2026-02-15T07:47:02.562Z</dcterms:created>
  <dcterms:modified xsi:type="dcterms:W3CDTF">2026-02-15T07:47:02.562Z</dcterms:modified>
</cp:coreProperties>
</file>

<file path=docProps/custom.xml><?xml version="1.0" encoding="utf-8"?>
<Properties xmlns="http://schemas.openxmlformats.org/officeDocument/2006/custom-properties" xmlns:vt="http://schemas.openxmlformats.org/officeDocument/2006/docPropsVTypes"/>
</file>